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387" w:rsidRDefault="00166E63" w:rsidP="00610E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FBF">
        <w:rPr>
          <w:rFonts w:ascii="Garamond" w:hAnsi="Garamond"/>
          <w:b/>
          <w:sz w:val="24"/>
          <w:szCs w:val="24"/>
        </w:rPr>
        <w:t>BIMBINGAN DAN KONSELING ISLAM DALAM MEMBENTUK SELF-EMPOWERMENT MAHASISWA BIMBINGAN DAN PENYULUHAN ISLAM UNIVERSITAS MUHAMMADIYAH PAREPARE</w:t>
      </w:r>
      <w:r w:rsidRPr="00AD0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6E63" w:rsidRPr="00AD028B" w:rsidRDefault="00166E63" w:rsidP="00610E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E63" w:rsidRPr="00166E63" w:rsidRDefault="00733133" w:rsidP="00166E63">
      <w:pPr>
        <w:pStyle w:val="NormalWeb"/>
        <w:spacing w:before="0" w:beforeAutospacing="0" w:after="0" w:afterAutospacing="0"/>
        <w:jc w:val="center"/>
        <w:rPr>
          <w:b/>
          <w:bCs/>
          <w:lang w:val="en-ID"/>
        </w:rPr>
      </w:pPr>
      <w:r w:rsidRPr="00AD028B">
        <w:rPr>
          <w:b/>
          <w:bCs/>
        </w:rPr>
        <w:t xml:space="preserve">Oleh: </w:t>
      </w:r>
      <w:proofErr w:type="spellStart"/>
      <w:r w:rsidR="00166E63" w:rsidRPr="00306FBF">
        <w:rPr>
          <w:rFonts w:ascii="Garamond" w:hAnsi="Garamond"/>
          <w:b/>
        </w:rPr>
        <w:t xml:space="preserve">JUNAEDI DWI </w:t>
      </w:r>
      <w:proofErr w:type="spellEnd"/>
      <w:r w:rsidR="00166E63" w:rsidRPr="00306FBF">
        <w:rPr>
          <w:rFonts w:ascii="Garamond" w:hAnsi="Garamond"/>
          <w:b/>
        </w:rPr>
        <w:t>SUSANTO &amp; RIA REZKY</w:t>
      </w:r>
    </w:p>
    <w:p w:rsidR="00166E63" w:rsidRPr="00306FBF" w:rsidRDefault="00166E63" w:rsidP="00166E63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Universitas Muhammadiyah </w:t>
      </w:r>
      <w:proofErr w:type="spellStart"/>
      <w:r w:rsidRPr="00306FBF">
        <w:rPr>
          <w:rFonts w:ascii="Garamond" w:hAnsi="Garamond"/>
          <w:sz w:val="24"/>
          <w:szCs w:val="24"/>
        </w:rPr>
        <w:t>Parepare</w:t>
      </w:r>
      <w:proofErr w:type="spellEnd"/>
      <w:r w:rsidRPr="00306FBF">
        <w:rPr>
          <w:rFonts w:ascii="Garamond" w:hAnsi="Garamond"/>
          <w:sz w:val="24"/>
          <w:szCs w:val="24"/>
        </w:rPr>
        <w:t>-Indonesia</w:t>
      </w:r>
    </w:p>
    <w:p w:rsidR="00166E63" w:rsidRPr="00306FBF" w:rsidRDefault="00166E63" w:rsidP="00166E63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Email: </w:t>
      </w:r>
      <w:hyperlink r:id="rId8" w:history="1">
        <w:r w:rsidRPr="00306FBF">
          <w:rPr>
            <w:rStyle w:val="Hyperlink"/>
            <w:rFonts w:ascii="Garamond" w:hAnsi="Garamond"/>
            <w:sz w:val="24"/>
            <w:szCs w:val="24"/>
          </w:rPr>
          <w:t>d.s_junaedi@yahoo.com</w:t>
        </w:r>
      </w:hyperlink>
    </w:p>
    <w:p w:rsidR="00166E63" w:rsidRDefault="00166E63" w:rsidP="00166E63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Email: </w:t>
      </w:r>
      <w:hyperlink r:id="rId9" w:history="1">
        <w:r w:rsidRPr="00306FBF">
          <w:rPr>
            <w:rStyle w:val="Hyperlink"/>
            <w:rFonts w:ascii="Garamond" w:hAnsi="Garamond"/>
            <w:sz w:val="24"/>
            <w:szCs w:val="24"/>
          </w:rPr>
          <w:t>riaamir93@gmail.com</w:t>
        </w:r>
      </w:hyperlink>
      <w:r w:rsidRPr="00306FBF">
        <w:rPr>
          <w:rFonts w:ascii="Garamond" w:hAnsi="Garamond"/>
          <w:sz w:val="24"/>
          <w:szCs w:val="24"/>
        </w:rPr>
        <w:t xml:space="preserve"> </w:t>
      </w:r>
    </w:p>
    <w:p w:rsidR="00530085" w:rsidRPr="00AD028B" w:rsidRDefault="00530085" w:rsidP="00530085">
      <w:pPr>
        <w:pStyle w:val="NormalWeb"/>
        <w:spacing w:before="0" w:beforeAutospacing="0" w:after="0" w:afterAutospacing="0"/>
        <w:jc w:val="center"/>
        <w:rPr>
          <w:bCs/>
        </w:rPr>
      </w:pPr>
    </w:p>
    <w:p w:rsidR="00B76B92" w:rsidRDefault="00985AEA" w:rsidP="00824C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D028B">
        <w:rPr>
          <w:rFonts w:ascii="Times New Roman" w:eastAsia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824C1E" w:rsidRPr="00824C1E" w:rsidRDefault="00824C1E" w:rsidP="00824C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085" w:rsidRPr="00AD028B" w:rsidRDefault="00166E63" w:rsidP="00530085">
      <w:pPr>
        <w:pStyle w:val="TidakAdaSpasi"/>
        <w:spacing w:line="2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19">
        <w:rPr>
          <w:rFonts w:ascii="Garamond" w:hAnsi="Garamond"/>
          <w:i/>
          <w:sz w:val="24"/>
          <w:szCs w:val="24"/>
        </w:rPr>
        <w:t xml:space="preserve">The development of therapeutic </w:t>
      </w:r>
      <w:proofErr w:type="spellStart"/>
      <w:r w:rsidRPr="00DF6119">
        <w:rPr>
          <w:rFonts w:ascii="Garamond" w:hAnsi="Garamond"/>
          <w:i/>
          <w:sz w:val="24"/>
          <w:szCs w:val="24"/>
        </w:rPr>
        <w:t>sciense</w:t>
      </w:r>
      <w:proofErr w:type="spellEnd"/>
      <w:r w:rsidRPr="00DF6119">
        <w:rPr>
          <w:rFonts w:ascii="Garamond" w:hAnsi="Garamond"/>
          <w:i/>
          <w:sz w:val="24"/>
          <w:szCs w:val="24"/>
        </w:rPr>
        <w:t xml:space="preserve"> is currently growing rapidly, various treatment </w:t>
      </w:r>
      <w:proofErr w:type="gramStart"/>
      <w:r w:rsidRPr="00DF6119">
        <w:rPr>
          <w:rFonts w:ascii="Garamond" w:hAnsi="Garamond"/>
          <w:i/>
          <w:sz w:val="24"/>
          <w:szCs w:val="24"/>
        </w:rPr>
        <w:t>are</w:t>
      </w:r>
      <w:proofErr w:type="gramEnd"/>
      <w:r w:rsidRPr="00DF6119">
        <w:rPr>
          <w:rFonts w:ascii="Garamond" w:hAnsi="Garamond"/>
          <w:i/>
          <w:sz w:val="24"/>
          <w:szCs w:val="24"/>
        </w:rPr>
        <w:t xml:space="preserve"> used to overcome problems of self-development. Guidance and Counseling Islam is an Islamic Therapeutic path with the type of Islamic Counseling services as a therapeutic technique. In this study using Guidance and Counseling Islam in forming student self-empowerment through group counseling. The purpose of this study was to determine the effectiveness of Islamic Counseling in forming student self-empowerment. The research method used is the one group pretest-posttest experiment. With the result of research on the formation of significant self-empowerment in student after the group counseling process with Islamic counseling techniques, this formation is shown at a minimum pretest score of 164.00 and a maximum score of 185.00 with a standard rating of 0.05. these results indicated that the effectiveness of Islamic Counseling techniques in establishing successful student self-empowerment.</w:t>
      </w:r>
    </w:p>
    <w:p w:rsidR="00166E63" w:rsidRDefault="00166E63" w:rsidP="0048727A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48727A" w:rsidRPr="00AD028B" w:rsidRDefault="00166E63" w:rsidP="0048727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06FBF">
        <w:rPr>
          <w:rFonts w:ascii="Garamond" w:hAnsi="Garamond"/>
          <w:b/>
          <w:sz w:val="24"/>
          <w:szCs w:val="24"/>
        </w:rPr>
        <w:t xml:space="preserve">Keyword: </w:t>
      </w:r>
      <w:r w:rsidRPr="00306FBF">
        <w:rPr>
          <w:rFonts w:ascii="Garamond" w:hAnsi="Garamond"/>
          <w:sz w:val="24"/>
          <w:szCs w:val="24"/>
        </w:rPr>
        <w:t>Guidance and Cou</w:t>
      </w:r>
      <w:r>
        <w:rPr>
          <w:rFonts w:ascii="Garamond" w:hAnsi="Garamond"/>
          <w:sz w:val="24"/>
          <w:szCs w:val="24"/>
        </w:rPr>
        <w:t>nseling Islam, Self-Empowerment</w:t>
      </w:r>
    </w:p>
    <w:p w:rsidR="00F0767C" w:rsidRPr="00AD028B" w:rsidRDefault="00F0767C" w:rsidP="006A6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824C1E" w:rsidRDefault="00824C1E" w:rsidP="00824C1E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824C1E">
        <w:rPr>
          <w:rFonts w:ascii="Times New Roman" w:eastAsia="Times New Roman" w:hAnsi="Times New Roman" w:cs="Times New Roman"/>
          <w:b/>
          <w:bCs/>
          <w:sz w:val="24"/>
          <w:szCs w:val="24"/>
        </w:rPr>
        <w:t>Abstrak</w:t>
      </w:r>
      <w:proofErr w:type="spellEnd"/>
      <w:r w:rsidRPr="00306FBF">
        <w:rPr>
          <w:rFonts w:ascii="Garamond" w:hAnsi="Garamond"/>
          <w:b/>
          <w:sz w:val="24"/>
          <w:szCs w:val="24"/>
        </w:rPr>
        <w:t>:</w:t>
      </w:r>
    </w:p>
    <w:p w:rsidR="00824C1E" w:rsidRPr="00306FBF" w:rsidRDefault="00824C1E" w:rsidP="00824C1E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24C1E" w:rsidRPr="00306FBF" w:rsidRDefault="00824C1E" w:rsidP="00824C1E">
      <w:pPr>
        <w:pStyle w:val="TidakAdaSpasi"/>
        <w:spacing w:line="240" w:lineRule="exact"/>
        <w:ind w:firstLine="567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Perkembangan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824C1E">
        <w:rPr>
          <w:rFonts w:ascii="Garamond" w:hAnsi="Garamond"/>
          <w:i/>
          <w:sz w:val="24"/>
          <w:szCs w:val="24"/>
        </w:rPr>
        <w:t>keilmuan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terapeutik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saat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semakin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berkembang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pesat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berbagai</w:t>
      </w:r>
      <w:proofErr w:type="spellEnd"/>
      <w:r>
        <w:rPr>
          <w:rFonts w:ascii="Garamond" w:hAnsi="Garamond"/>
          <w:sz w:val="24"/>
          <w:szCs w:val="24"/>
        </w:rPr>
        <w:t xml:space="preserve"> treatment </w:t>
      </w:r>
      <w:proofErr w:type="spellStart"/>
      <w:r>
        <w:rPr>
          <w:rFonts w:ascii="Garamond" w:hAnsi="Garamond"/>
          <w:sz w:val="24"/>
          <w:szCs w:val="24"/>
        </w:rPr>
        <w:t>digunakan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dalam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mengatasi</w:t>
      </w:r>
      <w:proofErr w:type="spellEnd"/>
      <w:r>
        <w:rPr>
          <w:rFonts w:ascii="Garamond" w:hAnsi="Garamond"/>
          <w:sz w:val="24"/>
          <w:szCs w:val="24"/>
        </w:rPr>
        <w:t xml:space="preserve"> problem </w:t>
      </w:r>
      <w:proofErr w:type="spellStart"/>
      <w:r>
        <w:rPr>
          <w:rFonts w:ascii="Garamond" w:hAnsi="Garamond"/>
          <w:sz w:val="24"/>
          <w:szCs w:val="24"/>
        </w:rPr>
        <w:t>atau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pengembangan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diri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Bimbingan</w:t>
      </w:r>
      <w:proofErr w:type="spellEnd"/>
      <w:r>
        <w:rPr>
          <w:rFonts w:ascii="Garamond" w:hAnsi="Garamond"/>
          <w:sz w:val="24"/>
          <w:szCs w:val="24"/>
        </w:rPr>
        <w:t xml:space="preserve"> dan </w:t>
      </w:r>
      <w:proofErr w:type="spellStart"/>
      <w:r>
        <w:rPr>
          <w:rFonts w:ascii="Garamond" w:hAnsi="Garamond"/>
          <w:sz w:val="24"/>
          <w:szCs w:val="24"/>
        </w:rPr>
        <w:t>Konseling</w:t>
      </w:r>
      <w:proofErr w:type="spellEnd"/>
      <w:r>
        <w:rPr>
          <w:rFonts w:ascii="Garamond" w:hAnsi="Garamond"/>
          <w:sz w:val="24"/>
          <w:szCs w:val="24"/>
        </w:rPr>
        <w:t xml:space="preserve"> Islam </w:t>
      </w:r>
      <w:proofErr w:type="spellStart"/>
      <w:r>
        <w:rPr>
          <w:rFonts w:ascii="Garamond" w:hAnsi="Garamond"/>
          <w:sz w:val="24"/>
          <w:szCs w:val="24"/>
        </w:rPr>
        <w:t>menjadi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jalan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terapeutik</w:t>
      </w:r>
      <w:proofErr w:type="spellEnd"/>
      <w:r>
        <w:rPr>
          <w:rFonts w:ascii="Garamond" w:hAnsi="Garamond"/>
          <w:sz w:val="24"/>
          <w:szCs w:val="24"/>
        </w:rPr>
        <w:t xml:space="preserve"> yang </w:t>
      </w:r>
      <w:proofErr w:type="spellStart"/>
      <w:r>
        <w:rPr>
          <w:rFonts w:ascii="Garamond" w:hAnsi="Garamond"/>
          <w:sz w:val="24"/>
          <w:szCs w:val="24"/>
        </w:rPr>
        <w:t>Islami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dengan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jenis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layanan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Konseling</w:t>
      </w:r>
      <w:proofErr w:type="spellEnd"/>
      <w:r>
        <w:rPr>
          <w:rFonts w:ascii="Garamond" w:hAnsi="Garamond"/>
          <w:sz w:val="24"/>
          <w:szCs w:val="24"/>
        </w:rPr>
        <w:t xml:space="preserve"> Islam </w:t>
      </w:r>
      <w:proofErr w:type="spellStart"/>
      <w:r>
        <w:rPr>
          <w:rFonts w:ascii="Garamond" w:hAnsi="Garamond"/>
          <w:sz w:val="24"/>
          <w:szCs w:val="24"/>
        </w:rPr>
        <w:t>sebagai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teknik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teraputik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Dalam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penelitian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menggunakan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Bimbingan</w:t>
      </w:r>
      <w:proofErr w:type="spellEnd"/>
      <w:r>
        <w:rPr>
          <w:rFonts w:ascii="Garamond" w:hAnsi="Garamond"/>
          <w:sz w:val="24"/>
          <w:szCs w:val="24"/>
        </w:rPr>
        <w:t xml:space="preserve"> dan </w:t>
      </w:r>
      <w:proofErr w:type="spellStart"/>
      <w:r>
        <w:rPr>
          <w:rFonts w:ascii="Garamond" w:hAnsi="Garamond"/>
          <w:sz w:val="24"/>
          <w:szCs w:val="24"/>
        </w:rPr>
        <w:t>Konseling</w:t>
      </w:r>
      <w:proofErr w:type="spellEnd"/>
      <w:r>
        <w:rPr>
          <w:rFonts w:ascii="Garamond" w:hAnsi="Garamond"/>
          <w:sz w:val="24"/>
          <w:szCs w:val="24"/>
        </w:rPr>
        <w:t xml:space="preserve"> Islam </w:t>
      </w:r>
      <w:proofErr w:type="spellStart"/>
      <w:r>
        <w:rPr>
          <w:rFonts w:ascii="Garamond" w:hAnsi="Garamond"/>
          <w:sz w:val="24"/>
          <w:szCs w:val="24"/>
        </w:rPr>
        <w:t>dalam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membentuk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136EBA">
        <w:rPr>
          <w:rFonts w:ascii="Garamond" w:hAnsi="Garamond"/>
          <w:i/>
          <w:sz w:val="24"/>
          <w:szCs w:val="24"/>
        </w:rPr>
        <w:t>Self-Empowerment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mahasiswa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melalui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konseling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kelompok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Tujuan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dalam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penelitian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untuk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mengetahui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efektivitas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Konseling</w:t>
      </w:r>
      <w:proofErr w:type="spellEnd"/>
      <w:r>
        <w:rPr>
          <w:rFonts w:ascii="Garamond" w:hAnsi="Garamond"/>
          <w:sz w:val="24"/>
          <w:szCs w:val="24"/>
        </w:rPr>
        <w:t xml:space="preserve"> Islam </w:t>
      </w:r>
      <w:proofErr w:type="spellStart"/>
      <w:r>
        <w:rPr>
          <w:rFonts w:ascii="Garamond" w:hAnsi="Garamond"/>
          <w:sz w:val="24"/>
          <w:szCs w:val="24"/>
        </w:rPr>
        <w:t>dalam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membentuk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136EBA">
        <w:rPr>
          <w:rFonts w:ascii="Garamond" w:hAnsi="Garamond"/>
          <w:i/>
          <w:sz w:val="24"/>
          <w:szCs w:val="24"/>
        </w:rPr>
        <w:t>Self-Empowerment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mahasiswa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Metode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penelitian</w:t>
      </w:r>
      <w:proofErr w:type="spellEnd"/>
      <w:r>
        <w:rPr>
          <w:rFonts w:ascii="Garamond" w:hAnsi="Garamond"/>
          <w:sz w:val="24"/>
          <w:szCs w:val="24"/>
        </w:rPr>
        <w:t xml:space="preserve"> yang </w:t>
      </w:r>
      <w:proofErr w:type="spellStart"/>
      <w:r>
        <w:rPr>
          <w:rFonts w:ascii="Garamond" w:hAnsi="Garamond"/>
          <w:sz w:val="24"/>
          <w:szCs w:val="24"/>
        </w:rPr>
        <w:t>digunakan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yaitu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Eksperimen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3911F4">
        <w:rPr>
          <w:rFonts w:ascii="Garamond" w:hAnsi="Garamond"/>
          <w:i/>
          <w:sz w:val="24"/>
          <w:szCs w:val="24"/>
        </w:rPr>
        <w:t>one group pretest-</w:t>
      </w:r>
      <w:proofErr w:type="spellStart"/>
      <w:r w:rsidRPr="003911F4">
        <w:rPr>
          <w:rFonts w:ascii="Garamond" w:hAnsi="Garamond"/>
          <w:i/>
          <w:sz w:val="24"/>
          <w:szCs w:val="24"/>
        </w:rPr>
        <w:t>postest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Dengan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hasil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penelitian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terjadinya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pembentukan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3911F4">
        <w:rPr>
          <w:rFonts w:ascii="Garamond" w:hAnsi="Garamond"/>
          <w:i/>
          <w:sz w:val="24"/>
          <w:szCs w:val="24"/>
        </w:rPr>
        <w:t>self-empowerment</w:t>
      </w:r>
      <w:r>
        <w:rPr>
          <w:rFonts w:ascii="Garamond" w:hAnsi="Garamond"/>
          <w:sz w:val="24"/>
          <w:szCs w:val="24"/>
        </w:rPr>
        <w:t xml:space="preserve"> yang </w:t>
      </w:r>
      <w:proofErr w:type="spellStart"/>
      <w:r>
        <w:rPr>
          <w:rFonts w:ascii="Garamond" w:hAnsi="Garamond"/>
          <w:sz w:val="24"/>
          <w:szCs w:val="24"/>
        </w:rPr>
        <w:t>signifikan</w:t>
      </w:r>
      <w:proofErr w:type="spellEnd"/>
      <w:r>
        <w:rPr>
          <w:rFonts w:ascii="Garamond" w:hAnsi="Garamond"/>
          <w:sz w:val="24"/>
          <w:szCs w:val="24"/>
        </w:rPr>
        <w:t xml:space="preserve"> pada </w:t>
      </w:r>
      <w:proofErr w:type="spellStart"/>
      <w:r>
        <w:rPr>
          <w:rFonts w:ascii="Garamond" w:hAnsi="Garamond"/>
          <w:sz w:val="24"/>
          <w:szCs w:val="24"/>
        </w:rPr>
        <w:t>mahasiswa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setelah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3911F4">
        <w:rPr>
          <w:rFonts w:ascii="Garamond" w:hAnsi="Garamond"/>
          <w:sz w:val="24"/>
          <w:szCs w:val="24"/>
        </w:rPr>
        <w:t xml:space="preserve">proses </w:t>
      </w:r>
      <w:proofErr w:type="spellStart"/>
      <w:r w:rsidRPr="003911F4">
        <w:rPr>
          <w:rFonts w:ascii="Garamond" w:hAnsi="Garamond"/>
          <w:sz w:val="24"/>
          <w:szCs w:val="24"/>
        </w:rPr>
        <w:t>konseling</w:t>
      </w:r>
      <w:proofErr w:type="spellEnd"/>
      <w:r w:rsidRPr="003911F4">
        <w:rPr>
          <w:rFonts w:ascii="Garamond" w:hAnsi="Garamond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sz w:val="24"/>
          <w:szCs w:val="24"/>
        </w:rPr>
        <w:t>kelompok</w:t>
      </w:r>
      <w:proofErr w:type="spellEnd"/>
      <w:r w:rsidRPr="003911F4">
        <w:rPr>
          <w:rFonts w:ascii="Garamond" w:hAnsi="Garamond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sz w:val="24"/>
          <w:szCs w:val="24"/>
        </w:rPr>
        <w:t>dengan</w:t>
      </w:r>
      <w:proofErr w:type="spellEnd"/>
      <w:r w:rsidRPr="003911F4">
        <w:rPr>
          <w:rFonts w:ascii="Garamond" w:hAnsi="Garamond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sz w:val="24"/>
          <w:szCs w:val="24"/>
        </w:rPr>
        <w:t>teknik</w:t>
      </w:r>
      <w:proofErr w:type="spellEnd"/>
      <w:r w:rsidRPr="003911F4">
        <w:rPr>
          <w:rFonts w:ascii="Garamond" w:hAnsi="Garamond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sz w:val="24"/>
          <w:szCs w:val="24"/>
        </w:rPr>
        <w:t>Konseling</w:t>
      </w:r>
      <w:proofErr w:type="spellEnd"/>
      <w:r w:rsidRPr="003911F4">
        <w:rPr>
          <w:rFonts w:ascii="Garamond" w:hAnsi="Garamond"/>
          <w:sz w:val="24"/>
          <w:szCs w:val="24"/>
        </w:rPr>
        <w:t xml:space="preserve"> Islam, </w:t>
      </w:r>
      <w:proofErr w:type="spellStart"/>
      <w:r w:rsidRPr="003911F4">
        <w:rPr>
          <w:rFonts w:ascii="Garamond" w:hAnsi="Garamond"/>
          <w:sz w:val="24"/>
          <w:szCs w:val="24"/>
        </w:rPr>
        <w:t>Pembentukan</w:t>
      </w:r>
      <w:proofErr w:type="spellEnd"/>
      <w:r w:rsidRPr="003911F4">
        <w:rPr>
          <w:rFonts w:ascii="Garamond" w:hAnsi="Garamond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sz w:val="24"/>
          <w:szCs w:val="24"/>
        </w:rPr>
        <w:t>ini</w:t>
      </w:r>
      <w:proofErr w:type="spellEnd"/>
      <w:r w:rsidRPr="003911F4">
        <w:rPr>
          <w:rFonts w:ascii="Garamond" w:hAnsi="Garamond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sz w:val="24"/>
          <w:szCs w:val="24"/>
        </w:rPr>
        <w:t>ditunjukkan</w:t>
      </w:r>
      <w:proofErr w:type="spellEnd"/>
      <w:r w:rsidRPr="003911F4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911F4">
        <w:rPr>
          <w:rFonts w:ascii="Garamond" w:hAnsi="Garamond"/>
          <w:sz w:val="24"/>
          <w:szCs w:val="24"/>
        </w:rPr>
        <w:t>nilai</w:t>
      </w:r>
      <w:proofErr w:type="spellEnd"/>
      <w:r w:rsidRPr="003911F4">
        <w:rPr>
          <w:rFonts w:ascii="Garamond" w:hAnsi="Garamond"/>
          <w:sz w:val="24"/>
          <w:szCs w:val="24"/>
        </w:rPr>
        <w:t xml:space="preserve"> minimum </w:t>
      </w:r>
      <w:r w:rsidRPr="003911F4">
        <w:rPr>
          <w:rFonts w:ascii="Garamond" w:hAnsi="Garamond"/>
          <w:i/>
          <w:sz w:val="24"/>
          <w:szCs w:val="24"/>
        </w:rPr>
        <w:t>pretest</w:t>
      </w:r>
      <w:r w:rsidRPr="003911F4">
        <w:rPr>
          <w:rFonts w:ascii="Garamond" w:hAnsi="Garamond"/>
          <w:sz w:val="24"/>
          <w:szCs w:val="24"/>
        </w:rPr>
        <w:t xml:space="preserve"> </w:t>
      </w:r>
      <w:r w:rsidRPr="003911F4">
        <w:rPr>
          <w:rFonts w:ascii="Garamond" w:hAnsi="Garamond"/>
          <w:color w:val="000000"/>
          <w:sz w:val="24"/>
          <w:szCs w:val="24"/>
        </w:rPr>
        <w:t xml:space="preserve">164.00 dan </w:t>
      </w:r>
      <w:proofErr w:type="spellStart"/>
      <w:r w:rsidRPr="003911F4">
        <w:rPr>
          <w:rFonts w:ascii="Garamond" w:hAnsi="Garamond"/>
          <w:color w:val="000000"/>
          <w:sz w:val="24"/>
          <w:szCs w:val="24"/>
        </w:rPr>
        <w:t>nilai</w:t>
      </w:r>
      <w:proofErr w:type="spellEnd"/>
      <w:r w:rsidRPr="003911F4">
        <w:rPr>
          <w:rFonts w:ascii="Garamond" w:hAnsi="Garamond"/>
          <w:color w:val="000000"/>
          <w:sz w:val="24"/>
          <w:szCs w:val="24"/>
        </w:rPr>
        <w:t xml:space="preserve"> maximum </w:t>
      </w:r>
      <w:r w:rsidRPr="003911F4">
        <w:rPr>
          <w:rFonts w:ascii="Garamond" w:hAnsi="Garamond"/>
          <w:i/>
          <w:color w:val="000000"/>
          <w:sz w:val="24"/>
          <w:szCs w:val="24"/>
        </w:rPr>
        <w:t>posttest</w:t>
      </w:r>
      <w:r w:rsidRPr="003911F4">
        <w:rPr>
          <w:rFonts w:ascii="Garamond" w:hAnsi="Garamond"/>
          <w:color w:val="000000"/>
          <w:sz w:val="24"/>
          <w:szCs w:val="24"/>
        </w:rPr>
        <w:t xml:space="preserve"> 185.00 </w:t>
      </w:r>
      <w:proofErr w:type="spellStart"/>
      <w:r w:rsidRPr="003911F4">
        <w:rPr>
          <w:rFonts w:ascii="Garamond" w:hAnsi="Garamond"/>
          <w:color w:val="000000"/>
          <w:sz w:val="24"/>
          <w:szCs w:val="24"/>
        </w:rPr>
        <w:t>dengan</w:t>
      </w:r>
      <w:proofErr w:type="spellEnd"/>
      <w:r w:rsidRPr="003911F4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color w:val="000000"/>
          <w:sz w:val="24"/>
          <w:szCs w:val="24"/>
        </w:rPr>
        <w:t>standar</w:t>
      </w:r>
      <w:proofErr w:type="spellEnd"/>
      <w:r w:rsidRPr="003911F4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911F4">
        <w:rPr>
          <w:rFonts w:ascii="Garamond" w:hAnsi="Garamond"/>
          <w:color w:val="000000"/>
          <w:sz w:val="24"/>
          <w:szCs w:val="24"/>
        </w:rPr>
        <w:t>penilai</w:t>
      </w:r>
      <w:proofErr w:type="spellEnd"/>
      <w:r w:rsidRPr="003911F4">
        <w:rPr>
          <w:rFonts w:ascii="Garamond" w:hAnsi="Garamond"/>
          <w:color w:val="000000"/>
          <w:sz w:val="24"/>
          <w:szCs w:val="24"/>
        </w:rPr>
        <w:t xml:space="preserve"> 0.05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hasil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menunjukkan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bahwa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efektivitas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teknik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konseling</w:t>
      </w:r>
      <w:proofErr w:type="spellEnd"/>
      <w:r>
        <w:rPr>
          <w:rFonts w:ascii="Garamond" w:hAnsi="Garamond"/>
          <w:sz w:val="24"/>
          <w:szCs w:val="24"/>
        </w:rPr>
        <w:t xml:space="preserve"> Islam </w:t>
      </w:r>
      <w:proofErr w:type="spellStart"/>
      <w:r>
        <w:rPr>
          <w:rFonts w:ascii="Garamond" w:hAnsi="Garamond"/>
          <w:sz w:val="24"/>
          <w:szCs w:val="24"/>
        </w:rPr>
        <w:t>dalam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membentuk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3911F4">
        <w:rPr>
          <w:rFonts w:ascii="Garamond" w:hAnsi="Garamond"/>
          <w:i/>
          <w:sz w:val="24"/>
          <w:szCs w:val="24"/>
        </w:rPr>
        <w:t>Self</w:t>
      </w:r>
      <w:r>
        <w:rPr>
          <w:rFonts w:ascii="Garamond" w:hAnsi="Garamond"/>
          <w:sz w:val="24"/>
          <w:szCs w:val="24"/>
        </w:rPr>
        <w:t>-</w:t>
      </w:r>
      <w:r w:rsidRPr="003911F4">
        <w:rPr>
          <w:rFonts w:ascii="Garamond" w:hAnsi="Garamond"/>
          <w:i/>
          <w:sz w:val="24"/>
          <w:szCs w:val="24"/>
        </w:rPr>
        <w:t>Empowerment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mahasiswa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berhasil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824C1E" w:rsidRDefault="00824C1E" w:rsidP="00824C1E">
      <w:pPr>
        <w:rPr>
          <w:rFonts w:ascii="Garamond" w:hAnsi="Garamond"/>
          <w:i/>
          <w:sz w:val="24"/>
          <w:szCs w:val="24"/>
        </w:rPr>
      </w:pPr>
      <w:r w:rsidRPr="00824C1E">
        <w:rPr>
          <w:rFonts w:ascii="Garamond" w:hAnsi="Garamond"/>
          <w:b/>
          <w:bCs/>
          <w:sz w:val="24"/>
          <w:szCs w:val="24"/>
        </w:rPr>
        <w:t xml:space="preserve">Kata </w:t>
      </w:r>
      <w:proofErr w:type="spellStart"/>
      <w:r w:rsidRPr="00824C1E">
        <w:rPr>
          <w:rFonts w:ascii="Garamond" w:hAnsi="Garamond"/>
          <w:b/>
          <w:bCs/>
          <w:sz w:val="24"/>
          <w:szCs w:val="24"/>
        </w:rPr>
        <w:t>Kunci</w:t>
      </w:r>
      <w:proofErr w:type="spellEnd"/>
      <w:r w:rsidRPr="00306FBF">
        <w:rPr>
          <w:rFonts w:ascii="Garamond" w:hAnsi="Garamond"/>
          <w:sz w:val="24"/>
          <w:szCs w:val="24"/>
        </w:rPr>
        <w:t xml:space="preserve">: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Islam, </w:t>
      </w:r>
      <w:r w:rsidRPr="00306FBF">
        <w:rPr>
          <w:rFonts w:ascii="Garamond" w:hAnsi="Garamond"/>
          <w:i/>
          <w:sz w:val="24"/>
          <w:szCs w:val="24"/>
        </w:rPr>
        <w:t>Self-Empowerment</w:t>
      </w:r>
    </w:p>
    <w:p w:rsidR="00C36AFA" w:rsidRDefault="00C36AFA" w:rsidP="00985AEA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824C1E" w:rsidRPr="00AD028B" w:rsidRDefault="00824C1E" w:rsidP="00985AEA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824C1E" w:rsidRPr="00824C1E" w:rsidRDefault="00824C1E" w:rsidP="00824C1E">
      <w:pPr>
        <w:pStyle w:val="DaftarParagraf"/>
        <w:numPr>
          <w:ilvl w:val="0"/>
          <w:numId w:val="19"/>
        </w:numPr>
        <w:spacing w:line="360" w:lineRule="auto"/>
        <w:ind w:left="284"/>
        <w:rPr>
          <w:rFonts w:ascii="Garamond" w:hAnsi="Garamond"/>
          <w:b/>
          <w:bCs/>
          <w:sz w:val="24"/>
          <w:szCs w:val="24"/>
        </w:rPr>
      </w:pPr>
      <w:proofErr w:type="spellStart"/>
      <w:r w:rsidRPr="00824C1E">
        <w:rPr>
          <w:rFonts w:ascii="Garamond" w:hAnsi="Garamond"/>
          <w:b/>
          <w:bCs/>
          <w:sz w:val="24"/>
          <w:szCs w:val="24"/>
        </w:rPr>
        <w:t>Pendahuluan</w:t>
      </w:r>
      <w:proofErr w:type="spellEnd"/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Fenomena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berkembang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sangat </w:t>
      </w:r>
      <w:proofErr w:type="spellStart"/>
      <w:r w:rsidRPr="00306FBF">
        <w:rPr>
          <w:rFonts w:ascii="Garamond" w:hAnsi="Garamond"/>
          <w:sz w:val="24"/>
          <w:szCs w:val="24"/>
        </w:rPr>
        <w:t>mempengaruhi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tingkat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psikologis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didik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Pergaulan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bebas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etika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guru, </w:t>
      </w:r>
      <w:proofErr w:type="spellStart"/>
      <w:r w:rsidRPr="00306FBF">
        <w:rPr>
          <w:rFonts w:ascii="Garamond" w:hAnsi="Garamond"/>
          <w:sz w:val="24"/>
          <w:szCs w:val="24"/>
        </w:rPr>
        <w:t>sopan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santun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orang </w:t>
      </w:r>
      <w:proofErr w:type="spellStart"/>
      <w:r w:rsidRPr="00306FBF">
        <w:rPr>
          <w:rFonts w:ascii="Garamond" w:hAnsi="Garamond"/>
          <w:sz w:val="24"/>
          <w:szCs w:val="24"/>
        </w:rPr>
        <w:t>tua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adab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bergaul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teman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sejawat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sampai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hal-hal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melanggar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norma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kebiasaan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Indonesia. </w:t>
      </w:r>
      <w:proofErr w:type="spellStart"/>
      <w:r w:rsidRPr="00306FBF">
        <w:rPr>
          <w:rFonts w:ascii="Garamond" w:hAnsi="Garamond"/>
          <w:sz w:val="24"/>
          <w:szCs w:val="24"/>
        </w:rPr>
        <w:t>Seperti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halnya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perilaku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berpacaran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penggunaan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Narkotika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sampai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kasus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LGBT (</w:t>
      </w:r>
      <w:proofErr w:type="spellStart"/>
      <w:r w:rsidRPr="00306FBF">
        <w:rPr>
          <w:rFonts w:ascii="Garamond" w:hAnsi="Garamond"/>
          <w:sz w:val="24"/>
          <w:szCs w:val="24"/>
        </w:rPr>
        <w:t>Lesbi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Gay, </w:t>
      </w:r>
      <w:proofErr w:type="spellStart"/>
      <w:r w:rsidRPr="00306FBF">
        <w:rPr>
          <w:rFonts w:ascii="Garamond" w:hAnsi="Garamond"/>
          <w:sz w:val="24"/>
          <w:szCs w:val="24"/>
        </w:rPr>
        <w:t>Biseksual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Transgender). </w:t>
      </w:r>
      <w:proofErr w:type="spellStart"/>
      <w:r w:rsidRPr="00306FBF">
        <w:rPr>
          <w:rFonts w:ascii="Garamond" w:hAnsi="Garamond"/>
          <w:sz w:val="24"/>
          <w:szCs w:val="24"/>
        </w:rPr>
        <w:t>Fenomena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salah </w:t>
      </w:r>
      <w:proofErr w:type="spellStart"/>
      <w:r w:rsidRPr="00306FBF">
        <w:rPr>
          <w:rFonts w:ascii="Garamond" w:hAnsi="Garamond"/>
          <w:sz w:val="24"/>
          <w:szCs w:val="24"/>
        </w:rPr>
        <w:t>satu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ajang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C***yam Fashion Week yang </w:t>
      </w:r>
      <w:proofErr w:type="spellStart"/>
      <w:r w:rsidRPr="00306FBF">
        <w:rPr>
          <w:rFonts w:ascii="Garamond" w:hAnsi="Garamond"/>
          <w:sz w:val="24"/>
          <w:szCs w:val="24"/>
        </w:rPr>
        <w:lastRenderedPageBreak/>
        <w:t>kemarin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diadakan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sangat </w:t>
      </w:r>
      <w:proofErr w:type="spellStart"/>
      <w:r w:rsidRPr="00306FBF">
        <w:rPr>
          <w:rFonts w:ascii="Garamond" w:hAnsi="Garamond"/>
          <w:sz w:val="24"/>
          <w:szCs w:val="24"/>
        </w:rPr>
        <w:t>menunjukkan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perlunya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usaha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preventif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agar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menetralisir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pergaulan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disekitarnya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mental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sangatlah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penting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menghadapi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fenomena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disamping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perlu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kemampuan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mengembangkan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kecakapan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agar </w:t>
      </w:r>
      <w:proofErr w:type="spellStart"/>
      <w:r w:rsidRPr="00306FBF">
        <w:rPr>
          <w:rFonts w:ascii="Garamond" w:hAnsi="Garamond"/>
          <w:sz w:val="24"/>
          <w:szCs w:val="24"/>
        </w:rPr>
        <w:t>mencapai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tujuan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hidupnya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secara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adaptif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Kemampuan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adaptasi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kecakapan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potensi-potensi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harus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terarah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jelas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sangat </w:t>
      </w:r>
      <w:proofErr w:type="spellStart"/>
      <w:r w:rsidRPr="00306FBF">
        <w:rPr>
          <w:rFonts w:ascii="Garamond" w:hAnsi="Garamond"/>
          <w:sz w:val="24"/>
          <w:szCs w:val="24"/>
        </w:rPr>
        <w:t>diharapkan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membantu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membekali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menghadapi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lingkungan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mencapai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tujuan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hidupnya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berlandaskan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ajaran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 (Al-</w:t>
      </w:r>
      <w:proofErr w:type="spellStart"/>
      <w:r w:rsidRPr="00306FBF">
        <w:rPr>
          <w:rFonts w:ascii="Garamond" w:hAnsi="Garamond"/>
          <w:sz w:val="24"/>
          <w:szCs w:val="24"/>
        </w:rPr>
        <w:t>Qu’an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Hadits</w:t>
      </w:r>
      <w:proofErr w:type="spellEnd"/>
      <w:r w:rsidRPr="00306FBF">
        <w:rPr>
          <w:rFonts w:ascii="Garamond" w:hAnsi="Garamond"/>
          <w:sz w:val="24"/>
          <w:szCs w:val="24"/>
        </w:rPr>
        <w:t>).</w:t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upaya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bantuan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seorang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bermasalah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diharapkan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bekal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konseli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sebelum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diharapakan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membekali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adaptasi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Seperti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Q.S Al- </w:t>
      </w:r>
      <w:proofErr w:type="spellStart"/>
      <w:r w:rsidRPr="00306FBF">
        <w:rPr>
          <w:rFonts w:ascii="Garamond" w:hAnsi="Garamond"/>
          <w:sz w:val="24"/>
          <w:szCs w:val="24"/>
        </w:rPr>
        <w:t>Ashr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103:2-3: </w:t>
      </w:r>
    </w:p>
    <w:p w:rsidR="00824C1E" w:rsidRPr="00306FBF" w:rsidRDefault="00824C1E" w:rsidP="00824C1E">
      <w:pPr>
        <w:bidi/>
        <w:spacing w:line="360" w:lineRule="auto"/>
        <w:ind w:left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  <w:rtl/>
        </w:rPr>
        <w:t xml:space="preserve">اِنَّ الْاِنْسَانَ لَفِيْ </w:t>
      </w:r>
      <w:proofErr w:type="spellStart"/>
      <w:r w:rsidRPr="00306FBF">
        <w:rPr>
          <w:rFonts w:ascii="Garamond" w:hAnsi="Garamond"/>
          <w:sz w:val="24"/>
          <w:szCs w:val="24"/>
          <w:rtl/>
        </w:rPr>
        <w:t>خُسْرٍۙ</w:t>
      </w:r>
      <w:proofErr w:type="spellEnd"/>
      <w:r w:rsidRPr="00306FBF">
        <w:rPr>
          <w:rFonts w:ascii="Garamond" w:hAnsi="Garamond"/>
          <w:sz w:val="24"/>
          <w:szCs w:val="24"/>
          <w:rtl/>
        </w:rPr>
        <w:t xml:space="preserve"> اِلَّا الَّذِيْنَ اٰمَنُوْا وَعَمِلُوا </w:t>
      </w:r>
      <w:proofErr w:type="spellStart"/>
      <w:r w:rsidRPr="00306FBF">
        <w:rPr>
          <w:rFonts w:ascii="Garamond" w:hAnsi="Garamond"/>
          <w:sz w:val="24"/>
          <w:szCs w:val="24"/>
          <w:rtl/>
        </w:rPr>
        <w:t>الصّٰلِحٰتِ</w:t>
      </w:r>
      <w:proofErr w:type="spellEnd"/>
      <w:r w:rsidRPr="00306FBF">
        <w:rPr>
          <w:rFonts w:ascii="Garamond" w:hAnsi="Garamond"/>
          <w:sz w:val="24"/>
          <w:szCs w:val="24"/>
          <w:rtl/>
        </w:rPr>
        <w:t xml:space="preserve"> وَتَوَاصَوْا بِالْحَقِّ </w:t>
      </w:r>
      <w:proofErr w:type="spellStart"/>
      <w:r w:rsidRPr="00306FBF">
        <w:rPr>
          <w:rFonts w:ascii="Garamond" w:hAnsi="Garamond"/>
          <w:sz w:val="24"/>
          <w:szCs w:val="24"/>
          <w:rtl/>
        </w:rPr>
        <w:t>ەۙ</w:t>
      </w:r>
      <w:proofErr w:type="spellEnd"/>
      <w:r w:rsidRPr="00306FBF">
        <w:rPr>
          <w:rFonts w:ascii="Garamond" w:hAnsi="Garamond"/>
          <w:sz w:val="24"/>
          <w:szCs w:val="24"/>
          <w:rtl/>
        </w:rPr>
        <w:t xml:space="preserve"> وَتَوَاصَوْا بِالصَّبْرِ ࣖ</w:t>
      </w:r>
    </w:p>
    <w:p w:rsidR="00824C1E" w:rsidRPr="00306FBF" w:rsidRDefault="00824C1E" w:rsidP="00251EC2">
      <w:pPr>
        <w:spacing w:line="276" w:lineRule="auto"/>
        <w:ind w:left="72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2. </w:t>
      </w:r>
      <w:proofErr w:type="spellStart"/>
      <w:r w:rsidRPr="00306FBF">
        <w:rPr>
          <w:rFonts w:ascii="Garamond" w:hAnsi="Garamond"/>
          <w:sz w:val="24"/>
          <w:szCs w:val="24"/>
        </w:rPr>
        <w:t>sesungguhnya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benar-benar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kerugian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3. </w:t>
      </w:r>
      <w:proofErr w:type="spellStart"/>
      <w:r w:rsidRPr="00306FBF">
        <w:rPr>
          <w:rFonts w:ascii="Garamond" w:hAnsi="Garamond"/>
          <w:sz w:val="24"/>
          <w:szCs w:val="24"/>
        </w:rPr>
        <w:t>kecuali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orang-orang yang </w:t>
      </w:r>
      <w:proofErr w:type="spellStart"/>
      <w:r w:rsidRPr="00306FBF">
        <w:rPr>
          <w:rFonts w:ascii="Garamond" w:hAnsi="Garamond"/>
          <w:sz w:val="24"/>
          <w:szCs w:val="24"/>
        </w:rPr>
        <w:t>beriman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beramal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saleh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menasihati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kebenaran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kesabaran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Teori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ilmu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mengalami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pesat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berawal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berkembangnya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aliran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Psikodinamika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Behaviorisme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Humanisme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dan </w:t>
      </w:r>
      <w:proofErr w:type="spellStart"/>
      <w:r w:rsidRPr="00306FBF">
        <w:rPr>
          <w:rFonts w:ascii="Garamond" w:hAnsi="Garamond"/>
          <w:sz w:val="24"/>
          <w:szCs w:val="24"/>
        </w:rPr>
        <w:t>Multikultural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Bahkan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akhir-akhir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tengah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berkembang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Spiritual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kekuatan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kelima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selain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keempat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kekuatan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terdahulu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Salah </w:t>
      </w:r>
      <w:proofErr w:type="spellStart"/>
      <w:r w:rsidRPr="00306FBF">
        <w:rPr>
          <w:rFonts w:ascii="Garamond" w:hAnsi="Garamond"/>
          <w:sz w:val="24"/>
          <w:szCs w:val="24"/>
        </w:rPr>
        <w:t>satu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berkembangnya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Spiritual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berkembangnya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Religious.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1"/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Berkembangnya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kecenderungan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mengatasi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permasalahan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kejiwaan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mereka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meminta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bantuan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agamawan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dunia barat yang </w:t>
      </w:r>
      <w:proofErr w:type="spellStart"/>
      <w:r w:rsidRPr="00306FBF">
        <w:rPr>
          <w:rFonts w:ascii="Garamond" w:hAnsi="Garamond"/>
          <w:sz w:val="24"/>
          <w:szCs w:val="24"/>
        </w:rPr>
        <w:t>sekuler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Pastural), </w:t>
      </w:r>
      <w:proofErr w:type="spellStart"/>
      <w:r w:rsidRPr="00306FBF">
        <w:rPr>
          <w:rFonts w:ascii="Garamond" w:hAnsi="Garamond"/>
          <w:sz w:val="24"/>
          <w:szCs w:val="24"/>
        </w:rPr>
        <w:t>namun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serupa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juga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Negara </w:t>
      </w:r>
      <w:proofErr w:type="spellStart"/>
      <w:r w:rsidRPr="00306FBF">
        <w:rPr>
          <w:rFonts w:ascii="Garamond" w:hAnsi="Garamond"/>
          <w:sz w:val="24"/>
          <w:szCs w:val="24"/>
        </w:rPr>
        <w:t>kita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Indonesia yang </w:t>
      </w:r>
      <w:proofErr w:type="spellStart"/>
      <w:r w:rsidRPr="00306FBF">
        <w:rPr>
          <w:rFonts w:ascii="Garamond" w:hAnsi="Garamond"/>
          <w:sz w:val="24"/>
          <w:szCs w:val="24"/>
        </w:rPr>
        <w:t>masyarakatnya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agamis. Banyak </w:t>
      </w:r>
      <w:proofErr w:type="spellStart"/>
      <w:r w:rsidRPr="00306FBF">
        <w:rPr>
          <w:rFonts w:ascii="Garamond" w:hAnsi="Garamond"/>
          <w:sz w:val="24"/>
          <w:szCs w:val="24"/>
        </w:rPr>
        <w:t>sekali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orang-orang yang </w:t>
      </w:r>
      <w:proofErr w:type="spellStart"/>
      <w:r w:rsidRPr="00306FBF">
        <w:rPr>
          <w:rFonts w:ascii="Garamond" w:hAnsi="Garamond"/>
          <w:sz w:val="24"/>
          <w:szCs w:val="24"/>
        </w:rPr>
        <w:t>datang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tempat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ustads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kiai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menanyakan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hukum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agama, </w:t>
      </w:r>
      <w:proofErr w:type="spellStart"/>
      <w:r w:rsidRPr="00306FBF">
        <w:rPr>
          <w:rFonts w:ascii="Garamond" w:hAnsi="Garamond"/>
          <w:sz w:val="24"/>
          <w:szCs w:val="24"/>
        </w:rPr>
        <w:t>tetapi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justru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mengadukan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permasalahan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meminta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bantuan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keluar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berupa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nasehat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saran, </w:t>
      </w:r>
      <w:proofErr w:type="spellStart"/>
      <w:r w:rsidRPr="00306FBF">
        <w:rPr>
          <w:rFonts w:ascii="Garamond" w:hAnsi="Garamond"/>
          <w:sz w:val="24"/>
          <w:szCs w:val="24"/>
        </w:rPr>
        <w:t>meminta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doa-doa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didoakan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kesembuhan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penyakit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maupun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keselamatan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ketenangan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jiwa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2"/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Pelayanan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(BK)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latar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lembaga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pendidikan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sekolah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madrasah), </w:t>
      </w:r>
      <w:proofErr w:type="spellStart"/>
      <w:r w:rsidRPr="00306FBF">
        <w:rPr>
          <w:rFonts w:ascii="Garamond" w:hAnsi="Garamond"/>
          <w:sz w:val="24"/>
          <w:szCs w:val="24"/>
        </w:rPr>
        <w:t>keluarga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organisasi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industry, dan lain </w:t>
      </w:r>
      <w:proofErr w:type="spellStart"/>
      <w:r w:rsidRPr="00306FBF">
        <w:rPr>
          <w:rFonts w:ascii="Garamond" w:hAnsi="Garamond"/>
          <w:sz w:val="24"/>
          <w:szCs w:val="24"/>
        </w:rPr>
        <w:t>sebagainya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Meskipun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mulanya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BK </w:t>
      </w:r>
      <w:proofErr w:type="spellStart"/>
      <w:r w:rsidRPr="00306FBF">
        <w:rPr>
          <w:rFonts w:ascii="Garamond" w:hAnsi="Garamond"/>
          <w:sz w:val="24"/>
          <w:szCs w:val="24"/>
        </w:rPr>
        <w:t>hanya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dikenal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dunia </w:t>
      </w:r>
      <w:proofErr w:type="spellStart"/>
      <w:r w:rsidRPr="00306FBF">
        <w:rPr>
          <w:rFonts w:ascii="Garamond" w:hAnsi="Garamond"/>
          <w:sz w:val="24"/>
          <w:szCs w:val="24"/>
        </w:rPr>
        <w:t>pendidikan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namun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belakangan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BK </w:t>
      </w:r>
      <w:proofErr w:type="spellStart"/>
      <w:r w:rsidRPr="00306FBF">
        <w:rPr>
          <w:rFonts w:ascii="Garamond" w:hAnsi="Garamond"/>
          <w:sz w:val="24"/>
          <w:szCs w:val="24"/>
        </w:rPr>
        <w:t>mencakup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dunia yang </w:t>
      </w:r>
      <w:proofErr w:type="spellStart"/>
      <w:r w:rsidRPr="00306FBF">
        <w:rPr>
          <w:rFonts w:ascii="Garamond" w:hAnsi="Garamond"/>
          <w:sz w:val="24"/>
          <w:szCs w:val="24"/>
        </w:rPr>
        <w:t>lebih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luas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sampai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bidang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industri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karir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keagamaan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panti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asuhan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lembaga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pemasyarakatan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rumah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sakit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penanganan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kesehatan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3"/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lastRenderedPageBreak/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fungsi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besar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membantu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di </w:t>
      </w:r>
      <w:proofErr w:type="spellStart"/>
      <w:r w:rsidRPr="00306FBF">
        <w:rPr>
          <w:rFonts w:ascii="Garamond" w:hAnsi="Garamond"/>
          <w:sz w:val="24"/>
          <w:szCs w:val="24"/>
        </w:rPr>
        <w:t>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oleh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menjalani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problematika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kehidupan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bermasyarkat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problematika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mengolah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emosi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mengatasi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kecemasan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pengambilan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keputusan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pemanfaatan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sampai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menuju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pengabdian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sang </w:t>
      </w:r>
      <w:proofErr w:type="spellStart"/>
      <w:r w:rsidRPr="00306FBF">
        <w:rPr>
          <w:rFonts w:ascii="Garamond" w:hAnsi="Garamond"/>
          <w:sz w:val="24"/>
          <w:szCs w:val="24"/>
        </w:rPr>
        <w:t>pencipta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Allah SWT.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mengarahkan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lebih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mengutamakan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memanfaatkan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menghadapi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tantangan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Obstacles</w:t>
      </w:r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hidup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komponen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dasar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oleh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seperti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tubuh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body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pikiran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mind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jiwa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Spirit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hati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nurani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heart</w:t>
      </w:r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sumber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dasar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kearah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keagamaan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Cita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ideal </w:t>
      </w:r>
      <w:proofErr w:type="spellStart"/>
      <w:r w:rsidRPr="00306FBF">
        <w:rPr>
          <w:rFonts w:ascii="Garamond" w:hAnsi="Garamond"/>
          <w:sz w:val="24"/>
          <w:szCs w:val="24"/>
        </w:rPr>
        <w:t>pengamalan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mengurus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kehidupan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jasmani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rohani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memenuhi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kepentingan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kebutuhan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pembinaan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otak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hati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dibimbing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 </w:t>
      </w:r>
      <w:proofErr w:type="spellStart"/>
      <w:r w:rsidRPr="00306FBF">
        <w:rPr>
          <w:rFonts w:ascii="Garamond" w:hAnsi="Garamond"/>
          <w:sz w:val="24"/>
          <w:szCs w:val="24"/>
        </w:rPr>
        <w:t>Kehadiran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 dan </w:t>
      </w:r>
      <w:proofErr w:type="spellStart"/>
      <w:r w:rsidRPr="00306FBF">
        <w:rPr>
          <w:rFonts w:ascii="Garamond" w:hAnsi="Garamond"/>
          <w:sz w:val="24"/>
          <w:szCs w:val="24"/>
        </w:rPr>
        <w:t>pedoman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hidup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meniscayakan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pengalaman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ajaran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yang </w:t>
      </w:r>
      <w:proofErr w:type="spellStart"/>
      <w:r w:rsidRPr="00306FBF">
        <w:rPr>
          <w:rFonts w:ascii="Garamond" w:hAnsi="Garamond"/>
          <w:sz w:val="24"/>
          <w:szCs w:val="24"/>
        </w:rPr>
        <w:t>mencakup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seluruh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perilaku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konteks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keluarga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bermasyarakat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 </w:t>
      </w:r>
      <w:proofErr w:type="spellStart"/>
      <w:r w:rsidRPr="00306FBF">
        <w:rPr>
          <w:rFonts w:ascii="Garamond" w:hAnsi="Garamond"/>
          <w:sz w:val="24"/>
          <w:szCs w:val="24"/>
        </w:rPr>
        <w:t>Pengamalan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bermaksud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membimbing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membina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dan </w:t>
      </w:r>
      <w:proofErr w:type="spellStart"/>
      <w:r w:rsidRPr="00306FBF">
        <w:rPr>
          <w:rFonts w:ascii="Garamond" w:hAnsi="Garamond"/>
          <w:sz w:val="24"/>
          <w:szCs w:val="24"/>
        </w:rPr>
        <w:t>memberi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nasihat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memenuhi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kebutuhan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Psikologis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Spiritual, </w:t>
      </w:r>
      <w:proofErr w:type="spellStart"/>
      <w:r w:rsidRPr="00306FBF">
        <w:rPr>
          <w:rFonts w:ascii="Garamond" w:hAnsi="Garamond"/>
          <w:sz w:val="24"/>
          <w:szCs w:val="24"/>
        </w:rPr>
        <w:t>Emosional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Intelektual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keagamaan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4"/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Segala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penyimpangan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kehawatiran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menurunkan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kualitas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dan </w:t>
      </w:r>
      <w:proofErr w:type="spellStart"/>
      <w:r w:rsidRPr="00306FBF">
        <w:rPr>
          <w:rFonts w:ascii="Garamond" w:hAnsi="Garamond"/>
          <w:sz w:val="24"/>
          <w:szCs w:val="24"/>
        </w:rPr>
        <w:t>karakter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generasi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bangsa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masa </w:t>
      </w:r>
      <w:proofErr w:type="spellStart"/>
      <w:r w:rsidRPr="00306FBF">
        <w:rPr>
          <w:rFonts w:ascii="Garamond" w:hAnsi="Garamond"/>
          <w:sz w:val="24"/>
          <w:szCs w:val="24"/>
        </w:rPr>
        <w:t>mendatang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Pelayanan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diharapkan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keluar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nasehat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dan </w:t>
      </w:r>
      <w:proofErr w:type="spellStart"/>
      <w:r w:rsidRPr="00306FBF">
        <w:rPr>
          <w:rFonts w:ascii="Garamond" w:hAnsi="Garamond"/>
          <w:sz w:val="24"/>
          <w:szCs w:val="24"/>
        </w:rPr>
        <w:t>individu-individu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secara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umum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</w:t>
      </w:r>
      <w:proofErr w:type="spellStart"/>
      <w:r w:rsidRPr="00306FBF">
        <w:rPr>
          <w:rFonts w:ascii="Garamond" w:hAnsi="Garamond"/>
          <w:sz w:val="24"/>
          <w:szCs w:val="24"/>
        </w:rPr>
        <w:t>bumi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Indonesia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karakter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Islami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251EC2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Fokus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tentang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efektivitas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(SE)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dioperasionalkan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keadaan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kognitif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di </w:t>
      </w:r>
      <w:proofErr w:type="spellStart"/>
      <w:r w:rsidRPr="00306FBF">
        <w:rPr>
          <w:rFonts w:ascii="Garamond" w:hAnsi="Garamond"/>
          <w:sz w:val="24"/>
          <w:szCs w:val="24"/>
        </w:rPr>
        <w:t>tandai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kontrol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kompetensi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dan </w:t>
      </w:r>
      <w:proofErr w:type="spellStart"/>
      <w:r w:rsidRPr="00306FBF">
        <w:rPr>
          <w:rFonts w:ascii="Garamond" w:hAnsi="Garamond"/>
          <w:sz w:val="24"/>
          <w:szCs w:val="24"/>
        </w:rPr>
        <w:t>tujuan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internalisasi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rancangan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mencoba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praktik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 </w:t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Ketertarikan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semakin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meningkat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Berbagai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objek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kajian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aspek-aspek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variabel-variabel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seperti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resiliensi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tesisnya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Junaedi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Dwi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Susanto (2017)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5"/>
      </w:r>
      <w:r w:rsidRPr="00306FBF">
        <w:rPr>
          <w:rFonts w:ascii="Garamond" w:hAnsi="Garamond"/>
          <w:sz w:val="24"/>
          <w:szCs w:val="24"/>
        </w:rPr>
        <w:t xml:space="preserve">, </w:t>
      </w:r>
      <w:r w:rsidRPr="00306FBF">
        <w:rPr>
          <w:rFonts w:ascii="Garamond" w:hAnsi="Garamond"/>
          <w:i/>
          <w:sz w:val="24"/>
          <w:szCs w:val="24"/>
        </w:rPr>
        <w:t>self-esteem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tesisnya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Rizka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Fajeriyah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(2016)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6"/>
      </w:r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meningkatkan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religiusitas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Kuliyatun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(2020) pada </w:t>
      </w:r>
      <w:proofErr w:type="spellStart"/>
      <w:r w:rsidRPr="00306FBF">
        <w:rPr>
          <w:rFonts w:ascii="Garamond" w:hAnsi="Garamond"/>
          <w:sz w:val="24"/>
          <w:szCs w:val="24"/>
        </w:rPr>
        <w:t>jurnal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BPI Vol. 02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7"/>
      </w:r>
      <w:r w:rsidRPr="00306FBF">
        <w:rPr>
          <w:rFonts w:ascii="Garamond" w:hAnsi="Garamond"/>
          <w:sz w:val="24"/>
          <w:szCs w:val="24"/>
        </w:rPr>
        <w:t xml:space="preserve">, </w:t>
      </w:r>
      <w:r w:rsidRPr="00306FBF">
        <w:rPr>
          <w:rFonts w:ascii="Garamond" w:hAnsi="Garamond"/>
          <w:i/>
          <w:sz w:val="24"/>
          <w:szCs w:val="24"/>
        </w:rPr>
        <w:t xml:space="preserve">An Islamic Modification </w:t>
      </w:r>
      <w:r w:rsidRPr="00306FBF">
        <w:rPr>
          <w:rFonts w:ascii="Garamond" w:hAnsi="Garamond"/>
          <w:i/>
          <w:sz w:val="24"/>
          <w:szCs w:val="24"/>
        </w:rPr>
        <w:lastRenderedPageBreak/>
        <w:t>of the Person-Centered Counseling Approach by</w:t>
      </w:r>
      <w:r w:rsidRPr="00306FBF">
        <w:rPr>
          <w:rFonts w:ascii="Garamond" w:hAnsi="Garamond"/>
          <w:sz w:val="24"/>
          <w:szCs w:val="24"/>
        </w:rPr>
        <w:t xml:space="preserve"> Aisha Salman 2012-Qatar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8"/>
      </w:r>
      <w:r w:rsidRPr="00306FBF">
        <w:rPr>
          <w:rFonts w:ascii="Garamond" w:hAnsi="Garamond"/>
          <w:sz w:val="24"/>
          <w:szCs w:val="24"/>
        </w:rPr>
        <w:t xml:space="preserve">, </w:t>
      </w:r>
      <w:r w:rsidRPr="00306FBF">
        <w:rPr>
          <w:rFonts w:ascii="Garamond" w:hAnsi="Garamond"/>
          <w:i/>
          <w:sz w:val="24"/>
          <w:szCs w:val="24"/>
        </w:rPr>
        <w:t xml:space="preserve">Counseling and Psychotherapy with </w:t>
      </w:r>
      <w:proofErr w:type="spellStart"/>
      <w:r w:rsidRPr="00306FBF">
        <w:rPr>
          <w:rFonts w:ascii="Garamond" w:hAnsi="Garamond"/>
          <w:i/>
          <w:sz w:val="24"/>
          <w:szCs w:val="24"/>
        </w:rPr>
        <w:t>Religius</w:t>
      </w:r>
      <w:proofErr w:type="spellEnd"/>
      <w:r w:rsidRPr="00306FBF">
        <w:rPr>
          <w:rFonts w:ascii="Garamond" w:hAnsi="Garamond"/>
          <w:i/>
          <w:sz w:val="24"/>
          <w:szCs w:val="24"/>
        </w:rPr>
        <w:t xml:space="preserve"> Persons-REBT Approach by</w:t>
      </w:r>
      <w:r w:rsidRPr="00306FBF">
        <w:rPr>
          <w:rFonts w:ascii="Garamond" w:hAnsi="Garamond"/>
          <w:sz w:val="24"/>
          <w:szCs w:val="24"/>
        </w:rPr>
        <w:t xml:space="preserve"> Steven L. Nielsen, W. Brad Johnson, Albert Ellies 2001-London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9"/>
      </w:r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Rekonstruksi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Psikoterapi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r w:rsidRPr="00306FBF">
        <w:rPr>
          <w:rFonts w:ascii="Garamond" w:hAnsi="Garamond"/>
          <w:i/>
          <w:sz w:val="24"/>
          <w:szCs w:val="24"/>
        </w:rPr>
        <w:t>by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Khairunnisa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Rajab, </w:t>
      </w:r>
      <w:proofErr w:type="spellStart"/>
      <w:r w:rsidRPr="00306FBF">
        <w:rPr>
          <w:rFonts w:ascii="Garamond" w:hAnsi="Garamond"/>
          <w:sz w:val="24"/>
          <w:szCs w:val="24"/>
        </w:rPr>
        <w:t>Mas’ud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Zein, </w:t>
      </w:r>
      <w:proofErr w:type="spellStart"/>
      <w:r w:rsidRPr="00306FBF">
        <w:rPr>
          <w:rFonts w:ascii="Garamond" w:hAnsi="Garamond"/>
          <w:sz w:val="24"/>
          <w:szCs w:val="24"/>
        </w:rPr>
        <w:t>Yasmaruddin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Bardansyah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2016-Pekanbaru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10"/>
      </w:r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Peningkatan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menguatkan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mendukung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program </w:t>
      </w:r>
      <w:proofErr w:type="spellStart"/>
      <w:r w:rsidRPr="00306FBF">
        <w:rPr>
          <w:rFonts w:ascii="Garamond" w:hAnsi="Garamond"/>
          <w:sz w:val="24"/>
          <w:szCs w:val="24"/>
        </w:rPr>
        <w:t>Studi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dan Program </w:t>
      </w:r>
      <w:proofErr w:type="spellStart"/>
      <w:r w:rsidRPr="00306FBF">
        <w:rPr>
          <w:rFonts w:ascii="Garamond" w:hAnsi="Garamond"/>
          <w:sz w:val="24"/>
          <w:szCs w:val="24"/>
        </w:rPr>
        <w:t>Studi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Penyuluhan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mengikuti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menghadapi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fenomena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upaya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adaptif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inovatif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imajinatif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Islami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Saat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sarjanawan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akademisi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sedang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berjuang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membangun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terapeutik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Islami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berlandaskan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berbasis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 Qur’an dan </w:t>
      </w:r>
      <w:proofErr w:type="spellStart"/>
      <w:r w:rsidRPr="00306FBF">
        <w:rPr>
          <w:rFonts w:ascii="Garamond" w:hAnsi="Garamond"/>
          <w:sz w:val="24"/>
          <w:szCs w:val="24"/>
        </w:rPr>
        <w:t>Hadits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guna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menemukan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menggunakannya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luas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term Islam </w:t>
      </w:r>
      <w:proofErr w:type="spellStart"/>
      <w:r w:rsidRPr="00306FBF">
        <w:rPr>
          <w:rFonts w:ascii="Garamond" w:hAnsi="Garamond"/>
          <w:sz w:val="24"/>
          <w:szCs w:val="24"/>
        </w:rPr>
        <w:t>dikenal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istilah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Irsyad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yaitu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salah </w:t>
      </w:r>
      <w:proofErr w:type="spellStart"/>
      <w:r w:rsidRPr="00306FBF">
        <w:rPr>
          <w:rFonts w:ascii="Garamond" w:hAnsi="Garamond"/>
          <w:sz w:val="24"/>
          <w:szCs w:val="24"/>
        </w:rPr>
        <w:t>satu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dakwah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pendidikan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lebih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spesifik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dipahami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agama, </w:t>
      </w:r>
      <w:proofErr w:type="spellStart"/>
      <w:r w:rsidRPr="00306FBF">
        <w:rPr>
          <w:rFonts w:ascii="Garamond" w:hAnsi="Garamond"/>
          <w:sz w:val="24"/>
          <w:szCs w:val="24"/>
        </w:rPr>
        <w:t>yakni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oleh </w:t>
      </w:r>
      <w:proofErr w:type="spellStart"/>
      <w:r w:rsidRPr="00306FBF">
        <w:rPr>
          <w:rFonts w:ascii="Garamond" w:hAnsi="Garamond"/>
          <w:sz w:val="24"/>
          <w:szCs w:val="24"/>
        </w:rPr>
        <w:t>seseorang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rangka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bantuan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orang lain yang </w:t>
      </w:r>
      <w:proofErr w:type="spellStart"/>
      <w:r w:rsidRPr="00306FBF">
        <w:rPr>
          <w:rFonts w:ascii="Garamond" w:hAnsi="Garamond"/>
          <w:sz w:val="24"/>
          <w:szCs w:val="24"/>
        </w:rPr>
        <w:t>mengalami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kesulitan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rohaniah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hidupnya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agar </w:t>
      </w:r>
      <w:proofErr w:type="spellStart"/>
      <w:r w:rsidRPr="00306FBF">
        <w:rPr>
          <w:rFonts w:ascii="Garamond" w:hAnsi="Garamond"/>
          <w:sz w:val="24"/>
          <w:szCs w:val="24"/>
        </w:rPr>
        <w:t>seseorang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mengatasi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permasalahannya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adversity</w:t>
      </w:r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sendiri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timbulnya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kesadaran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penyerahan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i/>
          <w:sz w:val="24"/>
          <w:szCs w:val="24"/>
        </w:rPr>
        <w:t>tawakkal</w:t>
      </w:r>
      <w:proofErr w:type="spellEnd"/>
      <w:r w:rsidRPr="00306FBF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i/>
          <w:sz w:val="24"/>
          <w:szCs w:val="24"/>
        </w:rPr>
        <w:t>ihsan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terhadap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kekuasaan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Bila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dilihat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sudut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pandang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psikologi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konsep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Irsyad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wujud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religious</w:t>
      </w:r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psychotherapy</w:t>
      </w:r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yaitu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salah </w:t>
      </w:r>
      <w:proofErr w:type="spellStart"/>
      <w:r w:rsidRPr="00306FBF">
        <w:rPr>
          <w:rFonts w:ascii="Garamond" w:hAnsi="Garamond"/>
          <w:sz w:val="24"/>
          <w:szCs w:val="24"/>
        </w:rPr>
        <w:t>satu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pendekatan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menerapkan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psikoterapi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berdasarkan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pendekatan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agama. </w:t>
      </w:r>
      <w:proofErr w:type="spellStart"/>
      <w:r w:rsidRPr="00306FBF">
        <w:rPr>
          <w:rFonts w:ascii="Garamond" w:hAnsi="Garamond"/>
          <w:sz w:val="24"/>
          <w:szCs w:val="24"/>
        </w:rPr>
        <w:t>Beberapa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tokoh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pengguna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Religius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Therapy </w:t>
      </w:r>
      <w:proofErr w:type="spellStart"/>
      <w:r w:rsidRPr="00306FBF">
        <w:rPr>
          <w:rFonts w:ascii="Garamond" w:hAnsi="Garamond"/>
          <w:sz w:val="24"/>
          <w:szCs w:val="24"/>
        </w:rPr>
        <w:t>antara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lain Carl Gustav Jung, Leslie </w:t>
      </w:r>
      <w:proofErr w:type="spellStart"/>
      <w:r w:rsidRPr="00306FBF">
        <w:rPr>
          <w:rFonts w:ascii="Garamond" w:hAnsi="Garamond"/>
          <w:sz w:val="24"/>
          <w:szCs w:val="24"/>
        </w:rPr>
        <w:t>Wetherdead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H.C Ling dan Norman Vincent Peale, Abraham Maslow, Victor Frankl dan Rollo May,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masih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banyak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lagi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ahli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berusaha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mengintegrasikan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kedalam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251EC2" w:rsidRDefault="00824C1E" w:rsidP="00251EC2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Peneliti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bermaksud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menguatkan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berkontribusi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sedang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berkembang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dewasa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dasar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pemula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APBU UMPAR 2023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mengintegrasikan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(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berlandaskan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 Qur’an dan </w:t>
      </w:r>
      <w:proofErr w:type="spellStart"/>
      <w:r w:rsidRPr="00306FBF">
        <w:rPr>
          <w:rFonts w:ascii="Garamond" w:hAnsi="Garamond"/>
          <w:sz w:val="24"/>
          <w:szCs w:val="24"/>
        </w:rPr>
        <w:t>Hadits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Psikologi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Pengintergrasian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diharapkan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menelaah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fenomena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maupun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diluar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="00251EC2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251EC2">
      <w:pPr>
        <w:pStyle w:val="DaftarParagraf"/>
        <w:numPr>
          <w:ilvl w:val="1"/>
          <w:numId w:val="17"/>
        </w:numPr>
        <w:spacing w:line="276" w:lineRule="auto"/>
        <w:ind w:left="426"/>
        <w:jc w:val="left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Tujuan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</w:p>
    <w:p w:rsidR="00824C1E" w:rsidRPr="00306FBF" w:rsidRDefault="00824C1E" w:rsidP="00251EC2">
      <w:pPr>
        <w:spacing w:line="276" w:lineRule="auto"/>
        <w:ind w:left="426"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Adapun </w:t>
      </w:r>
      <w:proofErr w:type="spellStart"/>
      <w:r w:rsidRPr="00306FBF">
        <w:rPr>
          <w:rFonts w:ascii="Garamond" w:hAnsi="Garamond"/>
          <w:sz w:val="24"/>
          <w:szCs w:val="24"/>
        </w:rPr>
        <w:t>tujuan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ingin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dicapai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berdasarkan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latar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belakang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>:</w:t>
      </w:r>
    </w:p>
    <w:p w:rsidR="00824C1E" w:rsidRPr="00306FBF" w:rsidRDefault="00824C1E" w:rsidP="00251EC2">
      <w:pPr>
        <w:pStyle w:val="DaftarParagraf"/>
        <w:numPr>
          <w:ilvl w:val="2"/>
          <w:numId w:val="18"/>
        </w:numPr>
        <w:spacing w:after="200" w:line="276" w:lineRule="auto"/>
        <w:ind w:left="709" w:hanging="283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mengetahui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kepribadian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sudut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pandang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="00251EC2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</w:t>
      </w:r>
    </w:p>
    <w:p w:rsidR="00824C1E" w:rsidRPr="00306FBF" w:rsidRDefault="00824C1E" w:rsidP="00251EC2">
      <w:pPr>
        <w:pStyle w:val="DaftarParagraf"/>
        <w:numPr>
          <w:ilvl w:val="2"/>
          <w:numId w:val="18"/>
        </w:numPr>
        <w:spacing w:after="200" w:line="276" w:lineRule="auto"/>
        <w:ind w:left="709" w:hanging="283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lastRenderedPageBreak/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meningkatkan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adaptif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menjalani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kehidupan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</w:t>
      </w:r>
    </w:p>
    <w:p w:rsidR="00824C1E" w:rsidRPr="00251EC2" w:rsidRDefault="00824C1E" w:rsidP="00251EC2">
      <w:pPr>
        <w:pStyle w:val="DaftarParagraf"/>
        <w:numPr>
          <w:ilvl w:val="2"/>
          <w:numId w:val="18"/>
        </w:numPr>
        <w:spacing w:after="200" w:line="276" w:lineRule="auto"/>
        <w:ind w:left="709" w:hanging="283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mengetahui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efektivitas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sesuai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ajaran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keagamaan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karakter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Islami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251EC2">
      <w:pPr>
        <w:pStyle w:val="DaftarParagraf"/>
        <w:numPr>
          <w:ilvl w:val="1"/>
          <w:numId w:val="17"/>
        </w:numPr>
        <w:spacing w:line="360" w:lineRule="auto"/>
        <w:ind w:left="426"/>
        <w:jc w:val="left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Urgensi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</w:p>
    <w:p w:rsidR="00824C1E" w:rsidRPr="00306FBF" w:rsidRDefault="00824C1E" w:rsidP="00251EC2">
      <w:pPr>
        <w:spacing w:line="276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Agus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Akhmadi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(2016)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risetnya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menyatakan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Gangguan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kejiwaan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psikosomatik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penyakit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berkaitan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jiwa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raga, </w:t>
      </w:r>
      <w:proofErr w:type="spellStart"/>
      <w:r w:rsidRPr="00306FBF">
        <w:rPr>
          <w:rFonts w:ascii="Garamond" w:hAnsi="Garamond"/>
          <w:sz w:val="24"/>
          <w:szCs w:val="24"/>
        </w:rPr>
        <w:t>gangguan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fisik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disebabkan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oleh </w:t>
      </w:r>
      <w:proofErr w:type="spellStart"/>
      <w:r w:rsidRPr="00306FBF">
        <w:rPr>
          <w:rFonts w:ascii="Garamond" w:hAnsi="Garamond"/>
          <w:sz w:val="24"/>
          <w:szCs w:val="24"/>
        </w:rPr>
        <w:t>faktor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kejiwaan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seperti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emosi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memuncak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mengakibatkan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kekacauan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memengaruhi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fisiknya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psikosomatik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biasanya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suka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mengeluh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tidak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enak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badan, </w:t>
      </w:r>
      <w:proofErr w:type="spellStart"/>
      <w:r w:rsidRPr="00306FBF">
        <w:rPr>
          <w:rFonts w:ascii="Garamond" w:hAnsi="Garamond"/>
          <w:sz w:val="24"/>
          <w:szCs w:val="24"/>
        </w:rPr>
        <w:t>jangtungnya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berdebar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-debar, </w:t>
      </w:r>
      <w:proofErr w:type="spellStart"/>
      <w:r w:rsidRPr="00306FBF">
        <w:rPr>
          <w:rFonts w:ascii="Garamond" w:hAnsi="Garamond"/>
          <w:sz w:val="24"/>
          <w:szCs w:val="24"/>
        </w:rPr>
        <w:t>merasa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lemah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lemas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tidak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berkonsentrasi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Mereka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mengalami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syndrome</w:t>
      </w:r>
      <w:r w:rsidRPr="00306FBF">
        <w:rPr>
          <w:rFonts w:ascii="Garamond" w:hAnsi="Garamond"/>
          <w:sz w:val="24"/>
          <w:szCs w:val="24"/>
        </w:rPr>
        <w:t xml:space="preserve">, trauma, stress, </w:t>
      </w:r>
      <w:proofErr w:type="spellStart"/>
      <w:r w:rsidRPr="00306FBF">
        <w:rPr>
          <w:rFonts w:ascii="Garamond" w:hAnsi="Garamond"/>
          <w:sz w:val="24"/>
          <w:szCs w:val="24"/>
        </w:rPr>
        <w:t>ketergantungan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obat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penenang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alcohol, </w:t>
      </w:r>
      <w:proofErr w:type="spellStart"/>
      <w:r w:rsidRPr="00306FBF">
        <w:rPr>
          <w:rFonts w:ascii="Garamond" w:hAnsi="Garamond"/>
          <w:sz w:val="24"/>
          <w:szCs w:val="24"/>
        </w:rPr>
        <w:t>narkotika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perilaku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menyimpang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lainnya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Gangguan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kejiwaan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menghambat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umat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 </w:t>
      </w:r>
      <w:proofErr w:type="spellStart"/>
      <w:r w:rsidRPr="00306FBF">
        <w:rPr>
          <w:rFonts w:ascii="Garamond" w:hAnsi="Garamond"/>
          <w:sz w:val="24"/>
          <w:szCs w:val="24"/>
        </w:rPr>
        <w:t>Maka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peneliti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bermaksud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agar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menemukan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jalan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adaptasi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kesulitan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adversity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tantangan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obstacles</w:t>
      </w:r>
      <w:r w:rsidRPr="00306FBF">
        <w:rPr>
          <w:rFonts w:ascii="Garamond" w:hAnsi="Garamond"/>
          <w:sz w:val="24"/>
          <w:szCs w:val="24"/>
        </w:rPr>
        <w:t xml:space="preserve">), stress, trauma,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kecakapan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potensi-potensi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ideal yang Islam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</w:t>
      </w:r>
    </w:p>
    <w:p w:rsidR="00824C1E" w:rsidRPr="00306FBF" w:rsidRDefault="00824C1E" w:rsidP="00251EC2">
      <w:pPr>
        <w:spacing w:line="276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Konsep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r w:rsidRPr="00306FBF">
        <w:rPr>
          <w:rFonts w:ascii="Garamond" w:hAnsi="Garamond"/>
          <w:i/>
          <w:sz w:val="24"/>
          <w:szCs w:val="24"/>
        </w:rPr>
        <w:t>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dijelaskan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didefinisikan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oleh </w:t>
      </w:r>
      <w:proofErr w:type="spellStart"/>
      <w:r w:rsidRPr="00306FBF">
        <w:rPr>
          <w:rFonts w:ascii="Garamond" w:hAnsi="Garamond"/>
          <w:sz w:val="24"/>
          <w:szCs w:val="24"/>
        </w:rPr>
        <w:t>berbagai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disiplin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keilmuan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meliputi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pekerja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social work</w:t>
      </w:r>
      <w:r w:rsidRPr="00306FBF">
        <w:rPr>
          <w:rFonts w:ascii="Garamond" w:hAnsi="Garamond"/>
          <w:sz w:val="24"/>
          <w:szCs w:val="24"/>
        </w:rPr>
        <w:t xml:space="preserve">), </w:t>
      </w:r>
      <w:r w:rsidRPr="00306FBF">
        <w:rPr>
          <w:rFonts w:ascii="Garamond" w:hAnsi="Garamond"/>
          <w:i/>
          <w:sz w:val="24"/>
          <w:szCs w:val="24"/>
        </w:rPr>
        <w:t>psychology</w:t>
      </w:r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psikologi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r w:rsidRPr="00306FBF">
        <w:rPr>
          <w:rFonts w:ascii="Garamond" w:hAnsi="Garamond"/>
          <w:i/>
          <w:sz w:val="24"/>
          <w:szCs w:val="24"/>
        </w:rPr>
        <w:t>education</w:t>
      </w:r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pendidikan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r w:rsidRPr="00306FBF">
        <w:rPr>
          <w:rFonts w:ascii="Garamond" w:hAnsi="Garamond"/>
          <w:i/>
          <w:sz w:val="24"/>
          <w:szCs w:val="24"/>
        </w:rPr>
        <w:t>public</w:t>
      </w:r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health</w:t>
      </w:r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kesehatan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r w:rsidRPr="00306FBF">
        <w:rPr>
          <w:rFonts w:ascii="Garamond" w:hAnsi="Garamond"/>
          <w:i/>
          <w:sz w:val="24"/>
          <w:szCs w:val="24"/>
        </w:rPr>
        <w:t xml:space="preserve">sociology </w:t>
      </w:r>
      <w:r w:rsidRPr="00306FBF">
        <w:rPr>
          <w:rFonts w:ascii="Garamond" w:hAnsi="Garamond"/>
          <w:sz w:val="24"/>
          <w:szCs w:val="24"/>
        </w:rPr>
        <w:t>(</w:t>
      </w:r>
      <w:proofErr w:type="spellStart"/>
      <w:r w:rsidRPr="00306FBF">
        <w:rPr>
          <w:rFonts w:ascii="Garamond" w:hAnsi="Garamond"/>
          <w:sz w:val="24"/>
          <w:szCs w:val="24"/>
        </w:rPr>
        <w:t>sosiologi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r w:rsidRPr="00306FBF">
        <w:rPr>
          <w:rFonts w:ascii="Garamond" w:hAnsi="Garamond"/>
          <w:i/>
          <w:sz w:val="24"/>
          <w:szCs w:val="24"/>
        </w:rPr>
        <w:t>economy</w:t>
      </w:r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ekonomi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r w:rsidRPr="00306FBF">
        <w:rPr>
          <w:rFonts w:ascii="Garamond" w:hAnsi="Garamond"/>
          <w:i/>
          <w:sz w:val="24"/>
          <w:szCs w:val="24"/>
        </w:rPr>
        <w:t>management and nursing</w:t>
      </w:r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managemen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keperawatan</w:t>
      </w:r>
      <w:proofErr w:type="spellEnd"/>
      <w:r w:rsidRPr="00306FBF">
        <w:rPr>
          <w:rFonts w:ascii="Garamond" w:hAnsi="Garamond"/>
          <w:sz w:val="24"/>
          <w:szCs w:val="24"/>
        </w:rPr>
        <w:t>).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11"/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Kemampuan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mengontrol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mengevaluasi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mengembangkan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adaptasi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bagi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keluarga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lingkungan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tujuan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terbentuknya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r w:rsidRPr="00306FBF">
        <w:rPr>
          <w:rFonts w:ascii="Garamond" w:hAnsi="Garamond"/>
          <w:i/>
          <w:sz w:val="24"/>
          <w:szCs w:val="24"/>
        </w:rPr>
        <w:t>Empowerment</w:t>
      </w:r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Default="00824C1E" w:rsidP="00251EC2">
      <w:pPr>
        <w:spacing w:line="276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Hipotesis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jika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r w:rsidRPr="00306FBF">
        <w:rPr>
          <w:rFonts w:ascii="Garamond" w:hAnsi="Garamond"/>
          <w:i/>
          <w:sz w:val="24"/>
          <w:szCs w:val="24"/>
        </w:rPr>
        <w:t>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251EC2" w:rsidRPr="00306FBF" w:rsidRDefault="00251EC2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</w:p>
    <w:p w:rsidR="00824C1E" w:rsidRPr="00DF35C8" w:rsidRDefault="00824C1E" w:rsidP="00251EC2">
      <w:pPr>
        <w:pStyle w:val="DaftarParagraf"/>
        <w:numPr>
          <w:ilvl w:val="0"/>
          <w:numId w:val="19"/>
        </w:numPr>
        <w:spacing w:line="360" w:lineRule="auto"/>
        <w:ind w:left="284"/>
        <w:rPr>
          <w:rFonts w:ascii="Garamond" w:hAnsi="Garamond"/>
          <w:b/>
          <w:sz w:val="24"/>
          <w:szCs w:val="24"/>
        </w:rPr>
      </w:pPr>
      <w:proofErr w:type="spellStart"/>
      <w:r w:rsidRPr="00251EC2">
        <w:rPr>
          <w:rFonts w:ascii="Garamond" w:hAnsi="Garamond"/>
          <w:b/>
          <w:bCs/>
          <w:sz w:val="24"/>
          <w:szCs w:val="24"/>
        </w:rPr>
        <w:t>Metode</w:t>
      </w:r>
      <w:proofErr w:type="spellEnd"/>
      <w:r w:rsidRPr="00DF35C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DF35C8">
        <w:rPr>
          <w:rFonts w:ascii="Garamond" w:hAnsi="Garamond"/>
          <w:b/>
          <w:sz w:val="24"/>
          <w:szCs w:val="24"/>
        </w:rPr>
        <w:t>Penelitian</w:t>
      </w:r>
      <w:proofErr w:type="spellEnd"/>
    </w:p>
    <w:p w:rsidR="00824C1E" w:rsidRPr="00306FBF" w:rsidRDefault="00824C1E" w:rsidP="009907CD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experimental</w:t>
      </w:r>
      <w:r w:rsidRPr="00306FBF">
        <w:rPr>
          <w:rFonts w:ascii="Garamond" w:hAnsi="Garamond"/>
          <w:sz w:val="24"/>
          <w:szCs w:val="24"/>
        </w:rPr>
        <w:t xml:space="preserve">).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digunakan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mencari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pengaruh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perlakuan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tertentu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lain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kondisi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terkendalikan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kondisi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terkendalikan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dimaksud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hasil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dikonversikan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angka-angka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analisis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digunakan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menggunakan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analisis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statistik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  <w:r w:rsidRPr="00306FBF">
        <w:rPr>
          <w:rStyle w:val="ReferensiCatatanKaki"/>
          <w:rFonts w:ascii="Garamond" w:hAnsi="Garamond"/>
          <w:sz w:val="24"/>
          <w:szCs w:val="24"/>
        </w:rPr>
        <w:footnoteReference w:id="12"/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menggunakan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desain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menggunakan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desain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perlakuan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ulang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one group pretest and posttest design</w:t>
      </w:r>
      <w:r w:rsidRPr="00306FBF">
        <w:rPr>
          <w:rFonts w:ascii="Garamond" w:hAnsi="Garamond"/>
          <w:sz w:val="24"/>
          <w:szCs w:val="24"/>
        </w:rPr>
        <w:t xml:space="preserve">). Treatment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beserta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dilaksanakan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satu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lastRenderedPageBreak/>
        <w:t>bermaksud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menguji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pengaruh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kepribadian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r w:rsidRPr="00306FBF">
        <w:rPr>
          <w:rFonts w:ascii="Garamond" w:hAnsi="Garamond"/>
          <w:i/>
          <w:sz w:val="24"/>
          <w:szCs w:val="24"/>
        </w:rPr>
        <w:t>defence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mengetahui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efektivitas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</w:t>
      </w:r>
    </w:p>
    <w:p w:rsidR="00824C1E" w:rsidRPr="00306FBF" w:rsidRDefault="00824C1E" w:rsidP="009907CD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diterapkan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fakultas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 Islam </w:t>
      </w:r>
      <w:proofErr w:type="spellStart"/>
      <w:r w:rsidRPr="00306FBF">
        <w:rPr>
          <w:rFonts w:ascii="Garamond" w:hAnsi="Garamond"/>
          <w:sz w:val="24"/>
          <w:szCs w:val="24"/>
        </w:rPr>
        <w:t>khususnya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program </w:t>
      </w:r>
      <w:proofErr w:type="spellStart"/>
      <w:r w:rsidRPr="00306FBF">
        <w:rPr>
          <w:rFonts w:ascii="Garamond" w:hAnsi="Garamond"/>
          <w:sz w:val="24"/>
          <w:szCs w:val="24"/>
        </w:rPr>
        <w:t>studi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Penyuluhan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(BPI). Uji </w:t>
      </w:r>
      <w:proofErr w:type="spellStart"/>
      <w:r w:rsidRPr="00306FBF">
        <w:rPr>
          <w:rFonts w:ascii="Garamond" w:hAnsi="Garamond"/>
          <w:sz w:val="24"/>
          <w:szCs w:val="24"/>
        </w:rPr>
        <w:t>coba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menggunakan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remaja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). Skema </w:t>
      </w:r>
      <w:proofErr w:type="spellStart"/>
      <w:r w:rsidRPr="00306FBF">
        <w:rPr>
          <w:rFonts w:ascii="Garamond" w:hAnsi="Garamond"/>
          <w:sz w:val="24"/>
          <w:szCs w:val="24"/>
        </w:rPr>
        <w:t>desain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one group pretest and posttest design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digambarkan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berikut</w:t>
      </w:r>
      <w:proofErr w:type="spellEnd"/>
      <w:r w:rsidRPr="00306FBF">
        <w:rPr>
          <w:rFonts w:ascii="Garamond" w:hAnsi="Garamond"/>
          <w:sz w:val="24"/>
          <w:szCs w:val="24"/>
        </w:rPr>
        <w:t xml:space="preserve">:  </w:t>
      </w:r>
    </w:p>
    <w:p w:rsidR="00251EC2" w:rsidRDefault="00824C1E" w:rsidP="00251EC2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06FBF">
        <w:rPr>
          <w:rFonts w:ascii="Garamond" w:hAnsi="Garamond"/>
          <w:i/>
          <w:sz w:val="24"/>
          <w:szCs w:val="24"/>
        </w:rPr>
        <w:t xml:space="preserve">One Group Pretest </w:t>
      </w:r>
      <w:proofErr w:type="gramStart"/>
      <w:r w:rsidRPr="00306FBF">
        <w:rPr>
          <w:rFonts w:ascii="Garamond" w:hAnsi="Garamond"/>
          <w:i/>
          <w:sz w:val="24"/>
          <w:szCs w:val="24"/>
        </w:rPr>
        <w:t>And</w:t>
      </w:r>
      <w:proofErr w:type="gramEnd"/>
      <w:r w:rsidRPr="00306FBF">
        <w:rPr>
          <w:rFonts w:ascii="Garamond" w:hAnsi="Garamond"/>
          <w:i/>
          <w:sz w:val="24"/>
          <w:szCs w:val="24"/>
        </w:rPr>
        <w:t xml:space="preserve"> Posttest Design</w:t>
      </w:r>
    </w:p>
    <w:p w:rsidR="00824C1E" w:rsidRPr="00251EC2" w:rsidRDefault="00251EC2" w:rsidP="00251EC2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06FBF">
        <w:rPr>
          <w:noProof/>
        </w:rPr>
        <w:drawing>
          <wp:inline distT="0" distB="0" distL="0" distR="0" wp14:anchorId="0AA79156" wp14:editId="597F42AB">
            <wp:extent cx="2463800" cy="673100"/>
            <wp:effectExtent l="0" t="0" r="0" b="0"/>
            <wp:docPr id="1" name="Picture 5" descr="Description: D:\PROPOSAL PENELITIAN\RISETMU\Screenshot 2022-09-10 04055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:\PROPOSAL PENELITIAN\RISETMU\Screenshot 2022-09-10 040554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1E" w:rsidRPr="00306FBF" w:rsidRDefault="00824C1E" w:rsidP="009907CD">
      <w:pPr>
        <w:spacing w:line="276" w:lineRule="auto"/>
        <w:ind w:firstLine="360"/>
        <w:rPr>
          <w:rFonts w:ascii="Garamond" w:hAnsi="Garamond"/>
          <w:szCs w:val="24"/>
        </w:rPr>
      </w:pP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merupakan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gejala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menjadi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fokus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peneliti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untuk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diamati</w:t>
      </w:r>
      <w:proofErr w:type="spellEnd"/>
      <w:r w:rsidRPr="00306FBF">
        <w:rPr>
          <w:rFonts w:ascii="Garamond" w:hAnsi="Garamond"/>
          <w:szCs w:val="24"/>
        </w:rPr>
        <w:t xml:space="preserve">. </w:t>
      </w:r>
      <w:proofErr w:type="spellStart"/>
      <w:r w:rsidRPr="00306FBF">
        <w:rPr>
          <w:rFonts w:ascii="Garamond" w:hAnsi="Garamond"/>
          <w:szCs w:val="24"/>
        </w:rPr>
        <w:t>Adanya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ini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dapat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membedakan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antara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subjek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satu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dengan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subjek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lainnya</w:t>
      </w:r>
      <w:proofErr w:type="spellEnd"/>
      <w:r w:rsidRPr="00306FBF">
        <w:rPr>
          <w:rFonts w:ascii="Garamond" w:hAnsi="Garamond"/>
          <w:szCs w:val="24"/>
        </w:rPr>
        <w:t xml:space="preserve">, </w:t>
      </w:r>
      <w:proofErr w:type="spellStart"/>
      <w:r w:rsidRPr="00306FBF">
        <w:rPr>
          <w:rFonts w:ascii="Garamond" w:hAnsi="Garamond"/>
          <w:szCs w:val="24"/>
        </w:rPr>
        <w:t>karena</w:t>
      </w:r>
      <w:proofErr w:type="spellEnd"/>
      <w:r w:rsidRPr="00306FBF">
        <w:rPr>
          <w:rFonts w:ascii="Garamond" w:hAnsi="Garamond"/>
          <w:szCs w:val="24"/>
        </w:rPr>
        <w:t xml:space="preserve"> di </w:t>
      </w:r>
      <w:proofErr w:type="spellStart"/>
      <w:r w:rsidRPr="00306FBF">
        <w:rPr>
          <w:rFonts w:ascii="Garamond" w:hAnsi="Garamond"/>
          <w:szCs w:val="24"/>
        </w:rPr>
        <w:t>dalam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memiliki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karakteristik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bervariasi</w:t>
      </w:r>
      <w:proofErr w:type="spellEnd"/>
      <w:r w:rsidRPr="00306FBF">
        <w:rPr>
          <w:rFonts w:ascii="Garamond" w:hAnsi="Garamond"/>
          <w:szCs w:val="24"/>
        </w:rPr>
        <w:t xml:space="preserve">, </w:t>
      </w:r>
      <w:proofErr w:type="spellStart"/>
      <w:r w:rsidRPr="00306FBF">
        <w:rPr>
          <w:rFonts w:ascii="Garamond" w:hAnsi="Garamond"/>
          <w:szCs w:val="24"/>
        </w:rPr>
        <w:t>sehingga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melalui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dapat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menggambarkan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keadaan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subjek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diteliti</w:t>
      </w:r>
      <w:proofErr w:type="spellEnd"/>
      <w:r w:rsidRPr="00306FBF">
        <w:rPr>
          <w:rFonts w:ascii="Garamond" w:hAnsi="Garamond"/>
          <w:szCs w:val="24"/>
        </w:rPr>
        <w:t xml:space="preserve">. </w:t>
      </w:r>
      <w:proofErr w:type="spellStart"/>
      <w:r w:rsidRPr="00306FBF">
        <w:rPr>
          <w:rFonts w:ascii="Garamond" w:hAnsi="Garamond"/>
          <w:szCs w:val="24"/>
        </w:rPr>
        <w:t>Dilihat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dari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kedudukannya</w:t>
      </w:r>
      <w:proofErr w:type="spellEnd"/>
      <w:r w:rsidRPr="00306FBF">
        <w:rPr>
          <w:rFonts w:ascii="Garamond" w:hAnsi="Garamond"/>
          <w:szCs w:val="24"/>
        </w:rPr>
        <w:t xml:space="preserve">, </w:t>
      </w:r>
      <w:proofErr w:type="spellStart"/>
      <w:r w:rsidRPr="00306FBF">
        <w:rPr>
          <w:rFonts w:ascii="Garamond" w:hAnsi="Garamond"/>
          <w:szCs w:val="24"/>
        </w:rPr>
        <w:t>maka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dalam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penelitian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ini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terbagi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menjadi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dua</w:t>
      </w:r>
      <w:proofErr w:type="spellEnd"/>
      <w:r w:rsidRPr="00306FBF">
        <w:rPr>
          <w:rFonts w:ascii="Garamond" w:hAnsi="Garamond"/>
          <w:szCs w:val="24"/>
        </w:rPr>
        <w:t xml:space="preserve">; </w:t>
      </w:r>
      <w:proofErr w:type="spellStart"/>
      <w:r w:rsidRPr="00306FBF">
        <w:rPr>
          <w:rFonts w:ascii="Garamond" w:hAnsi="Garamond"/>
          <w:szCs w:val="24"/>
        </w:rPr>
        <w:t>pertama</w:t>
      </w:r>
      <w:proofErr w:type="spellEnd"/>
      <w:r w:rsidRPr="00306FBF">
        <w:rPr>
          <w:rFonts w:ascii="Garamond" w:hAnsi="Garamond"/>
          <w:szCs w:val="24"/>
        </w:rPr>
        <w:t xml:space="preserve">, </w:t>
      </w:r>
      <w:r w:rsidRPr="00306FBF">
        <w:rPr>
          <w:rFonts w:ascii="Garamond" w:hAnsi="Garamond"/>
          <w:i/>
          <w:szCs w:val="24"/>
        </w:rPr>
        <w:t xml:space="preserve">dependent </w:t>
      </w:r>
      <w:proofErr w:type="spellStart"/>
      <w:r w:rsidRPr="00306FBF">
        <w:rPr>
          <w:rFonts w:ascii="Garamond" w:hAnsi="Garamond"/>
          <w:i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yaitu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nilainya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dipengaruhi</w:t>
      </w:r>
      <w:proofErr w:type="spellEnd"/>
      <w:r w:rsidRPr="00306FBF">
        <w:rPr>
          <w:rFonts w:ascii="Garamond" w:hAnsi="Garamond"/>
          <w:szCs w:val="24"/>
        </w:rPr>
        <w:t xml:space="preserve"> oleh </w:t>
      </w:r>
      <w:proofErr w:type="spellStart"/>
      <w:r w:rsidRPr="00306FBF">
        <w:rPr>
          <w:rFonts w:ascii="Garamond" w:hAnsi="Garamond"/>
          <w:i/>
          <w:szCs w:val="24"/>
        </w:rPr>
        <w:t>independet</w:t>
      </w:r>
      <w:proofErr w:type="spellEnd"/>
      <w:r w:rsidRPr="00306FBF">
        <w:rPr>
          <w:rFonts w:ascii="Garamond" w:hAnsi="Garamond"/>
          <w:i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, dan </w:t>
      </w:r>
      <w:proofErr w:type="spellStart"/>
      <w:r w:rsidRPr="00306FBF">
        <w:rPr>
          <w:rFonts w:ascii="Garamond" w:hAnsi="Garamond"/>
          <w:szCs w:val="24"/>
        </w:rPr>
        <w:t>kedua</w:t>
      </w:r>
      <w:proofErr w:type="spellEnd"/>
      <w:r w:rsidRPr="00306FBF">
        <w:rPr>
          <w:rFonts w:ascii="Garamond" w:hAnsi="Garamond"/>
          <w:szCs w:val="24"/>
        </w:rPr>
        <w:t xml:space="preserve">; </w:t>
      </w:r>
      <w:r w:rsidRPr="00306FBF">
        <w:rPr>
          <w:rFonts w:ascii="Garamond" w:hAnsi="Garamond"/>
          <w:i/>
          <w:szCs w:val="24"/>
        </w:rPr>
        <w:t xml:space="preserve">independent </w:t>
      </w:r>
      <w:proofErr w:type="spellStart"/>
      <w:r w:rsidRPr="00306FBF">
        <w:rPr>
          <w:rFonts w:ascii="Garamond" w:hAnsi="Garamond"/>
          <w:i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yaitu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mempengaruhi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r w:rsidRPr="00306FBF">
        <w:rPr>
          <w:rFonts w:ascii="Garamond" w:hAnsi="Garamond"/>
          <w:i/>
          <w:szCs w:val="24"/>
        </w:rPr>
        <w:t xml:space="preserve">dependent </w:t>
      </w:r>
      <w:proofErr w:type="spellStart"/>
      <w:r w:rsidRPr="00306FBF">
        <w:rPr>
          <w:rFonts w:ascii="Garamond" w:hAnsi="Garamond"/>
          <w:i/>
          <w:szCs w:val="24"/>
        </w:rPr>
        <w:t>variabel</w:t>
      </w:r>
      <w:proofErr w:type="spellEnd"/>
      <w:r w:rsidRPr="00306FBF">
        <w:rPr>
          <w:rFonts w:ascii="Garamond" w:hAnsi="Garamond"/>
          <w:szCs w:val="24"/>
        </w:rPr>
        <w:t>.</w:t>
      </w:r>
      <w:r w:rsidRPr="00306FBF">
        <w:rPr>
          <w:rStyle w:val="ReferensiCatatanKaki"/>
          <w:rFonts w:ascii="Garamond" w:hAnsi="Garamond"/>
          <w:szCs w:val="24"/>
        </w:rPr>
        <w:footnoteReference w:id="13"/>
      </w:r>
      <w:r w:rsidRPr="00306FBF">
        <w:rPr>
          <w:rFonts w:ascii="Garamond" w:hAnsi="Garamond"/>
          <w:szCs w:val="24"/>
        </w:rPr>
        <w:t xml:space="preserve"> Adapun </w:t>
      </w:r>
      <w:proofErr w:type="spellStart"/>
      <w:r w:rsidRPr="00306FBF">
        <w:rPr>
          <w:rFonts w:ascii="Garamond" w:hAnsi="Garamond"/>
          <w:szCs w:val="24"/>
        </w:rPr>
        <w:t>variabel-variabel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dalam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penelitian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ini</w:t>
      </w:r>
      <w:proofErr w:type="spellEnd"/>
      <w:r w:rsidRPr="00306FBF">
        <w:rPr>
          <w:rFonts w:ascii="Garamond" w:hAnsi="Garamond"/>
          <w:szCs w:val="24"/>
        </w:rPr>
        <w:t xml:space="preserve">, </w:t>
      </w:r>
      <w:proofErr w:type="spellStart"/>
      <w:r w:rsidRPr="00306FBF">
        <w:rPr>
          <w:rFonts w:ascii="Garamond" w:hAnsi="Garamond"/>
          <w:szCs w:val="24"/>
        </w:rPr>
        <w:t>yaitu</w:t>
      </w:r>
      <w:proofErr w:type="spellEnd"/>
      <w:r w:rsidRPr="00306FBF">
        <w:rPr>
          <w:rFonts w:ascii="Garamond" w:hAnsi="Garamond"/>
          <w:szCs w:val="24"/>
        </w:rPr>
        <w:t>:</w:t>
      </w:r>
    </w:p>
    <w:p w:rsidR="00824C1E" w:rsidRPr="00306FBF" w:rsidRDefault="00824C1E" w:rsidP="009907CD">
      <w:pPr>
        <w:pStyle w:val="DaftarParagraf"/>
        <w:spacing w:line="276" w:lineRule="auto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Independent </w:t>
      </w:r>
      <w:proofErr w:type="spellStart"/>
      <w:proofErr w:type="gramStart"/>
      <w:r w:rsidRPr="00306FBF">
        <w:rPr>
          <w:rFonts w:ascii="Garamond" w:hAnsi="Garamond"/>
          <w:sz w:val="24"/>
          <w:szCs w:val="24"/>
        </w:rPr>
        <w:t>variabel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:</w:t>
      </w:r>
      <w:proofErr w:type="gram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dan/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Teknik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</w:p>
    <w:p w:rsidR="00824C1E" w:rsidRPr="00306FBF" w:rsidRDefault="00824C1E" w:rsidP="00824C1E">
      <w:pPr>
        <w:pStyle w:val="DaftarParagraf"/>
        <w:spacing w:line="360" w:lineRule="auto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Dependent </w:t>
      </w:r>
      <w:proofErr w:type="spellStart"/>
      <w:proofErr w:type="gramStart"/>
      <w:r w:rsidRPr="00306FBF">
        <w:rPr>
          <w:rFonts w:ascii="Garamond" w:hAnsi="Garamond"/>
          <w:sz w:val="24"/>
          <w:szCs w:val="24"/>
        </w:rPr>
        <w:t>variabel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:</w:t>
      </w:r>
      <w:proofErr w:type="gram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9907CD">
      <w:pPr>
        <w:spacing w:line="276" w:lineRule="auto"/>
        <w:ind w:firstLine="426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Berdasarkan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hubungan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antar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variabel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variabel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digambarkan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seperti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</w:t>
      </w:r>
      <w:proofErr w:type="spellStart"/>
      <w:r w:rsidRPr="00306FBF">
        <w:rPr>
          <w:rFonts w:ascii="Garamond" w:hAnsi="Garamond"/>
          <w:sz w:val="24"/>
          <w:szCs w:val="24"/>
        </w:rPr>
        <w:t>bawah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>:</w:t>
      </w:r>
    </w:p>
    <w:p w:rsidR="00824C1E" w:rsidRPr="00306FBF" w:rsidRDefault="00824C1E" w:rsidP="00824C1E">
      <w:pPr>
        <w:spacing w:line="360" w:lineRule="auto"/>
        <w:ind w:firstLine="426"/>
        <w:jc w:val="center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noProof/>
          <w:sz w:val="24"/>
          <w:szCs w:val="24"/>
        </w:rPr>
        <w:drawing>
          <wp:inline distT="0" distB="0" distL="0" distR="0" wp14:anchorId="6A3A38A9" wp14:editId="569C93EB">
            <wp:extent cx="5461000" cy="1003300"/>
            <wp:effectExtent l="0" t="0" r="0" b="0"/>
            <wp:docPr id="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1E" w:rsidRPr="00306FBF" w:rsidRDefault="00824C1E" w:rsidP="00251EC2">
      <w:pPr>
        <w:pStyle w:val="DaftarParagraf"/>
        <w:numPr>
          <w:ilvl w:val="0"/>
          <w:numId w:val="14"/>
        </w:numPr>
        <w:spacing w:line="240" w:lineRule="auto"/>
        <w:ind w:left="786"/>
        <w:jc w:val="left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Teknik </w:t>
      </w:r>
      <w:proofErr w:type="spellStart"/>
      <w:r w:rsidRPr="00306FBF">
        <w:rPr>
          <w:rFonts w:ascii="Garamond" w:hAnsi="Garamond"/>
          <w:sz w:val="24"/>
          <w:szCs w:val="24"/>
        </w:rPr>
        <w:t>Analisis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Data</w:t>
      </w:r>
    </w:p>
    <w:p w:rsidR="00824C1E" w:rsidRPr="00306FBF" w:rsidRDefault="00824C1E" w:rsidP="006719E0">
      <w:pPr>
        <w:spacing w:line="276" w:lineRule="auto"/>
        <w:ind w:firstLine="426"/>
        <w:rPr>
          <w:rFonts w:ascii="Garamond" w:hAnsi="Garamond"/>
          <w:szCs w:val="24"/>
        </w:rPr>
      </w:pPr>
      <w:proofErr w:type="spellStart"/>
      <w:r w:rsidRPr="00306FBF">
        <w:rPr>
          <w:rFonts w:ascii="Garamond" w:hAnsi="Garamond"/>
          <w:szCs w:val="24"/>
        </w:rPr>
        <w:t>Pengukuran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dilakukan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dengan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analisis</w:t>
      </w:r>
      <w:proofErr w:type="spellEnd"/>
      <w:r w:rsidRPr="00306FBF">
        <w:rPr>
          <w:rFonts w:ascii="Garamond" w:hAnsi="Garamond"/>
          <w:szCs w:val="24"/>
        </w:rPr>
        <w:t xml:space="preserve"> data </w:t>
      </w:r>
      <w:proofErr w:type="spellStart"/>
      <w:r w:rsidRPr="00306FBF">
        <w:rPr>
          <w:rFonts w:ascii="Garamond" w:hAnsi="Garamond"/>
          <w:szCs w:val="24"/>
        </w:rPr>
        <w:t>kuantitatif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dengan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menggunakan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alat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ukur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berupa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9907CD">
        <w:rPr>
          <w:rFonts w:ascii="Garamond" w:hAnsi="Garamond"/>
          <w:sz w:val="24"/>
          <w:szCs w:val="24"/>
        </w:rPr>
        <w:t>kuesioner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hasil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modifikasi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tentang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kondisi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psikologis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dialami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subjek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penelitian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ketika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sebelum</w:t>
      </w:r>
      <w:proofErr w:type="spellEnd"/>
      <w:r w:rsidRPr="00306FBF">
        <w:rPr>
          <w:rFonts w:ascii="Garamond" w:hAnsi="Garamond"/>
          <w:szCs w:val="24"/>
        </w:rPr>
        <w:t xml:space="preserve"> dan </w:t>
      </w:r>
      <w:proofErr w:type="spellStart"/>
      <w:r w:rsidRPr="00306FBF">
        <w:rPr>
          <w:rFonts w:ascii="Garamond" w:hAnsi="Garamond"/>
          <w:szCs w:val="24"/>
        </w:rPr>
        <w:t>sesudah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intervensi</w:t>
      </w:r>
      <w:proofErr w:type="spellEnd"/>
      <w:r w:rsidRPr="00306FBF">
        <w:rPr>
          <w:rFonts w:ascii="Garamond" w:hAnsi="Garamond"/>
          <w:szCs w:val="24"/>
        </w:rPr>
        <w:t>/</w:t>
      </w:r>
      <w:proofErr w:type="spellStart"/>
      <w:r w:rsidRPr="00306FBF">
        <w:rPr>
          <w:rFonts w:ascii="Garamond" w:hAnsi="Garamond"/>
          <w:szCs w:val="24"/>
        </w:rPr>
        <w:t>perlakuan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diberikan</w:t>
      </w:r>
      <w:proofErr w:type="spellEnd"/>
      <w:r w:rsidRPr="00306FBF">
        <w:rPr>
          <w:rFonts w:ascii="Garamond" w:hAnsi="Garamond"/>
          <w:szCs w:val="24"/>
        </w:rPr>
        <w:t xml:space="preserve">. </w:t>
      </w:r>
      <w:proofErr w:type="spellStart"/>
      <w:r w:rsidRPr="00306FBF">
        <w:rPr>
          <w:rFonts w:ascii="Garamond" w:hAnsi="Garamond"/>
          <w:szCs w:val="24"/>
        </w:rPr>
        <w:t>Analisis</w:t>
      </w:r>
      <w:proofErr w:type="spellEnd"/>
      <w:r w:rsidRPr="00306FBF">
        <w:rPr>
          <w:rFonts w:ascii="Garamond" w:hAnsi="Garamond"/>
          <w:szCs w:val="24"/>
        </w:rPr>
        <w:t xml:space="preserve"> data </w:t>
      </w:r>
      <w:proofErr w:type="spellStart"/>
      <w:r w:rsidRPr="00306FBF">
        <w:rPr>
          <w:rFonts w:ascii="Garamond" w:hAnsi="Garamond"/>
          <w:szCs w:val="24"/>
        </w:rPr>
        <w:t>sehingga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dapat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ditarik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kesimpulan</w:t>
      </w:r>
      <w:proofErr w:type="spellEnd"/>
      <w:r w:rsidRPr="00306FBF">
        <w:rPr>
          <w:rFonts w:ascii="Garamond" w:hAnsi="Garamond"/>
          <w:szCs w:val="24"/>
        </w:rPr>
        <w:t xml:space="preserve"> yang </w:t>
      </w:r>
      <w:proofErr w:type="spellStart"/>
      <w:r w:rsidRPr="00306FBF">
        <w:rPr>
          <w:rFonts w:ascii="Garamond" w:hAnsi="Garamond"/>
          <w:szCs w:val="24"/>
        </w:rPr>
        <w:t>tepat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dalam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penelitian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ini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ada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dua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yaitu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pertama</w:t>
      </w:r>
      <w:proofErr w:type="spellEnd"/>
      <w:r w:rsidRPr="00306FBF">
        <w:rPr>
          <w:rFonts w:ascii="Garamond" w:hAnsi="Garamond"/>
          <w:szCs w:val="24"/>
        </w:rPr>
        <w:t xml:space="preserve">, </w:t>
      </w:r>
      <w:proofErr w:type="spellStart"/>
      <w:r w:rsidRPr="00306FBF">
        <w:rPr>
          <w:rFonts w:ascii="Garamond" w:hAnsi="Garamond"/>
          <w:szCs w:val="24"/>
        </w:rPr>
        <w:t>diuji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dengan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teknik</w:t>
      </w:r>
      <w:proofErr w:type="spellEnd"/>
      <w:r w:rsidRPr="00306FBF">
        <w:rPr>
          <w:rFonts w:ascii="Garamond" w:hAnsi="Garamond"/>
          <w:szCs w:val="24"/>
        </w:rPr>
        <w:t xml:space="preserve"> uji </w:t>
      </w:r>
      <w:proofErr w:type="spellStart"/>
      <w:r w:rsidRPr="00306FBF">
        <w:rPr>
          <w:rFonts w:ascii="Garamond" w:hAnsi="Garamond"/>
          <w:i/>
          <w:szCs w:val="24"/>
        </w:rPr>
        <w:t>Wicoxon</w:t>
      </w:r>
      <w:proofErr w:type="spellEnd"/>
      <w:r w:rsidRPr="00306FBF">
        <w:rPr>
          <w:rFonts w:ascii="Garamond" w:hAnsi="Garamond"/>
          <w:i/>
          <w:szCs w:val="24"/>
        </w:rPr>
        <w:t xml:space="preserve"> Signed </w:t>
      </w:r>
      <w:proofErr w:type="spellStart"/>
      <w:r w:rsidRPr="00306FBF">
        <w:rPr>
          <w:rFonts w:ascii="Garamond" w:hAnsi="Garamond"/>
          <w:i/>
          <w:szCs w:val="24"/>
        </w:rPr>
        <w:t>Rangk</w:t>
      </w:r>
      <w:proofErr w:type="spellEnd"/>
      <w:r w:rsidRPr="00306FBF">
        <w:rPr>
          <w:rFonts w:ascii="Garamond" w:hAnsi="Garamond"/>
          <w:i/>
          <w:szCs w:val="24"/>
        </w:rPr>
        <w:t xml:space="preserve"> Test</w:t>
      </w:r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untuk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mengetahui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pengaruh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Bimbingan</w:t>
      </w:r>
      <w:proofErr w:type="spellEnd"/>
      <w:r w:rsidRPr="00306FBF">
        <w:rPr>
          <w:rFonts w:ascii="Garamond" w:hAnsi="Garamond"/>
          <w:szCs w:val="24"/>
        </w:rPr>
        <w:t xml:space="preserve"> dan </w:t>
      </w:r>
      <w:proofErr w:type="spellStart"/>
      <w:r w:rsidRPr="00306FBF">
        <w:rPr>
          <w:rFonts w:ascii="Garamond" w:hAnsi="Garamond"/>
          <w:szCs w:val="24"/>
        </w:rPr>
        <w:t>Konseling</w:t>
      </w:r>
      <w:proofErr w:type="spellEnd"/>
      <w:r w:rsidRPr="00306FBF">
        <w:rPr>
          <w:rFonts w:ascii="Garamond" w:hAnsi="Garamond"/>
          <w:szCs w:val="24"/>
        </w:rPr>
        <w:t xml:space="preserve"> Islam. Serta uji </w:t>
      </w:r>
      <w:proofErr w:type="spellStart"/>
      <w:r w:rsidRPr="00306FBF">
        <w:rPr>
          <w:rFonts w:ascii="Garamond" w:hAnsi="Garamond"/>
          <w:szCs w:val="24"/>
        </w:rPr>
        <w:t>statistik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dilakukan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dengan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bantuan</w:t>
      </w:r>
      <w:proofErr w:type="spellEnd"/>
      <w:r w:rsidRPr="00306FBF">
        <w:rPr>
          <w:rFonts w:ascii="Garamond" w:hAnsi="Garamond"/>
          <w:szCs w:val="24"/>
        </w:rPr>
        <w:t xml:space="preserve"> program </w:t>
      </w:r>
      <w:r w:rsidRPr="00306FBF">
        <w:rPr>
          <w:rFonts w:ascii="Garamond" w:hAnsi="Garamond"/>
          <w:i/>
          <w:szCs w:val="24"/>
        </w:rPr>
        <w:t>Statistical Product and Service Solution</w:t>
      </w:r>
      <w:r w:rsidRPr="00306FBF">
        <w:rPr>
          <w:rFonts w:ascii="Garamond" w:hAnsi="Garamond"/>
          <w:szCs w:val="24"/>
        </w:rPr>
        <w:t xml:space="preserve"> (SPSS) </w:t>
      </w:r>
      <w:proofErr w:type="spellStart"/>
      <w:r w:rsidRPr="00306FBF">
        <w:rPr>
          <w:rFonts w:ascii="Garamond" w:hAnsi="Garamond"/>
          <w:szCs w:val="24"/>
        </w:rPr>
        <w:t>versi</w:t>
      </w:r>
      <w:proofErr w:type="spellEnd"/>
      <w:r w:rsidRPr="00306FBF">
        <w:rPr>
          <w:rFonts w:ascii="Garamond" w:hAnsi="Garamond"/>
          <w:szCs w:val="24"/>
        </w:rPr>
        <w:t xml:space="preserve"> 24.</w:t>
      </w:r>
    </w:p>
    <w:p w:rsidR="00824C1E" w:rsidRPr="00306FBF" w:rsidRDefault="00824C1E" w:rsidP="006719E0">
      <w:pPr>
        <w:pStyle w:val="TidakAdaSpasi"/>
        <w:numPr>
          <w:ilvl w:val="0"/>
          <w:numId w:val="14"/>
        </w:numPr>
        <w:spacing w:line="276" w:lineRule="auto"/>
        <w:ind w:left="720"/>
        <w:jc w:val="both"/>
        <w:rPr>
          <w:rFonts w:ascii="Garamond" w:hAnsi="Garamond"/>
          <w:szCs w:val="24"/>
        </w:rPr>
      </w:pPr>
      <w:r w:rsidRPr="00306FBF">
        <w:rPr>
          <w:rFonts w:ascii="Garamond" w:hAnsi="Garamond"/>
          <w:szCs w:val="24"/>
        </w:rPr>
        <w:t xml:space="preserve">Lokasi dan </w:t>
      </w:r>
      <w:proofErr w:type="spellStart"/>
      <w:r w:rsidRPr="00306FBF">
        <w:rPr>
          <w:rFonts w:ascii="Garamond" w:hAnsi="Garamond"/>
          <w:szCs w:val="24"/>
        </w:rPr>
        <w:t>Subyek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Penelitian</w:t>
      </w:r>
      <w:proofErr w:type="spellEnd"/>
    </w:p>
    <w:p w:rsidR="00824C1E" w:rsidRPr="00306FBF" w:rsidRDefault="00824C1E" w:rsidP="006719E0">
      <w:pPr>
        <w:pStyle w:val="TidakAdaSpasi"/>
        <w:spacing w:line="276" w:lineRule="auto"/>
        <w:ind w:left="360" w:firstLine="360"/>
        <w:rPr>
          <w:rFonts w:ascii="Garamond" w:hAnsi="Garamond"/>
          <w:szCs w:val="24"/>
        </w:rPr>
      </w:pPr>
      <w:proofErr w:type="spellStart"/>
      <w:r w:rsidRPr="00306FBF">
        <w:rPr>
          <w:rFonts w:ascii="Garamond" w:hAnsi="Garamond"/>
          <w:szCs w:val="24"/>
        </w:rPr>
        <w:t>Penelitian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ini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akan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dilaksanakan</w:t>
      </w:r>
      <w:proofErr w:type="spellEnd"/>
      <w:r w:rsidRPr="00306FBF">
        <w:rPr>
          <w:rFonts w:ascii="Garamond" w:hAnsi="Garamond"/>
          <w:szCs w:val="24"/>
        </w:rPr>
        <w:t xml:space="preserve"> di Universitas Muhammadiyah </w:t>
      </w:r>
      <w:proofErr w:type="spellStart"/>
      <w:r w:rsidRPr="00306FBF">
        <w:rPr>
          <w:rFonts w:ascii="Garamond" w:hAnsi="Garamond"/>
          <w:szCs w:val="24"/>
        </w:rPr>
        <w:t>Parepare</w:t>
      </w:r>
      <w:proofErr w:type="spellEnd"/>
      <w:r w:rsidRPr="00306FBF">
        <w:rPr>
          <w:rFonts w:ascii="Garamond" w:hAnsi="Garamond"/>
          <w:szCs w:val="24"/>
        </w:rPr>
        <w:t xml:space="preserve"> Sulawesi Selatan. </w:t>
      </w:r>
      <w:proofErr w:type="spellStart"/>
      <w:r w:rsidRPr="00306FBF">
        <w:rPr>
          <w:rFonts w:ascii="Garamond" w:hAnsi="Garamond"/>
          <w:szCs w:val="24"/>
        </w:rPr>
        <w:t>Mahasiswa</w:t>
      </w:r>
      <w:proofErr w:type="spellEnd"/>
      <w:r w:rsidRPr="00306FBF">
        <w:rPr>
          <w:rFonts w:ascii="Garamond" w:hAnsi="Garamond"/>
          <w:szCs w:val="24"/>
        </w:rPr>
        <w:t xml:space="preserve"> pada </w:t>
      </w:r>
      <w:proofErr w:type="spellStart"/>
      <w:r w:rsidRPr="00306FBF">
        <w:rPr>
          <w:rFonts w:ascii="Garamond" w:hAnsi="Garamond"/>
          <w:szCs w:val="24"/>
        </w:rPr>
        <w:t>Fakultas</w:t>
      </w:r>
      <w:proofErr w:type="spellEnd"/>
      <w:r w:rsidRPr="00306FBF">
        <w:rPr>
          <w:rFonts w:ascii="Garamond" w:hAnsi="Garamond"/>
          <w:szCs w:val="24"/>
        </w:rPr>
        <w:t xml:space="preserve"> Agama Islam Program </w:t>
      </w:r>
      <w:proofErr w:type="spellStart"/>
      <w:r w:rsidRPr="00306FBF">
        <w:rPr>
          <w:rFonts w:ascii="Garamond" w:hAnsi="Garamond"/>
          <w:szCs w:val="24"/>
        </w:rPr>
        <w:t>Studi</w:t>
      </w:r>
      <w:proofErr w:type="spellEnd"/>
      <w:r w:rsidRPr="00306FBF">
        <w:rPr>
          <w:rFonts w:ascii="Garamond" w:hAnsi="Garamond"/>
          <w:szCs w:val="24"/>
        </w:rPr>
        <w:t xml:space="preserve"> </w:t>
      </w:r>
      <w:proofErr w:type="spellStart"/>
      <w:r w:rsidRPr="00306FBF">
        <w:rPr>
          <w:rFonts w:ascii="Garamond" w:hAnsi="Garamond"/>
          <w:szCs w:val="24"/>
        </w:rPr>
        <w:t>Bimbingan</w:t>
      </w:r>
      <w:proofErr w:type="spellEnd"/>
      <w:r w:rsidRPr="00306FBF">
        <w:rPr>
          <w:rFonts w:ascii="Garamond" w:hAnsi="Garamond"/>
          <w:szCs w:val="24"/>
        </w:rPr>
        <w:t xml:space="preserve"> dan </w:t>
      </w:r>
      <w:proofErr w:type="spellStart"/>
      <w:r w:rsidRPr="00306FBF">
        <w:rPr>
          <w:rFonts w:ascii="Garamond" w:hAnsi="Garamond"/>
          <w:szCs w:val="24"/>
        </w:rPr>
        <w:t>Konseling</w:t>
      </w:r>
      <w:proofErr w:type="spellEnd"/>
      <w:r w:rsidRPr="00306FBF">
        <w:rPr>
          <w:rFonts w:ascii="Garamond" w:hAnsi="Garamond"/>
          <w:szCs w:val="24"/>
        </w:rPr>
        <w:t xml:space="preserve"> Islam. </w:t>
      </w:r>
    </w:p>
    <w:p w:rsidR="00824C1E" w:rsidRPr="00306FBF" w:rsidRDefault="00824C1E" w:rsidP="00824C1E">
      <w:pPr>
        <w:pStyle w:val="DaftarParagraf"/>
        <w:numPr>
          <w:ilvl w:val="0"/>
          <w:numId w:val="14"/>
        </w:numPr>
        <w:spacing w:before="240" w:line="360" w:lineRule="auto"/>
        <w:ind w:left="720"/>
        <w:jc w:val="left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lastRenderedPageBreak/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Rencana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</w:p>
    <w:p w:rsidR="00824C1E" w:rsidRPr="00306FBF" w:rsidRDefault="00824C1E" w:rsidP="00824C1E">
      <w:pPr>
        <w:pStyle w:val="DaftarParagraf"/>
        <w:spacing w:line="360" w:lineRule="auto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noProof/>
          <w:sz w:val="24"/>
          <w:szCs w:val="24"/>
        </w:rPr>
        <w:drawing>
          <wp:inline distT="0" distB="0" distL="0" distR="0" wp14:anchorId="4FE3871F" wp14:editId="66C3878D">
            <wp:extent cx="4483100" cy="2692400"/>
            <wp:effectExtent l="0" t="0" r="0" b="0"/>
            <wp:docPr id="3" name="Picture 2" descr="Description: D:\PROPOSAL PENELITIAN\RISETMU\Screenshot 2022-09-10 15095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PROPOSAL PENELITIAN\RISETMU\Screenshot 2022-09-10 150958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1E" w:rsidRPr="00306FBF" w:rsidRDefault="00824C1E" w:rsidP="00824C1E">
      <w:pPr>
        <w:spacing w:line="360" w:lineRule="auto"/>
        <w:ind w:left="360"/>
        <w:rPr>
          <w:rFonts w:ascii="Garamond" w:hAnsi="Garamond"/>
          <w:sz w:val="24"/>
          <w:szCs w:val="24"/>
        </w:rPr>
      </w:pPr>
    </w:p>
    <w:p w:rsidR="00824C1E" w:rsidRPr="002C1A45" w:rsidRDefault="00824C1E" w:rsidP="006719E0">
      <w:pPr>
        <w:pStyle w:val="DaftarParagraf"/>
        <w:numPr>
          <w:ilvl w:val="0"/>
          <w:numId w:val="19"/>
        </w:numPr>
        <w:spacing w:line="360" w:lineRule="auto"/>
        <w:ind w:left="284"/>
        <w:rPr>
          <w:rFonts w:ascii="Garamond" w:hAnsi="Garamond"/>
          <w:b/>
          <w:sz w:val="24"/>
          <w:szCs w:val="24"/>
        </w:rPr>
      </w:pPr>
      <w:r w:rsidRPr="006719E0">
        <w:rPr>
          <w:rFonts w:ascii="Garamond" w:hAnsi="Garamond"/>
          <w:b/>
          <w:bCs/>
          <w:sz w:val="24"/>
          <w:szCs w:val="24"/>
        </w:rPr>
        <w:t>Hasil</w:t>
      </w:r>
      <w:r w:rsidRPr="002C1A45">
        <w:rPr>
          <w:rFonts w:ascii="Garamond" w:hAnsi="Garamond"/>
          <w:b/>
          <w:sz w:val="24"/>
          <w:szCs w:val="24"/>
        </w:rPr>
        <w:t xml:space="preserve"> dan </w:t>
      </w:r>
      <w:proofErr w:type="spellStart"/>
      <w:r w:rsidRPr="002C1A45">
        <w:rPr>
          <w:rFonts w:ascii="Garamond" w:hAnsi="Garamond"/>
          <w:b/>
          <w:sz w:val="24"/>
          <w:szCs w:val="24"/>
        </w:rPr>
        <w:t>Pembahasan</w:t>
      </w:r>
      <w:proofErr w:type="spellEnd"/>
    </w:p>
    <w:p w:rsidR="00824C1E" w:rsidRPr="00306FBF" w:rsidRDefault="00824C1E" w:rsidP="00824C1E">
      <w:pPr>
        <w:pStyle w:val="DaftarParagraf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</w:p>
    <w:p w:rsidR="006719E0" w:rsidRDefault="00824C1E" w:rsidP="006719E0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prosesnya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proofErr w:type="spellStart"/>
      <w:r w:rsidRPr="00306FBF">
        <w:rPr>
          <w:rFonts w:ascii="Garamond" w:hAnsi="Garamond"/>
          <w:i/>
          <w:sz w:val="24"/>
          <w:szCs w:val="24"/>
        </w:rPr>
        <w:t>Empowement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melalui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layanan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berfungsi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Hal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ditunjukkan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peningkatan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signifikan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saat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pretest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sebelum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treatment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hasil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possttest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telah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dilaksanakan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setelah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treatment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6719E0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obyek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kajian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meliputi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aspek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sosial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karir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spiritual. Pada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kajian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bagian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aspek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</w:p>
    <w:p w:rsidR="00824C1E" w:rsidRPr="00306FBF" w:rsidRDefault="00824C1E" w:rsidP="006719E0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Proses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beberapa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treatmen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pertama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pemberian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pretest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selanjutnya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permulaan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transisi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&amp;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kerja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kedua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pemberian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ketiga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evaluasi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posttest</w:t>
      </w:r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6719E0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Pada </w:t>
      </w: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pertama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pretest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mengukur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tingkat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selanjutnya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mana </w:t>
      </w:r>
      <w:proofErr w:type="spellStart"/>
      <w:r w:rsidRPr="00306FBF">
        <w:rPr>
          <w:rFonts w:ascii="Garamond" w:hAnsi="Garamond"/>
          <w:sz w:val="24"/>
          <w:szCs w:val="24"/>
        </w:rPr>
        <w:t>dijelaskan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mengenai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proses-proses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begitupun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transisi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tahap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kerja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Pr="00306FBF" w:rsidRDefault="00824C1E" w:rsidP="006719E0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kedua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. Teknik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yang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pemahaman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fitrahnya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seorang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mahkluk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sempurna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managemen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meliputi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action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aktivitas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activities</w:t>
      </w:r>
      <w:r w:rsidRPr="00306FBF">
        <w:rPr>
          <w:rFonts w:ascii="Garamond" w:hAnsi="Garamond"/>
          <w:sz w:val="24"/>
          <w:szCs w:val="24"/>
        </w:rPr>
        <w:t xml:space="preserve">) dan </w:t>
      </w:r>
      <w:proofErr w:type="spellStart"/>
      <w:r w:rsidRPr="00306FBF">
        <w:rPr>
          <w:rFonts w:ascii="Garamond" w:hAnsi="Garamond"/>
          <w:sz w:val="24"/>
          <w:szCs w:val="24"/>
        </w:rPr>
        <w:t>sturuktur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i/>
          <w:sz w:val="24"/>
          <w:szCs w:val="24"/>
        </w:rPr>
        <w:t>strukturies</w:t>
      </w:r>
      <w:proofErr w:type="spellEnd"/>
      <w:r w:rsidRPr="00306FBF">
        <w:rPr>
          <w:rFonts w:ascii="Garamond" w:hAnsi="Garamond"/>
          <w:sz w:val="24"/>
          <w:szCs w:val="24"/>
        </w:rPr>
        <w:t>).</w:t>
      </w:r>
    </w:p>
    <w:p w:rsidR="00824C1E" w:rsidRPr="00306FBF" w:rsidRDefault="00824C1E" w:rsidP="00A21275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lastRenderedPageBreak/>
        <w:t xml:space="preserve">Proses </w:t>
      </w:r>
      <w:proofErr w:type="spellStart"/>
      <w:r w:rsidRPr="00306FBF">
        <w:rPr>
          <w:rFonts w:ascii="Garamond" w:hAnsi="Garamond"/>
          <w:sz w:val="24"/>
          <w:szCs w:val="24"/>
        </w:rPr>
        <w:t>menagemen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Processes</w:t>
      </w:r>
      <w:r w:rsidRPr="00306FBF">
        <w:rPr>
          <w:rFonts w:ascii="Garamond" w:hAnsi="Garamond"/>
          <w:sz w:val="24"/>
          <w:szCs w:val="24"/>
        </w:rPr>
        <w:t xml:space="preserve">) pada </w:t>
      </w:r>
      <w:proofErr w:type="spellStart"/>
      <w:r w:rsidRPr="00306FBF">
        <w:rPr>
          <w:rFonts w:ascii="Garamond" w:hAnsi="Garamond"/>
          <w:sz w:val="24"/>
          <w:szCs w:val="24"/>
        </w:rPr>
        <w:t>tahapan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membantu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memegang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kendali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menyusun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rencana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memecahkan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problem solving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pengambilan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keputusan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decision making</w:t>
      </w:r>
      <w:r w:rsidRPr="00306FBF">
        <w:rPr>
          <w:rFonts w:ascii="Garamond" w:hAnsi="Garamond"/>
          <w:sz w:val="24"/>
          <w:szCs w:val="24"/>
        </w:rPr>
        <w:t xml:space="preserve">), dan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mendasar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mendapatkan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sumber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dayanya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sendiri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self-motivation</w:t>
      </w:r>
      <w:r w:rsidRPr="00306FBF">
        <w:rPr>
          <w:rFonts w:ascii="Garamond" w:hAnsi="Garamond"/>
          <w:sz w:val="24"/>
          <w:szCs w:val="24"/>
        </w:rPr>
        <w:t>). Hasil (</w:t>
      </w:r>
      <w:r w:rsidRPr="00306FBF">
        <w:rPr>
          <w:rFonts w:ascii="Garamond" w:hAnsi="Garamond"/>
          <w:i/>
          <w:sz w:val="24"/>
          <w:szCs w:val="24"/>
        </w:rPr>
        <w:t>outcomes</w:t>
      </w:r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mendapatkan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jelas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terarah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action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adanya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setiap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activities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terbentuknya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kebiasan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hidup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structures</w:t>
      </w:r>
      <w:r w:rsidRPr="00306FBF">
        <w:rPr>
          <w:rFonts w:ascii="Garamond" w:hAnsi="Garamond"/>
          <w:sz w:val="24"/>
          <w:szCs w:val="24"/>
        </w:rPr>
        <w:t>).</w:t>
      </w:r>
    </w:p>
    <w:p w:rsidR="00824C1E" w:rsidRPr="00306FBF" w:rsidRDefault="00824C1E" w:rsidP="00824C1E">
      <w:pPr>
        <w:pStyle w:val="DaftarParagraf"/>
        <w:numPr>
          <w:ilvl w:val="0"/>
          <w:numId w:val="15"/>
        </w:numPr>
        <w:spacing w:before="240" w:line="360" w:lineRule="auto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Efektivitas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Teknik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</w:p>
    <w:p w:rsidR="00824C1E" w:rsidRDefault="00824C1E" w:rsidP="00A21275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Teknik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r w:rsidRPr="00306FBF">
        <w:rPr>
          <w:rFonts w:ascii="Garamond" w:hAnsi="Garamond"/>
          <w:i/>
          <w:sz w:val="24"/>
          <w:szCs w:val="24"/>
        </w:rPr>
        <w:t>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pemahaman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fitrahnya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seorang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mahkluk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sempurna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managemen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meliputi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action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aktivitas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activities</w:t>
      </w:r>
      <w:r w:rsidRPr="00306FBF">
        <w:rPr>
          <w:rFonts w:ascii="Garamond" w:hAnsi="Garamond"/>
          <w:sz w:val="24"/>
          <w:szCs w:val="24"/>
        </w:rPr>
        <w:t xml:space="preserve">) dan </w:t>
      </w:r>
      <w:proofErr w:type="spellStart"/>
      <w:r w:rsidRPr="00306FBF">
        <w:rPr>
          <w:rFonts w:ascii="Garamond" w:hAnsi="Garamond"/>
          <w:sz w:val="24"/>
          <w:szCs w:val="24"/>
        </w:rPr>
        <w:t>sturuktur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i/>
          <w:sz w:val="24"/>
          <w:szCs w:val="24"/>
        </w:rPr>
        <w:t>strukturies</w:t>
      </w:r>
      <w:proofErr w:type="spellEnd"/>
      <w:r w:rsidRPr="00306FBF">
        <w:rPr>
          <w:rFonts w:ascii="Garamond" w:hAnsi="Garamond"/>
          <w:sz w:val="24"/>
          <w:szCs w:val="24"/>
        </w:rPr>
        <w:t>).</w:t>
      </w:r>
    </w:p>
    <w:p w:rsidR="00824C1E" w:rsidRDefault="00824C1E" w:rsidP="0065495C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Pemahaman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fitrahnya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awal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). </w:t>
      </w:r>
      <w:proofErr w:type="spellStart"/>
      <w:r w:rsidRPr="00306FBF">
        <w:rPr>
          <w:rFonts w:ascii="Garamond" w:hAnsi="Garamond"/>
          <w:sz w:val="24"/>
          <w:szCs w:val="24"/>
        </w:rPr>
        <w:t>Memberikan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penerimaan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baik-buruk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kelebihan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kekurangan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sesuatu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ditetapkan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oleh Allah. Yang mana </w:t>
      </w:r>
      <w:proofErr w:type="spellStart"/>
      <w:r w:rsidRPr="00306FBF">
        <w:rPr>
          <w:rFonts w:ascii="Garamond" w:hAnsi="Garamond"/>
          <w:sz w:val="24"/>
          <w:szCs w:val="24"/>
        </w:rPr>
        <w:t>kemudian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memahamkan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potensi-potensi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mengembangkan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secara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Mengasah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keterampilan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mengambil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keputusan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menyelesaikan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masalah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824C1E" w:rsidRDefault="00824C1E" w:rsidP="0065495C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managemen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mana </w:t>
      </w:r>
      <w:proofErr w:type="spellStart"/>
      <w:r w:rsidRPr="00306FBF">
        <w:rPr>
          <w:rFonts w:ascii="Garamond" w:hAnsi="Garamond"/>
          <w:sz w:val="24"/>
          <w:szCs w:val="24"/>
        </w:rPr>
        <w:t>meliputi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action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menyusun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rencana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memecahkan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problem solving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pengambilan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keputusan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decision making</w:t>
      </w:r>
      <w:r w:rsidRPr="00306FBF">
        <w:rPr>
          <w:rFonts w:ascii="Garamond" w:hAnsi="Garamond"/>
          <w:sz w:val="24"/>
          <w:szCs w:val="24"/>
        </w:rPr>
        <w:t xml:space="preserve">).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layanan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bantuan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memahami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keadaan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dirinya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824C1E" w:rsidRDefault="00824C1E" w:rsidP="0065495C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Aktivitas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activities</w:t>
      </w:r>
      <w:r w:rsidRPr="00306FBF">
        <w:rPr>
          <w:rFonts w:ascii="Garamond" w:hAnsi="Garamond"/>
          <w:sz w:val="24"/>
          <w:szCs w:val="24"/>
        </w:rPr>
        <w:t xml:space="preserve">) dan </w:t>
      </w:r>
      <w:proofErr w:type="spellStart"/>
      <w:r w:rsidRPr="00306FBF">
        <w:rPr>
          <w:rFonts w:ascii="Garamond" w:hAnsi="Garamond"/>
          <w:sz w:val="24"/>
          <w:szCs w:val="24"/>
        </w:rPr>
        <w:t>Struktur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i/>
          <w:sz w:val="24"/>
          <w:szCs w:val="24"/>
        </w:rPr>
        <w:t>structuries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merupakan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perilaku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proactif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 xml:space="preserve">proactive </w:t>
      </w:r>
      <w:proofErr w:type="spellStart"/>
      <w:r w:rsidRPr="00306FBF">
        <w:rPr>
          <w:rFonts w:ascii="Garamond" w:hAnsi="Garamond"/>
          <w:i/>
          <w:sz w:val="24"/>
          <w:szCs w:val="24"/>
        </w:rPr>
        <w:t>behaviour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yang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pribadi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Terbentuknya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kebiasaan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kehidupan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sehari-hari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menata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kegiatan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harian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bermanfaat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menjadi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perilaku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menetap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individu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>).</w:t>
      </w:r>
    </w:p>
    <w:p w:rsidR="00824C1E" w:rsidRPr="00306FBF" w:rsidRDefault="00824C1E" w:rsidP="004D07F4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Dari </w:t>
      </w:r>
      <w:proofErr w:type="spellStart"/>
      <w:r w:rsidRPr="00306FBF">
        <w:rPr>
          <w:rFonts w:ascii="Garamond" w:hAnsi="Garamond"/>
          <w:sz w:val="24"/>
          <w:szCs w:val="24"/>
        </w:rPr>
        <w:t>hasil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pretest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sebelum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diberikan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tindakan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intervensi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berupa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menunjukkan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adanya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peningkatan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signifikan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terlihat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hasil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posttest</w:t>
      </w:r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dilakukan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Berikut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tabel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perbedaan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nilai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mean rank</w:t>
      </w:r>
      <w:r w:rsidRPr="00306FBF">
        <w:rPr>
          <w:rFonts w:ascii="Garamond" w:hAnsi="Garamond"/>
          <w:sz w:val="24"/>
          <w:szCs w:val="24"/>
        </w:rPr>
        <w:t xml:space="preserve"> pada </w:t>
      </w:r>
      <w:r w:rsidRPr="00306FBF">
        <w:rPr>
          <w:rFonts w:ascii="Garamond" w:hAnsi="Garamond"/>
          <w:i/>
          <w:sz w:val="24"/>
          <w:szCs w:val="24"/>
        </w:rPr>
        <w:t>pretest</w:t>
      </w:r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i/>
          <w:sz w:val="24"/>
          <w:szCs w:val="24"/>
        </w:rPr>
        <w:t>postest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eksperimen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tbl>
      <w:tblPr>
        <w:tblW w:w="73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124"/>
        <w:gridCol w:w="1191"/>
        <w:gridCol w:w="1583"/>
        <w:gridCol w:w="1174"/>
        <w:gridCol w:w="1208"/>
      </w:tblGrid>
      <w:tr w:rsidR="00824C1E" w:rsidRPr="00306FBF" w:rsidTr="00A53BEF">
        <w:trPr>
          <w:cantSplit/>
          <w:jc w:val="center"/>
        </w:trPr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824C1E" w:rsidRPr="00306FBF" w:rsidTr="00A53BEF">
        <w:trPr>
          <w:cantSplit/>
          <w:jc w:val="center"/>
        </w:trPr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Maximum</w:t>
            </w:r>
          </w:p>
        </w:tc>
      </w:tr>
      <w:tr w:rsidR="00824C1E" w:rsidRPr="00306FBF" w:rsidTr="00A53BEF">
        <w:trPr>
          <w:cantSplit/>
          <w:jc w:val="center"/>
        </w:trPr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174.6667</w:t>
            </w:r>
          </w:p>
        </w:tc>
        <w:tc>
          <w:tcPr>
            <w:tcW w:w="15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6.53197</w:t>
            </w:r>
          </w:p>
        </w:tc>
        <w:tc>
          <w:tcPr>
            <w:tcW w:w="11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164.00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183.00</w:t>
            </w:r>
          </w:p>
        </w:tc>
      </w:tr>
      <w:tr w:rsidR="00824C1E" w:rsidRPr="00306FBF" w:rsidTr="00A53BEF">
        <w:trPr>
          <w:cantSplit/>
          <w:jc w:val="center"/>
        </w:trPr>
        <w:tc>
          <w:tcPr>
            <w:tcW w:w="10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Posttest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187.8333</w:t>
            </w:r>
          </w:p>
        </w:tc>
        <w:tc>
          <w:tcPr>
            <w:tcW w:w="15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3.25064</w:t>
            </w:r>
          </w:p>
        </w:tc>
        <w:tc>
          <w:tcPr>
            <w:tcW w:w="11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185.00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4C1E" w:rsidRPr="00306FBF" w:rsidRDefault="00824C1E" w:rsidP="00A53BE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06FBF">
              <w:rPr>
                <w:rFonts w:ascii="Garamond" w:hAnsi="Garamond" w:cs="Arial"/>
                <w:color w:val="000000"/>
                <w:sz w:val="24"/>
                <w:szCs w:val="24"/>
              </w:rPr>
              <w:t>192.00</w:t>
            </w:r>
          </w:p>
        </w:tc>
      </w:tr>
    </w:tbl>
    <w:p w:rsidR="00824C1E" w:rsidRDefault="00824C1E" w:rsidP="004D07F4">
      <w:pPr>
        <w:spacing w:line="276" w:lineRule="auto"/>
        <w:ind w:firstLine="360"/>
        <w:rPr>
          <w:rFonts w:ascii="Garamond" w:hAnsi="Garamond"/>
          <w:color w:val="000000"/>
          <w:sz w:val="24"/>
          <w:szCs w:val="24"/>
        </w:rPr>
      </w:pPr>
      <w:proofErr w:type="spellStart"/>
      <w:r w:rsidRPr="004D07F4">
        <w:rPr>
          <w:rFonts w:ascii="Garamond" w:hAnsi="Garamond"/>
          <w:i/>
          <w:sz w:val="24"/>
          <w:szCs w:val="24"/>
        </w:rPr>
        <w:t>Berdasarkan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hasil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diatas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menunjukkan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terjadinya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 </w:t>
      </w:r>
      <w:proofErr w:type="spellStart"/>
      <w:r w:rsidRPr="00306FBF">
        <w:rPr>
          <w:rFonts w:ascii="Garamond" w:hAnsi="Garamond"/>
          <w:sz w:val="24"/>
          <w:szCs w:val="24"/>
        </w:rPr>
        <w:t>Peningkatan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ditunjukkan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nilai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minimum </w:t>
      </w:r>
      <w:r w:rsidRPr="00306FBF">
        <w:rPr>
          <w:rFonts w:ascii="Garamond" w:hAnsi="Garamond"/>
          <w:i/>
          <w:sz w:val="24"/>
          <w:szCs w:val="24"/>
        </w:rPr>
        <w:t>pretest</w:t>
      </w:r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color w:val="000000"/>
          <w:sz w:val="24"/>
          <w:szCs w:val="24"/>
        </w:rPr>
        <w:t xml:space="preserve">164.00 dan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nilai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maximum </w:t>
      </w:r>
      <w:r w:rsidRPr="00306FBF">
        <w:rPr>
          <w:rFonts w:ascii="Garamond" w:hAnsi="Garamond"/>
          <w:i/>
          <w:color w:val="000000"/>
          <w:sz w:val="24"/>
          <w:szCs w:val="24"/>
        </w:rPr>
        <w:t>posttest</w:t>
      </w:r>
      <w:r w:rsidRPr="00306FBF">
        <w:rPr>
          <w:rFonts w:ascii="Garamond" w:hAnsi="Garamond"/>
          <w:color w:val="000000"/>
          <w:sz w:val="24"/>
          <w:szCs w:val="24"/>
        </w:rPr>
        <w:t xml:space="preserve"> 185.00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standar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penilai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0.05. </w:t>
      </w:r>
      <w:r w:rsidRPr="00306FBF">
        <w:rPr>
          <w:rFonts w:ascii="Garamond" w:hAnsi="Garamond"/>
          <w:color w:val="000000"/>
          <w:sz w:val="24"/>
          <w:szCs w:val="24"/>
        </w:rPr>
        <w:lastRenderedPageBreak/>
        <w:t xml:space="preserve">Hasil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ini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menunjukkan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bahwa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efektivitas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dalam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r w:rsidRPr="00306FBF">
        <w:rPr>
          <w:rFonts w:ascii="Garamond" w:hAnsi="Garamond"/>
          <w:i/>
          <w:color w:val="000000"/>
          <w:sz w:val="24"/>
          <w:szCs w:val="24"/>
        </w:rPr>
        <w:t>self</w:t>
      </w:r>
      <w:r w:rsidRPr="00306FBF">
        <w:rPr>
          <w:rFonts w:ascii="Garamond" w:hAnsi="Garamond"/>
          <w:color w:val="000000"/>
          <w:sz w:val="24"/>
          <w:szCs w:val="24"/>
        </w:rPr>
        <w:t>-</w:t>
      </w:r>
      <w:r w:rsidRPr="00306FBF">
        <w:rPr>
          <w:rFonts w:ascii="Garamond" w:hAnsi="Garamond"/>
          <w:i/>
          <w:color w:val="000000"/>
          <w:sz w:val="24"/>
          <w:szCs w:val="24"/>
        </w:rPr>
        <w:t>empowerment</w:t>
      </w:r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color w:val="000000"/>
          <w:sz w:val="24"/>
          <w:szCs w:val="24"/>
        </w:rPr>
        <w:t>berhasil</w:t>
      </w:r>
      <w:proofErr w:type="spellEnd"/>
      <w:r w:rsidRPr="00306FBF">
        <w:rPr>
          <w:rFonts w:ascii="Garamond" w:hAnsi="Garamond"/>
          <w:color w:val="000000"/>
          <w:sz w:val="24"/>
          <w:szCs w:val="24"/>
        </w:rPr>
        <w:t xml:space="preserve">.  </w:t>
      </w:r>
    </w:p>
    <w:p w:rsidR="004D07F4" w:rsidRPr="00306FBF" w:rsidRDefault="004D07F4" w:rsidP="004D07F4">
      <w:pPr>
        <w:spacing w:line="276" w:lineRule="auto"/>
        <w:ind w:firstLine="360"/>
        <w:rPr>
          <w:rFonts w:ascii="Garamond" w:hAnsi="Garamond"/>
          <w:sz w:val="24"/>
          <w:szCs w:val="24"/>
        </w:rPr>
      </w:pPr>
    </w:p>
    <w:p w:rsidR="00824C1E" w:rsidRPr="002C1A45" w:rsidRDefault="00824C1E" w:rsidP="004D07F4">
      <w:pPr>
        <w:pStyle w:val="DaftarParagraf"/>
        <w:numPr>
          <w:ilvl w:val="0"/>
          <w:numId w:val="19"/>
        </w:numPr>
        <w:spacing w:line="360" w:lineRule="auto"/>
        <w:ind w:left="284"/>
        <w:rPr>
          <w:rFonts w:ascii="Garamond" w:hAnsi="Garamond"/>
          <w:b/>
          <w:sz w:val="24"/>
          <w:szCs w:val="24"/>
        </w:rPr>
      </w:pPr>
      <w:r w:rsidRPr="004D07F4">
        <w:rPr>
          <w:rFonts w:ascii="Garamond" w:hAnsi="Garamond"/>
          <w:b/>
          <w:bCs/>
          <w:sz w:val="24"/>
          <w:szCs w:val="24"/>
        </w:rPr>
        <w:t>Kesimpulan</w:t>
      </w:r>
      <w:r w:rsidRPr="002C1A45">
        <w:rPr>
          <w:rFonts w:ascii="Garamond" w:hAnsi="Garamond"/>
          <w:b/>
          <w:sz w:val="24"/>
          <w:szCs w:val="24"/>
        </w:rPr>
        <w:t xml:space="preserve"> </w:t>
      </w:r>
    </w:p>
    <w:p w:rsidR="00824C1E" w:rsidRDefault="00824C1E" w:rsidP="00824C1E">
      <w:pPr>
        <w:spacing w:line="360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membuktikan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bahwa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membentuk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terjadi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dengan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signifikan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pada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Para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kendali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menuntaskan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tugas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pemecahan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masalah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problem solving</w:t>
      </w:r>
      <w:r w:rsidRPr="00306FBF">
        <w:rPr>
          <w:rFonts w:ascii="Garamond" w:hAnsi="Garamond"/>
          <w:sz w:val="24"/>
          <w:szCs w:val="24"/>
        </w:rPr>
        <w:t xml:space="preserve">) yang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ketika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menghadapi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tantangan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obstacles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pemanfaatan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potensi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proses </w:t>
      </w:r>
      <w:proofErr w:type="spellStart"/>
      <w:r w:rsidRPr="00306FBF">
        <w:rPr>
          <w:rFonts w:ascii="Garamond" w:hAnsi="Garamond"/>
          <w:sz w:val="24"/>
          <w:szCs w:val="24"/>
        </w:rPr>
        <w:t>pembentukan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self-empowerment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terhadap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mahasiswa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mampu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menyadarkan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fitrahnya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manusia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memiliki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kendali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penuh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sense of control</w:t>
      </w:r>
      <w:r w:rsidRPr="00306FBF">
        <w:rPr>
          <w:rFonts w:ascii="Garamond" w:hAnsi="Garamond"/>
          <w:sz w:val="24"/>
          <w:szCs w:val="24"/>
        </w:rPr>
        <w:t xml:space="preserve">),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meningkatkan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kecakapan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menagemen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baik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serta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pengelolaan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sumber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managing resources</w:t>
      </w:r>
      <w:r w:rsidRPr="00306FBF">
        <w:rPr>
          <w:rFonts w:ascii="Garamond" w:hAnsi="Garamond"/>
          <w:sz w:val="24"/>
          <w:szCs w:val="24"/>
        </w:rPr>
        <w:t xml:space="preserve">).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selanjutnya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menempatkan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teknik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sebagai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terapeutik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dapat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membantu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masyarakat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mengentaskan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tugas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perkembangannya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secara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positif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sehat</w:t>
      </w:r>
      <w:proofErr w:type="spellEnd"/>
      <w:r w:rsidRPr="00306FBF">
        <w:rPr>
          <w:rFonts w:ascii="Garamond" w:hAnsi="Garamond"/>
          <w:sz w:val="24"/>
          <w:szCs w:val="24"/>
        </w:rPr>
        <w:t>.</w:t>
      </w:r>
    </w:p>
    <w:p w:rsidR="004D07F4" w:rsidRPr="00306FBF" w:rsidRDefault="004D07F4" w:rsidP="00824C1E">
      <w:pPr>
        <w:spacing w:line="360" w:lineRule="auto"/>
        <w:ind w:firstLine="360"/>
        <w:rPr>
          <w:rFonts w:ascii="Garamond" w:hAnsi="Garamond"/>
          <w:sz w:val="24"/>
          <w:szCs w:val="24"/>
        </w:rPr>
      </w:pPr>
    </w:p>
    <w:p w:rsidR="00824C1E" w:rsidRPr="002C1A45" w:rsidRDefault="00824C1E" w:rsidP="004D07F4">
      <w:pPr>
        <w:pStyle w:val="DaftarParagraf"/>
        <w:numPr>
          <w:ilvl w:val="0"/>
          <w:numId w:val="19"/>
        </w:numPr>
        <w:spacing w:line="360" w:lineRule="auto"/>
        <w:ind w:left="284"/>
        <w:rPr>
          <w:rFonts w:ascii="Garamond" w:hAnsi="Garamond"/>
          <w:b/>
          <w:sz w:val="24"/>
          <w:szCs w:val="24"/>
        </w:rPr>
      </w:pPr>
      <w:proofErr w:type="spellStart"/>
      <w:r w:rsidRPr="004D07F4">
        <w:rPr>
          <w:rFonts w:ascii="Garamond" w:hAnsi="Garamond"/>
          <w:b/>
          <w:bCs/>
          <w:sz w:val="24"/>
          <w:szCs w:val="24"/>
        </w:rPr>
        <w:t>Ucapan</w:t>
      </w:r>
      <w:proofErr w:type="spellEnd"/>
      <w:r w:rsidRPr="002C1A4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2C1A45">
        <w:rPr>
          <w:rFonts w:ascii="Garamond" w:hAnsi="Garamond"/>
          <w:b/>
          <w:sz w:val="24"/>
          <w:szCs w:val="24"/>
        </w:rPr>
        <w:t>Terimakasih</w:t>
      </w:r>
      <w:proofErr w:type="spellEnd"/>
    </w:p>
    <w:p w:rsidR="00824C1E" w:rsidRDefault="00824C1E" w:rsidP="00824C1E">
      <w:pPr>
        <w:spacing w:line="360" w:lineRule="auto"/>
        <w:ind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Terimahkasih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haturkan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pemberi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dana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tahun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ini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yaitu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Universitas Muhammadiyah </w:t>
      </w:r>
      <w:proofErr w:type="spellStart"/>
      <w:r w:rsidRPr="00306FBF">
        <w:rPr>
          <w:rFonts w:ascii="Garamond" w:hAnsi="Garamond"/>
          <w:sz w:val="24"/>
          <w:szCs w:val="24"/>
        </w:rPr>
        <w:t>Parepare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Indonesia dan juga </w:t>
      </w:r>
      <w:proofErr w:type="spellStart"/>
      <w:r w:rsidRPr="00306FBF">
        <w:rPr>
          <w:rFonts w:ascii="Garamond" w:hAnsi="Garamond"/>
          <w:sz w:val="24"/>
          <w:szCs w:val="24"/>
        </w:rPr>
        <w:t>kepada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civitas </w:t>
      </w:r>
      <w:proofErr w:type="spellStart"/>
      <w:r w:rsidRPr="00306FBF">
        <w:rPr>
          <w:rFonts w:ascii="Garamond" w:hAnsi="Garamond"/>
          <w:sz w:val="24"/>
          <w:szCs w:val="24"/>
        </w:rPr>
        <w:t>akademik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Fakultas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Agama Islam Program </w:t>
      </w:r>
      <w:proofErr w:type="spellStart"/>
      <w:r w:rsidRPr="00306FBF">
        <w:rPr>
          <w:rFonts w:ascii="Garamond" w:hAnsi="Garamond"/>
          <w:sz w:val="24"/>
          <w:szCs w:val="24"/>
        </w:rPr>
        <w:t>Studi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Penyuluhuan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</w:t>
      </w:r>
    </w:p>
    <w:p w:rsidR="004D07F4" w:rsidRPr="00306FBF" w:rsidRDefault="004D07F4" w:rsidP="00824C1E">
      <w:pPr>
        <w:spacing w:line="360" w:lineRule="auto"/>
        <w:ind w:firstLine="360"/>
        <w:rPr>
          <w:rFonts w:ascii="Garamond" w:hAnsi="Garamond"/>
          <w:sz w:val="24"/>
          <w:szCs w:val="24"/>
        </w:rPr>
      </w:pPr>
    </w:p>
    <w:p w:rsidR="00824C1E" w:rsidRPr="002C1A45" w:rsidRDefault="00824C1E" w:rsidP="004D07F4">
      <w:pPr>
        <w:pStyle w:val="DaftarParagraf"/>
        <w:numPr>
          <w:ilvl w:val="0"/>
          <w:numId w:val="19"/>
        </w:numPr>
        <w:spacing w:line="360" w:lineRule="auto"/>
        <w:ind w:left="284"/>
        <w:rPr>
          <w:rFonts w:ascii="Garamond" w:hAnsi="Garamond"/>
          <w:b/>
          <w:sz w:val="24"/>
          <w:szCs w:val="24"/>
        </w:rPr>
      </w:pPr>
      <w:r w:rsidRPr="002C1A45">
        <w:rPr>
          <w:rFonts w:ascii="Garamond" w:hAnsi="Garamond"/>
          <w:b/>
          <w:sz w:val="24"/>
          <w:szCs w:val="24"/>
        </w:rPr>
        <w:t>Daftar Pustaka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Syafaruddin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dkk</w:t>
      </w:r>
      <w:proofErr w:type="spellEnd"/>
      <w:r w:rsidRPr="00306FBF">
        <w:rPr>
          <w:rFonts w:ascii="Garamond" w:hAnsi="Garamond"/>
          <w:sz w:val="24"/>
          <w:szCs w:val="24"/>
        </w:rPr>
        <w:t xml:space="preserve">.,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Perspektif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Al-Qur’an dan </w:t>
      </w:r>
      <w:proofErr w:type="spellStart"/>
      <w:r w:rsidRPr="00306FBF">
        <w:rPr>
          <w:rFonts w:ascii="Garamond" w:hAnsi="Garamond"/>
          <w:sz w:val="24"/>
          <w:szCs w:val="24"/>
        </w:rPr>
        <w:t>Sains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gramStart"/>
      <w:r w:rsidRPr="00306FBF">
        <w:rPr>
          <w:rFonts w:ascii="Garamond" w:hAnsi="Garamond"/>
          <w:sz w:val="24"/>
          <w:szCs w:val="24"/>
        </w:rPr>
        <w:t>Medan :</w:t>
      </w:r>
      <w:proofErr w:type="gramEnd"/>
      <w:r w:rsidRPr="00306FBF">
        <w:rPr>
          <w:rFonts w:ascii="Garamond" w:hAnsi="Garamond"/>
          <w:sz w:val="24"/>
          <w:szCs w:val="24"/>
        </w:rPr>
        <w:t xml:space="preserve"> Perdana Publishing, 2017.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Irwan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Syaputra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Wawasan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 Qur’an </w:t>
      </w:r>
      <w:proofErr w:type="spellStart"/>
      <w:r w:rsidRPr="00306FBF">
        <w:rPr>
          <w:rFonts w:ascii="Garamond" w:hAnsi="Garamond"/>
          <w:sz w:val="24"/>
          <w:szCs w:val="24"/>
        </w:rPr>
        <w:t>tentang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proofErr w:type="spellStart"/>
      <w:r w:rsidRPr="00306FBF">
        <w:rPr>
          <w:rFonts w:ascii="Garamond" w:hAnsi="Garamond"/>
          <w:sz w:val="24"/>
          <w:szCs w:val="24"/>
        </w:rPr>
        <w:t>Sebuah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Upaya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Pengembangan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Landasan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yang </w:t>
      </w:r>
      <w:proofErr w:type="spellStart"/>
      <w:r w:rsidRPr="00306FBF">
        <w:rPr>
          <w:rFonts w:ascii="Garamond" w:hAnsi="Garamond"/>
          <w:sz w:val="24"/>
          <w:szCs w:val="24"/>
        </w:rPr>
        <w:t>Bernilai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Qur’ani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Prosiding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Perspektif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 Qur’an dan </w:t>
      </w:r>
      <w:proofErr w:type="spellStart"/>
      <w:r w:rsidRPr="00306FBF">
        <w:rPr>
          <w:rFonts w:ascii="Garamond" w:hAnsi="Garamond"/>
          <w:sz w:val="24"/>
          <w:szCs w:val="24"/>
        </w:rPr>
        <w:t>Sains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gramStart"/>
      <w:r w:rsidRPr="00306FBF">
        <w:rPr>
          <w:rFonts w:ascii="Garamond" w:hAnsi="Garamond"/>
          <w:sz w:val="24"/>
          <w:szCs w:val="24"/>
        </w:rPr>
        <w:t>Medan :</w:t>
      </w:r>
      <w:proofErr w:type="gramEnd"/>
      <w:r w:rsidRPr="00306FBF">
        <w:rPr>
          <w:rFonts w:ascii="Garamond" w:hAnsi="Garamond"/>
          <w:sz w:val="24"/>
          <w:szCs w:val="24"/>
        </w:rPr>
        <w:t xml:space="preserve"> Perdana Publishing, 2017. 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Tohirin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</w:t>
      </w:r>
      <w:proofErr w:type="spellStart"/>
      <w:r w:rsidRPr="00306FBF">
        <w:rPr>
          <w:rFonts w:ascii="Garamond" w:hAnsi="Garamond"/>
          <w:sz w:val="24"/>
          <w:szCs w:val="24"/>
        </w:rPr>
        <w:t>Sekolah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Madrasah (</w:t>
      </w:r>
      <w:proofErr w:type="spellStart"/>
      <w:r w:rsidRPr="00306FBF">
        <w:rPr>
          <w:rFonts w:ascii="Garamond" w:hAnsi="Garamond"/>
          <w:sz w:val="24"/>
          <w:szCs w:val="24"/>
        </w:rPr>
        <w:t>Berbasis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Integrasi). Jakarta: </w:t>
      </w:r>
      <w:proofErr w:type="spellStart"/>
      <w:r w:rsidRPr="00306FBF">
        <w:rPr>
          <w:rFonts w:ascii="Garamond" w:hAnsi="Garamond"/>
          <w:sz w:val="24"/>
          <w:szCs w:val="24"/>
        </w:rPr>
        <w:t>Rajawali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Press. 2014.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Syafaruddin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Prinsip-prinsip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Islam, </w:t>
      </w:r>
      <w:proofErr w:type="spellStart"/>
      <w:r w:rsidRPr="00306FBF">
        <w:rPr>
          <w:rFonts w:ascii="Garamond" w:hAnsi="Garamond"/>
          <w:sz w:val="24"/>
          <w:szCs w:val="24"/>
        </w:rPr>
        <w:t>Prosiding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Perspektif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Al Qur’an dan </w:t>
      </w:r>
      <w:proofErr w:type="spellStart"/>
      <w:r w:rsidRPr="00306FBF">
        <w:rPr>
          <w:rFonts w:ascii="Garamond" w:hAnsi="Garamond"/>
          <w:sz w:val="24"/>
          <w:szCs w:val="24"/>
        </w:rPr>
        <w:t>Sains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gramStart"/>
      <w:r w:rsidRPr="00306FBF">
        <w:rPr>
          <w:rFonts w:ascii="Garamond" w:hAnsi="Garamond"/>
          <w:sz w:val="24"/>
          <w:szCs w:val="24"/>
        </w:rPr>
        <w:t>Medan :</w:t>
      </w:r>
      <w:proofErr w:type="gramEnd"/>
      <w:r w:rsidRPr="00306FBF">
        <w:rPr>
          <w:rFonts w:ascii="Garamond" w:hAnsi="Garamond"/>
          <w:sz w:val="24"/>
          <w:szCs w:val="24"/>
        </w:rPr>
        <w:t xml:space="preserve"> Perdana Publishing, 2017. Hal. 122.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lastRenderedPageBreak/>
        <w:t>Junaedi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Dwi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Susanto, </w:t>
      </w:r>
      <w:r w:rsidRPr="00306FBF">
        <w:rPr>
          <w:rFonts w:ascii="Garamond" w:hAnsi="Garamond"/>
          <w:i/>
          <w:sz w:val="24"/>
          <w:szCs w:val="24"/>
        </w:rPr>
        <w:t>Thesis</w:t>
      </w:r>
      <w:r w:rsidRPr="00306FBF">
        <w:rPr>
          <w:rFonts w:ascii="Garamond" w:hAnsi="Garamond"/>
          <w:sz w:val="24"/>
          <w:szCs w:val="24"/>
        </w:rPr>
        <w:t>-</w:t>
      </w:r>
      <w:proofErr w:type="spellStart"/>
      <w:r w:rsidRPr="00306FBF">
        <w:rPr>
          <w:rFonts w:ascii="Garamond" w:hAnsi="Garamond"/>
          <w:sz w:val="24"/>
          <w:szCs w:val="24"/>
        </w:rPr>
        <w:t>Efektivitas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Kelompok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berbasis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Resiliensi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untuk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Meningkatkan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r w:rsidRPr="00306FBF">
        <w:rPr>
          <w:rFonts w:ascii="Garamond" w:hAnsi="Garamond"/>
          <w:i/>
          <w:sz w:val="24"/>
          <w:szCs w:val="24"/>
        </w:rPr>
        <w:t>Self</w:t>
      </w:r>
      <w:r w:rsidRPr="00306FBF">
        <w:rPr>
          <w:rFonts w:ascii="Garamond" w:hAnsi="Garamond"/>
          <w:sz w:val="24"/>
          <w:szCs w:val="24"/>
        </w:rPr>
        <w:t>-</w:t>
      </w:r>
      <w:r w:rsidRPr="00306FBF">
        <w:rPr>
          <w:rFonts w:ascii="Garamond" w:hAnsi="Garamond"/>
          <w:i/>
          <w:sz w:val="24"/>
          <w:szCs w:val="24"/>
        </w:rPr>
        <w:t>Esteem</w:t>
      </w:r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SMPN </w:t>
      </w:r>
      <w:proofErr w:type="spellStart"/>
      <w:r w:rsidRPr="00306FBF">
        <w:rPr>
          <w:rFonts w:ascii="Garamond" w:hAnsi="Garamond"/>
          <w:sz w:val="24"/>
          <w:szCs w:val="24"/>
        </w:rPr>
        <w:t>Sewon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Bantul Yogyakarta, UIN </w:t>
      </w:r>
      <w:proofErr w:type="spellStart"/>
      <w:r w:rsidRPr="00306FBF">
        <w:rPr>
          <w:rFonts w:ascii="Garamond" w:hAnsi="Garamond"/>
          <w:sz w:val="24"/>
          <w:szCs w:val="24"/>
        </w:rPr>
        <w:t>Sunankalijaga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2017.  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Rizka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Fajeriyah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r w:rsidRPr="00306FBF">
        <w:rPr>
          <w:rFonts w:ascii="Garamond" w:hAnsi="Garamond"/>
          <w:i/>
          <w:sz w:val="24"/>
          <w:szCs w:val="24"/>
        </w:rPr>
        <w:t>Thesis</w:t>
      </w:r>
      <w:r w:rsidRPr="00306FBF">
        <w:rPr>
          <w:rFonts w:ascii="Garamond" w:hAnsi="Garamond"/>
          <w:sz w:val="24"/>
          <w:szCs w:val="24"/>
        </w:rPr>
        <w:t>-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Meningkatkan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Harga </w:t>
      </w:r>
      <w:proofErr w:type="spellStart"/>
      <w:r w:rsidRPr="00306FBF">
        <w:rPr>
          <w:rFonts w:ascii="Garamond" w:hAnsi="Garamond"/>
          <w:sz w:val="24"/>
          <w:szCs w:val="24"/>
        </w:rPr>
        <w:t>Diri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(</w:t>
      </w:r>
      <w:r w:rsidRPr="00306FBF">
        <w:rPr>
          <w:rFonts w:ascii="Garamond" w:hAnsi="Garamond"/>
          <w:i/>
          <w:sz w:val="24"/>
          <w:szCs w:val="24"/>
        </w:rPr>
        <w:t>Self-Esteem</w:t>
      </w:r>
      <w:r w:rsidRPr="00306FBF">
        <w:rPr>
          <w:rFonts w:ascii="Garamond" w:hAnsi="Garamond"/>
          <w:sz w:val="24"/>
          <w:szCs w:val="24"/>
        </w:rPr>
        <w:t xml:space="preserve">) </w:t>
      </w:r>
      <w:proofErr w:type="spellStart"/>
      <w:r w:rsidRPr="00306FBF">
        <w:rPr>
          <w:rFonts w:ascii="Garamond" w:hAnsi="Garamond"/>
          <w:sz w:val="24"/>
          <w:szCs w:val="24"/>
        </w:rPr>
        <w:t>Seorang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Pemuda </w:t>
      </w:r>
      <w:proofErr w:type="spellStart"/>
      <w:r w:rsidRPr="00306FBF">
        <w:rPr>
          <w:rFonts w:ascii="Garamond" w:hAnsi="Garamond"/>
          <w:sz w:val="24"/>
          <w:szCs w:val="24"/>
        </w:rPr>
        <w:t>Gagal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Bercinta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di </w:t>
      </w:r>
      <w:proofErr w:type="spellStart"/>
      <w:r w:rsidRPr="00306FBF">
        <w:rPr>
          <w:rFonts w:ascii="Garamond" w:hAnsi="Garamond"/>
          <w:sz w:val="24"/>
          <w:szCs w:val="24"/>
        </w:rPr>
        <w:t>Desa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Balongdowo</w:t>
      </w:r>
      <w:proofErr w:type="spellEnd"/>
      <w:r w:rsidRPr="00306FBF">
        <w:rPr>
          <w:rFonts w:ascii="Garamond" w:hAnsi="Garamond"/>
          <w:sz w:val="24"/>
          <w:szCs w:val="24"/>
        </w:rPr>
        <w:t xml:space="preserve"> Candi </w:t>
      </w:r>
      <w:proofErr w:type="spellStart"/>
      <w:r w:rsidRPr="00306FBF">
        <w:rPr>
          <w:rFonts w:ascii="Garamond" w:hAnsi="Garamond"/>
          <w:sz w:val="24"/>
          <w:szCs w:val="24"/>
        </w:rPr>
        <w:t>Sidoarjo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UIN </w:t>
      </w:r>
      <w:proofErr w:type="spellStart"/>
      <w:r w:rsidRPr="00306FBF">
        <w:rPr>
          <w:rFonts w:ascii="Garamond" w:hAnsi="Garamond"/>
          <w:sz w:val="24"/>
          <w:szCs w:val="24"/>
        </w:rPr>
        <w:t>Sunan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Ampel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Surabaya, 2016.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Kuliyatun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dan </w:t>
      </w:r>
      <w:proofErr w:type="spellStart"/>
      <w:r w:rsidRPr="00306FBF">
        <w:rPr>
          <w:rFonts w:ascii="Garamond" w:hAnsi="Garamond"/>
          <w:sz w:val="24"/>
          <w:szCs w:val="24"/>
        </w:rPr>
        <w:t>Konseling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 </w:t>
      </w:r>
      <w:proofErr w:type="spellStart"/>
      <w:r w:rsidRPr="00306FBF">
        <w:rPr>
          <w:rFonts w:ascii="Garamond" w:hAnsi="Garamond"/>
          <w:sz w:val="24"/>
          <w:szCs w:val="24"/>
        </w:rPr>
        <w:t>Dalam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Meningkatkan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Religiusitas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Siswa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Sekolah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Menengah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Atas, IAIN Metro: </w:t>
      </w:r>
      <w:proofErr w:type="spellStart"/>
      <w:r w:rsidRPr="00306FBF">
        <w:rPr>
          <w:rFonts w:ascii="Garamond" w:hAnsi="Garamond"/>
          <w:sz w:val="24"/>
          <w:szCs w:val="24"/>
        </w:rPr>
        <w:t>Jurnal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Bimbingan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Penyuluhan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Islam, Vol. 02, </w:t>
      </w:r>
      <w:proofErr w:type="spellStart"/>
      <w:r w:rsidRPr="00306FBF">
        <w:rPr>
          <w:rFonts w:ascii="Garamond" w:hAnsi="Garamond"/>
          <w:sz w:val="24"/>
          <w:szCs w:val="24"/>
        </w:rPr>
        <w:t>Januari-Juni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2020.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Aisha Salman Al-Thani, </w:t>
      </w:r>
      <w:r w:rsidRPr="00306FBF">
        <w:rPr>
          <w:rFonts w:ascii="Garamond" w:hAnsi="Garamond"/>
          <w:i/>
          <w:sz w:val="24"/>
          <w:szCs w:val="24"/>
        </w:rPr>
        <w:t>An Islamic Modification of the Person-Centered Counseling Approach</w:t>
      </w:r>
      <w:r w:rsidRPr="00306FBF">
        <w:rPr>
          <w:rFonts w:ascii="Garamond" w:hAnsi="Garamond"/>
          <w:sz w:val="24"/>
          <w:szCs w:val="24"/>
        </w:rPr>
        <w:t>. QScienne.com: Tornado Tower Qatar, 2012.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Stevan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Lars </w:t>
      </w:r>
      <w:proofErr w:type="spellStart"/>
      <w:r w:rsidRPr="00306FBF">
        <w:rPr>
          <w:rFonts w:ascii="Garamond" w:hAnsi="Garamond"/>
          <w:sz w:val="24"/>
          <w:szCs w:val="24"/>
        </w:rPr>
        <w:t>Neilsen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W. Brad Johnson, Albert Ellis, </w:t>
      </w:r>
      <w:r w:rsidRPr="00306FBF">
        <w:rPr>
          <w:rFonts w:ascii="Garamond" w:hAnsi="Garamond"/>
          <w:i/>
          <w:sz w:val="24"/>
          <w:szCs w:val="24"/>
        </w:rPr>
        <w:t xml:space="preserve">Counseling and Psychotherapy </w:t>
      </w:r>
      <w:proofErr w:type="gramStart"/>
      <w:r w:rsidRPr="00306FBF">
        <w:rPr>
          <w:rFonts w:ascii="Garamond" w:hAnsi="Garamond"/>
          <w:i/>
          <w:sz w:val="24"/>
          <w:szCs w:val="24"/>
        </w:rPr>
        <w:t>With</w:t>
      </w:r>
      <w:proofErr w:type="gramEnd"/>
      <w:r w:rsidRPr="00306FBF">
        <w:rPr>
          <w:rFonts w:ascii="Garamond" w:hAnsi="Garamond"/>
          <w:i/>
          <w:sz w:val="24"/>
          <w:szCs w:val="24"/>
        </w:rPr>
        <w:t xml:space="preserve"> Religious Persons</w:t>
      </w:r>
      <w:r w:rsidRPr="00306FBF">
        <w:rPr>
          <w:rFonts w:ascii="Garamond" w:hAnsi="Garamond"/>
          <w:sz w:val="24"/>
          <w:szCs w:val="24"/>
        </w:rPr>
        <w:t>. London: LEA Publishers, 2001.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Khairunnisa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Rajab, </w:t>
      </w:r>
      <w:proofErr w:type="spellStart"/>
      <w:r w:rsidRPr="00306FBF">
        <w:rPr>
          <w:rFonts w:ascii="Garamond" w:hAnsi="Garamond"/>
          <w:sz w:val="24"/>
          <w:szCs w:val="24"/>
        </w:rPr>
        <w:t>Mas’ud</w:t>
      </w:r>
      <w:proofErr w:type="spellEnd"/>
      <w:r w:rsidRPr="00306FBF">
        <w:rPr>
          <w:rFonts w:ascii="Garamond" w:hAnsi="Garamond"/>
          <w:sz w:val="24"/>
          <w:szCs w:val="24"/>
        </w:rPr>
        <w:t xml:space="preserve"> Zein, </w:t>
      </w:r>
      <w:proofErr w:type="spellStart"/>
      <w:r w:rsidRPr="00306FBF">
        <w:rPr>
          <w:rFonts w:ascii="Garamond" w:hAnsi="Garamond"/>
          <w:sz w:val="24"/>
          <w:szCs w:val="24"/>
        </w:rPr>
        <w:t>Yasmaruddin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Bardansyah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Rekonstruksi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Psikoterapi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Islam. </w:t>
      </w:r>
      <w:proofErr w:type="spellStart"/>
      <w:r w:rsidRPr="00306FBF">
        <w:rPr>
          <w:rFonts w:ascii="Garamond" w:hAnsi="Garamond"/>
          <w:sz w:val="24"/>
          <w:szCs w:val="24"/>
        </w:rPr>
        <w:t>Pekanbaru</w:t>
      </w:r>
      <w:proofErr w:type="spellEnd"/>
      <w:r w:rsidRPr="00306FBF">
        <w:rPr>
          <w:rFonts w:ascii="Garamond" w:hAnsi="Garamond"/>
          <w:sz w:val="24"/>
          <w:szCs w:val="24"/>
        </w:rPr>
        <w:t xml:space="preserve">: </w:t>
      </w:r>
      <w:proofErr w:type="spellStart"/>
      <w:r w:rsidRPr="00306FBF">
        <w:rPr>
          <w:rFonts w:ascii="Garamond" w:hAnsi="Garamond"/>
          <w:sz w:val="24"/>
          <w:szCs w:val="24"/>
        </w:rPr>
        <w:t>Cahaya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Firdaus, 2016.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Dara </w:t>
      </w:r>
      <w:proofErr w:type="spellStart"/>
      <w:r w:rsidRPr="00306FBF">
        <w:rPr>
          <w:rFonts w:ascii="Garamond" w:hAnsi="Garamond"/>
          <w:sz w:val="24"/>
          <w:szCs w:val="24"/>
        </w:rPr>
        <w:t>Febriana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Empowerment: A Concept Analysis, Proceeding of the annual International Conference </w:t>
      </w:r>
      <w:proofErr w:type="spellStart"/>
      <w:r w:rsidRPr="00306FBF">
        <w:rPr>
          <w:rFonts w:ascii="Garamond" w:hAnsi="Garamond"/>
          <w:sz w:val="24"/>
          <w:szCs w:val="24"/>
        </w:rPr>
        <w:t>Syiah</w:t>
      </w:r>
      <w:proofErr w:type="spellEnd"/>
      <w:r w:rsidRPr="00306FBF">
        <w:rPr>
          <w:rFonts w:ascii="Garamond" w:hAnsi="Garamond"/>
          <w:sz w:val="24"/>
          <w:szCs w:val="24"/>
        </w:rPr>
        <w:t xml:space="preserve"> Kuala University, Banda Aceh: 2011, Vol 1 No.1, H. 176.</w:t>
      </w:r>
    </w:p>
    <w:p w:rsidR="00824C1E" w:rsidRPr="00306FBF" w:rsidRDefault="00824C1E" w:rsidP="00824C1E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proofErr w:type="spellStart"/>
      <w:r w:rsidRPr="00306FBF">
        <w:rPr>
          <w:rFonts w:ascii="Garamond" w:hAnsi="Garamond"/>
          <w:sz w:val="24"/>
          <w:szCs w:val="24"/>
        </w:rPr>
        <w:t>Sugiyono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i/>
          <w:sz w:val="24"/>
          <w:szCs w:val="24"/>
        </w:rPr>
        <w:t>Metode</w:t>
      </w:r>
      <w:proofErr w:type="spellEnd"/>
      <w:r w:rsidRPr="00306FB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i/>
          <w:sz w:val="24"/>
          <w:szCs w:val="24"/>
        </w:rPr>
        <w:t>Kuantitatif</w:t>
      </w:r>
      <w:proofErr w:type="spellEnd"/>
      <w:r w:rsidRPr="00306FBF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i/>
          <w:sz w:val="24"/>
          <w:szCs w:val="24"/>
        </w:rPr>
        <w:t>Kualitatif</w:t>
      </w:r>
      <w:proofErr w:type="spellEnd"/>
      <w:r w:rsidRPr="00306FBF">
        <w:rPr>
          <w:rFonts w:ascii="Garamond" w:hAnsi="Garamond"/>
          <w:i/>
          <w:sz w:val="24"/>
          <w:szCs w:val="24"/>
        </w:rPr>
        <w:t>, dan R dan D.</w:t>
      </w:r>
      <w:r w:rsidRPr="00306FBF">
        <w:rPr>
          <w:rFonts w:ascii="Garamond" w:hAnsi="Garamond"/>
          <w:sz w:val="24"/>
          <w:szCs w:val="24"/>
        </w:rPr>
        <w:t xml:space="preserve"> (Bandung: </w:t>
      </w:r>
      <w:proofErr w:type="spellStart"/>
      <w:r w:rsidRPr="00306FBF">
        <w:rPr>
          <w:rFonts w:ascii="Garamond" w:hAnsi="Garamond"/>
          <w:sz w:val="24"/>
          <w:szCs w:val="24"/>
        </w:rPr>
        <w:t>Alfabetha</w:t>
      </w:r>
      <w:proofErr w:type="spellEnd"/>
      <w:r w:rsidRPr="00306FBF">
        <w:rPr>
          <w:rFonts w:ascii="Garamond" w:hAnsi="Garamond"/>
          <w:sz w:val="24"/>
          <w:szCs w:val="24"/>
        </w:rPr>
        <w:t>, 2011).</w:t>
      </w:r>
    </w:p>
    <w:p w:rsidR="00610EEC" w:rsidRPr="00F23AC8" w:rsidRDefault="00824C1E" w:rsidP="00F23AC8">
      <w:pPr>
        <w:spacing w:line="360" w:lineRule="auto"/>
        <w:ind w:left="360" w:firstLine="360"/>
        <w:rPr>
          <w:rFonts w:ascii="Garamond" w:hAnsi="Garamond"/>
          <w:sz w:val="24"/>
          <w:szCs w:val="24"/>
        </w:rPr>
      </w:pPr>
      <w:r w:rsidRPr="00306FBF">
        <w:rPr>
          <w:rFonts w:ascii="Garamond" w:hAnsi="Garamond"/>
          <w:sz w:val="24"/>
          <w:szCs w:val="24"/>
        </w:rPr>
        <w:t xml:space="preserve">Fred N. Kerlinger, </w:t>
      </w:r>
      <w:proofErr w:type="spellStart"/>
      <w:r w:rsidRPr="00306FBF">
        <w:rPr>
          <w:rFonts w:ascii="Garamond" w:hAnsi="Garamond"/>
          <w:sz w:val="24"/>
          <w:szCs w:val="24"/>
        </w:rPr>
        <w:t>Asas-asas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Penelitian</w:t>
      </w:r>
      <w:proofErr w:type="spellEnd"/>
      <w:r w:rsidRPr="00306FBF">
        <w:rPr>
          <w:rFonts w:ascii="Garamond" w:hAnsi="Garamond"/>
          <w:sz w:val="24"/>
          <w:szCs w:val="24"/>
        </w:rPr>
        <w:t xml:space="preserve"> Behavioral, </w:t>
      </w:r>
      <w:proofErr w:type="spellStart"/>
      <w:r w:rsidRPr="00306FBF">
        <w:rPr>
          <w:rFonts w:ascii="Garamond" w:hAnsi="Garamond"/>
          <w:sz w:val="24"/>
          <w:szCs w:val="24"/>
        </w:rPr>
        <w:t>Edisi</w:t>
      </w:r>
      <w:proofErr w:type="spellEnd"/>
      <w:r w:rsidRPr="00306FBF">
        <w:rPr>
          <w:rFonts w:ascii="Garamond" w:hAnsi="Garamond"/>
          <w:sz w:val="24"/>
          <w:szCs w:val="24"/>
        </w:rPr>
        <w:t xml:space="preserve"> </w:t>
      </w:r>
      <w:proofErr w:type="spellStart"/>
      <w:r w:rsidRPr="00306FBF">
        <w:rPr>
          <w:rFonts w:ascii="Garamond" w:hAnsi="Garamond"/>
          <w:sz w:val="24"/>
          <w:szCs w:val="24"/>
        </w:rPr>
        <w:t>Ketiga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</w:t>
      </w:r>
      <w:proofErr w:type="spellStart"/>
      <w:r w:rsidRPr="00306FBF">
        <w:rPr>
          <w:rFonts w:ascii="Garamond" w:hAnsi="Garamond"/>
          <w:sz w:val="24"/>
          <w:szCs w:val="24"/>
        </w:rPr>
        <w:t>terj</w:t>
      </w:r>
      <w:proofErr w:type="spellEnd"/>
      <w:r w:rsidRPr="00306FBF">
        <w:rPr>
          <w:rFonts w:ascii="Garamond" w:hAnsi="Garamond"/>
          <w:sz w:val="24"/>
          <w:szCs w:val="24"/>
        </w:rPr>
        <w:t xml:space="preserve">. </w:t>
      </w:r>
      <w:proofErr w:type="spellStart"/>
      <w:r w:rsidRPr="00306FBF">
        <w:rPr>
          <w:rFonts w:ascii="Garamond" w:hAnsi="Garamond"/>
          <w:sz w:val="24"/>
          <w:szCs w:val="24"/>
        </w:rPr>
        <w:t>Landung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 R. </w:t>
      </w:r>
      <w:proofErr w:type="spellStart"/>
      <w:r w:rsidRPr="00306FBF">
        <w:rPr>
          <w:rFonts w:ascii="Garamond" w:hAnsi="Garamond"/>
          <w:sz w:val="24"/>
          <w:szCs w:val="24"/>
        </w:rPr>
        <w:t>Simatupang</w:t>
      </w:r>
      <w:proofErr w:type="spellEnd"/>
      <w:r w:rsidRPr="00306FBF">
        <w:rPr>
          <w:rFonts w:ascii="Garamond" w:hAnsi="Garamond"/>
          <w:sz w:val="24"/>
          <w:szCs w:val="24"/>
        </w:rPr>
        <w:t xml:space="preserve">, (Yogyakarta: Gadjah </w:t>
      </w:r>
      <w:proofErr w:type="spellStart"/>
      <w:r w:rsidRPr="00306FBF">
        <w:rPr>
          <w:rFonts w:ascii="Garamond" w:hAnsi="Garamond"/>
          <w:sz w:val="24"/>
          <w:szCs w:val="24"/>
        </w:rPr>
        <w:t>Mada</w:t>
      </w:r>
      <w:proofErr w:type="spellEnd"/>
      <w:r w:rsidRPr="00306FBF">
        <w:rPr>
          <w:rFonts w:ascii="Garamond" w:hAnsi="Garamond"/>
          <w:sz w:val="24"/>
          <w:szCs w:val="24"/>
        </w:rPr>
        <w:t xml:space="preserve"> University Press, 2006).</w:t>
      </w:r>
    </w:p>
    <w:sectPr w:rsidR="00610EEC" w:rsidRPr="00F23AC8" w:rsidSect="000C7CAB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6" w:h="16838" w:code="9"/>
      <w:pgMar w:top="1985" w:right="1134" w:bottom="1985" w:left="1701" w:header="1417" w:footer="1814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44E" w:rsidRDefault="0069444E" w:rsidP="00FF3E73">
      <w:pPr>
        <w:spacing w:line="240" w:lineRule="auto"/>
      </w:pPr>
      <w:r>
        <w:separator/>
      </w:r>
    </w:p>
  </w:endnote>
  <w:endnote w:type="continuationSeparator" w:id="0">
    <w:p w:rsidR="0069444E" w:rsidRDefault="0069444E" w:rsidP="00FF3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Arabic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7978" w:rsidRPr="00D67978" w:rsidRDefault="00D67978" w:rsidP="00D67978">
    <w:pPr>
      <w:pStyle w:val="Footer"/>
      <w:spacing w:before="240"/>
      <w:rPr>
        <w:rFonts w:ascii="Book Antiqua" w:hAnsi="Book Antiqua"/>
        <w:sz w:val="20"/>
        <w:szCs w:val="20"/>
      </w:rPr>
    </w:pPr>
    <w:r w:rsidRPr="00D67978">
      <w:rPr>
        <w:rFonts w:ascii="Book Antiqua" w:hAnsi="Book Antiqua"/>
        <w:sz w:val="20"/>
        <w:szCs w:val="20"/>
      </w:rPr>
      <w:fldChar w:fldCharType="begin"/>
    </w:r>
    <w:r w:rsidRPr="00D67978">
      <w:rPr>
        <w:rFonts w:ascii="Book Antiqua" w:hAnsi="Book Antiqua"/>
        <w:sz w:val="20"/>
        <w:szCs w:val="20"/>
      </w:rPr>
      <w:instrText xml:space="preserve"> PAGE   \* MERGEFORMAT </w:instrText>
    </w:r>
    <w:r w:rsidRPr="00D67978">
      <w:rPr>
        <w:rFonts w:ascii="Book Antiqua" w:hAnsi="Book Antiqua"/>
        <w:sz w:val="20"/>
        <w:szCs w:val="20"/>
      </w:rPr>
      <w:fldChar w:fldCharType="separate"/>
    </w:r>
    <w:r w:rsidR="00353853">
      <w:rPr>
        <w:rFonts w:ascii="Book Antiqua" w:hAnsi="Book Antiqua"/>
        <w:noProof/>
        <w:sz w:val="20"/>
        <w:szCs w:val="20"/>
      </w:rPr>
      <w:t>130</w:t>
    </w:r>
    <w:r w:rsidRPr="00D67978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AEA" w:rsidRPr="00D67978" w:rsidRDefault="00985AEA" w:rsidP="00985AEA">
    <w:pPr>
      <w:pStyle w:val="Footer"/>
      <w:spacing w:before="240"/>
      <w:jc w:val="right"/>
      <w:rPr>
        <w:rFonts w:ascii="Book Antiqua" w:hAnsi="Book Antiqua"/>
        <w:sz w:val="20"/>
        <w:szCs w:val="20"/>
      </w:rPr>
    </w:pPr>
    <w:r w:rsidRPr="00D67978">
      <w:rPr>
        <w:rFonts w:ascii="Book Antiqua" w:hAnsi="Book Antiqua"/>
        <w:sz w:val="20"/>
        <w:szCs w:val="20"/>
      </w:rPr>
      <w:fldChar w:fldCharType="begin"/>
    </w:r>
    <w:r w:rsidRPr="00D67978">
      <w:rPr>
        <w:rFonts w:ascii="Book Antiqua" w:hAnsi="Book Antiqua"/>
        <w:sz w:val="20"/>
        <w:szCs w:val="20"/>
      </w:rPr>
      <w:instrText xml:space="preserve"> PAGE   \* MERGEFORMAT </w:instrText>
    </w:r>
    <w:r w:rsidRPr="00D67978">
      <w:rPr>
        <w:rFonts w:ascii="Book Antiqua" w:hAnsi="Book Antiqua"/>
        <w:sz w:val="20"/>
        <w:szCs w:val="20"/>
      </w:rPr>
      <w:fldChar w:fldCharType="separate"/>
    </w:r>
    <w:r w:rsidR="00353853">
      <w:rPr>
        <w:rFonts w:ascii="Book Antiqua" w:hAnsi="Book Antiqua"/>
        <w:noProof/>
        <w:sz w:val="20"/>
        <w:szCs w:val="20"/>
      </w:rPr>
      <w:t>129</w:t>
    </w:r>
    <w:r w:rsidRPr="00D67978">
      <w:rPr>
        <w:rFonts w:ascii="Book Antiqua" w:hAnsi="Book Antiqu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44E" w:rsidRDefault="0069444E" w:rsidP="00FF3E73">
      <w:pPr>
        <w:spacing w:line="240" w:lineRule="auto"/>
      </w:pPr>
      <w:r>
        <w:separator/>
      </w:r>
    </w:p>
  </w:footnote>
  <w:footnote w:type="continuationSeparator" w:id="0">
    <w:p w:rsidR="0069444E" w:rsidRDefault="0069444E" w:rsidP="00FF3E73">
      <w:pPr>
        <w:spacing w:line="240" w:lineRule="auto"/>
      </w:pPr>
      <w:r>
        <w:continuationSeparator/>
      </w:r>
    </w:p>
  </w:footnote>
  <w:footnote w:id="1">
    <w:p w:rsidR="00824C1E" w:rsidRPr="009D206B" w:rsidRDefault="00824C1E" w:rsidP="00251EC2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Syafaruddin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dkk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Perspektif</w:t>
      </w:r>
      <w:proofErr w:type="spellEnd"/>
      <w:r>
        <w:rPr>
          <w:rFonts w:ascii="Times New Roman" w:hAnsi="Times New Roman"/>
        </w:rPr>
        <w:t xml:space="preserve"> Al-Qur’an dan </w:t>
      </w:r>
      <w:proofErr w:type="spellStart"/>
      <w:r>
        <w:rPr>
          <w:rFonts w:ascii="Times New Roman" w:hAnsi="Times New Roman"/>
        </w:rPr>
        <w:t>Sains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Medan :</w:t>
      </w:r>
      <w:proofErr w:type="gramEnd"/>
      <w:r>
        <w:rPr>
          <w:rFonts w:ascii="Times New Roman" w:hAnsi="Times New Roman"/>
        </w:rPr>
        <w:t xml:space="preserve"> Perdana Publishing, 2017. Hal. 111.</w:t>
      </w:r>
    </w:p>
  </w:footnote>
  <w:footnote w:id="2">
    <w:p w:rsidR="00824C1E" w:rsidRPr="00207CCD" w:rsidRDefault="00824C1E" w:rsidP="00BD5DA1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Irwan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Syaputra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Wawasan</w:t>
      </w:r>
      <w:proofErr w:type="spellEnd"/>
      <w:r>
        <w:rPr>
          <w:rFonts w:ascii="Times New Roman" w:hAnsi="Times New Roman"/>
        </w:rPr>
        <w:t xml:space="preserve"> Al Qur’an </w:t>
      </w:r>
      <w:proofErr w:type="spellStart"/>
      <w:r>
        <w:rPr>
          <w:rFonts w:ascii="Times New Roman" w:hAnsi="Times New Roman"/>
        </w:rPr>
        <w:t>tentang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Sebuah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Pengembangan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Landasan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Bernilai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Qur’ani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Prosiding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Perspektif</w:t>
      </w:r>
      <w:proofErr w:type="spellEnd"/>
      <w:r>
        <w:rPr>
          <w:rFonts w:ascii="Times New Roman" w:hAnsi="Times New Roman"/>
        </w:rPr>
        <w:t xml:space="preserve"> Al Qur’an dan </w:t>
      </w:r>
      <w:proofErr w:type="spellStart"/>
      <w:r>
        <w:rPr>
          <w:rFonts w:ascii="Times New Roman" w:hAnsi="Times New Roman"/>
        </w:rPr>
        <w:t>Sains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Medan :</w:t>
      </w:r>
      <w:proofErr w:type="gramEnd"/>
      <w:r>
        <w:rPr>
          <w:rFonts w:ascii="Times New Roman" w:hAnsi="Times New Roman"/>
        </w:rPr>
        <w:t xml:space="preserve"> Perdana Publishing, 2017. Hal. 112. </w:t>
      </w:r>
    </w:p>
  </w:footnote>
  <w:footnote w:id="3">
    <w:p w:rsidR="00824C1E" w:rsidRPr="00EC63CA" w:rsidRDefault="00824C1E" w:rsidP="00BD5DA1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Tohirin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Sekolah</w:t>
      </w:r>
      <w:proofErr w:type="spellEnd"/>
      <w:r>
        <w:rPr>
          <w:rFonts w:ascii="Times New Roman" w:hAnsi="Times New Roman"/>
        </w:rPr>
        <w:t xml:space="preserve"> dan Madrasah (</w:t>
      </w:r>
      <w:proofErr w:type="spellStart"/>
      <w:r>
        <w:rPr>
          <w:rFonts w:ascii="Times New Roman" w:hAnsi="Times New Roman"/>
        </w:rPr>
        <w:t>Berbasis</w:t>
      </w:r>
      <w:proofErr w:type="spellEnd"/>
      <w:r>
        <w:rPr>
          <w:rFonts w:ascii="Times New Roman" w:hAnsi="Times New Roman"/>
        </w:rPr>
        <w:t xml:space="preserve"> Integrasi). Jakarta: </w:t>
      </w:r>
      <w:proofErr w:type="spellStart"/>
      <w:r>
        <w:rPr>
          <w:rFonts w:ascii="Times New Roman" w:hAnsi="Times New Roman"/>
        </w:rPr>
        <w:t>Rajawali</w:t>
      </w:r>
      <w:proofErr w:type="spellEnd"/>
      <w:r>
        <w:rPr>
          <w:rFonts w:ascii="Times New Roman" w:hAnsi="Times New Roman"/>
        </w:rPr>
        <w:t xml:space="preserve"> Press. 2014.</w:t>
      </w:r>
    </w:p>
  </w:footnote>
  <w:footnote w:id="4">
    <w:p w:rsidR="00824C1E" w:rsidRPr="000876FB" w:rsidRDefault="00824C1E" w:rsidP="00BD5DA1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Syafaruddin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Prinsip-prinsip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Islam, </w:t>
      </w:r>
      <w:proofErr w:type="spellStart"/>
      <w:r>
        <w:rPr>
          <w:rFonts w:ascii="Times New Roman" w:hAnsi="Times New Roman"/>
        </w:rPr>
        <w:t>Prosiding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Perspektif</w:t>
      </w:r>
      <w:proofErr w:type="spellEnd"/>
      <w:r>
        <w:rPr>
          <w:rFonts w:ascii="Times New Roman" w:hAnsi="Times New Roman"/>
        </w:rPr>
        <w:t xml:space="preserve"> Al Qur’an dan </w:t>
      </w:r>
      <w:proofErr w:type="spellStart"/>
      <w:r>
        <w:rPr>
          <w:rFonts w:ascii="Times New Roman" w:hAnsi="Times New Roman"/>
        </w:rPr>
        <w:t>Sains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Medan :</w:t>
      </w:r>
      <w:proofErr w:type="gramEnd"/>
      <w:r>
        <w:rPr>
          <w:rFonts w:ascii="Times New Roman" w:hAnsi="Times New Roman"/>
        </w:rPr>
        <w:t xml:space="preserve"> Perdana Publishing, 2017. Hal. 122.</w:t>
      </w:r>
    </w:p>
  </w:footnote>
  <w:footnote w:id="5">
    <w:p w:rsidR="00824C1E" w:rsidRPr="00E10D51" w:rsidRDefault="00824C1E" w:rsidP="00BD5DA1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Junaedi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Dwi</w:t>
      </w:r>
      <w:proofErr w:type="spellEnd"/>
      <w:r>
        <w:rPr>
          <w:rFonts w:ascii="Times New Roman" w:hAnsi="Times New Roman"/>
        </w:rPr>
        <w:t xml:space="preserve"> Susanto, </w:t>
      </w:r>
      <w:r w:rsidRPr="00E10D51">
        <w:rPr>
          <w:rFonts w:ascii="Times New Roman" w:hAnsi="Times New Roman"/>
          <w:i/>
        </w:rPr>
        <w:t>Thesis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Efektivitas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Kelompok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berbasis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Resiliensi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r w:rsidRPr="00E10D51">
        <w:rPr>
          <w:rFonts w:ascii="Times New Roman" w:hAnsi="Times New Roman"/>
          <w:i/>
        </w:rPr>
        <w:t>Self</w:t>
      </w:r>
      <w:r>
        <w:rPr>
          <w:rFonts w:ascii="Times New Roman" w:hAnsi="Times New Roman"/>
        </w:rPr>
        <w:t>-</w:t>
      </w:r>
      <w:r w:rsidRPr="00E10D51">
        <w:rPr>
          <w:rFonts w:ascii="Times New Roman" w:hAnsi="Times New Roman"/>
          <w:i/>
        </w:rPr>
        <w:t>Esteem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SMPN </w:t>
      </w:r>
      <w:proofErr w:type="spellStart"/>
      <w:r>
        <w:rPr>
          <w:rFonts w:ascii="Times New Roman" w:hAnsi="Times New Roman"/>
        </w:rPr>
        <w:t>Sewon</w:t>
      </w:r>
      <w:proofErr w:type="spellEnd"/>
      <w:r>
        <w:rPr>
          <w:rFonts w:ascii="Times New Roman" w:hAnsi="Times New Roman"/>
        </w:rPr>
        <w:t xml:space="preserve"> Bantul Yogyakarta, UIN </w:t>
      </w:r>
      <w:proofErr w:type="spellStart"/>
      <w:r>
        <w:rPr>
          <w:rFonts w:ascii="Times New Roman" w:hAnsi="Times New Roman"/>
        </w:rPr>
        <w:t>Sunankalijaga</w:t>
      </w:r>
      <w:proofErr w:type="spellEnd"/>
      <w:r>
        <w:rPr>
          <w:rFonts w:ascii="Times New Roman" w:hAnsi="Times New Roman"/>
        </w:rPr>
        <w:t xml:space="preserve"> 2017.  </w:t>
      </w:r>
    </w:p>
  </w:footnote>
  <w:footnote w:id="6">
    <w:p w:rsidR="00824C1E" w:rsidRDefault="00824C1E" w:rsidP="00BD5DA1">
      <w:pPr>
        <w:pStyle w:val="TeksCatatanKaki"/>
        <w:spacing w:line="240" w:lineRule="auto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Rizka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Fajeriyah</w:t>
      </w:r>
      <w:proofErr w:type="spellEnd"/>
      <w:r>
        <w:rPr>
          <w:rFonts w:ascii="Times New Roman" w:hAnsi="Times New Roman"/>
        </w:rPr>
        <w:t xml:space="preserve">, </w:t>
      </w:r>
      <w:r w:rsidRPr="00E10D51">
        <w:rPr>
          <w:rFonts w:ascii="Times New Roman" w:hAnsi="Times New Roman"/>
          <w:i/>
        </w:rPr>
        <w:t>Thesis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Islam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Harga </w:t>
      </w:r>
      <w:proofErr w:type="spellStart"/>
      <w:r>
        <w:rPr>
          <w:rFonts w:ascii="Times New Roman" w:hAnsi="Times New Roman"/>
        </w:rPr>
        <w:t>Diri</w:t>
      </w:r>
      <w:proofErr w:type="spellEnd"/>
      <w:r>
        <w:rPr>
          <w:rFonts w:ascii="Times New Roman" w:hAnsi="Times New Roman"/>
        </w:rPr>
        <w:t xml:space="preserve"> (</w:t>
      </w:r>
      <w:r w:rsidRPr="00E10D51">
        <w:rPr>
          <w:rFonts w:ascii="Times New Roman" w:hAnsi="Times New Roman"/>
          <w:i/>
        </w:rPr>
        <w:t>Self-Esteem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Seorang</w:t>
      </w:r>
      <w:proofErr w:type="spellEnd"/>
      <w:r>
        <w:rPr>
          <w:rFonts w:ascii="Times New Roman" w:hAnsi="Times New Roman"/>
        </w:rPr>
        <w:t xml:space="preserve"> Pemuda </w:t>
      </w:r>
      <w:proofErr w:type="spellStart"/>
      <w:r>
        <w:rPr>
          <w:rFonts w:ascii="Times New Roman" w:hAnsi="Times New Roman"/>
        </w:rPr>
        <w:t>Gagal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Bercinta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Desa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Balongdowo</w:t>
      </w:r>
      <w:proofErr w:type="spellEnd"/>
      <w:r>
        <w:rPr>
          <w:rFonts w:ascii="Times New Roman" w:hAnsi="Times New Roman"/>
        </w:rPr>
        <w:t xml:space="preserve"> Candi </w:t>
      </w:r>
      <w:proofErr w:type="spellStart"/>
      <w:r>
        <w:rPr>
          <w:rFonts w:ascii="Times New Roman" w:hAnsi="Times New Roman"/>
        </w:rPr>
        <w:t>Sidoarjo</w:t>
      </w:r>
      <w:proofErr w:type="spellEnd"/>
      <w:r>
        <w:rPr>
          <w:rFonts w:ascii="Times New Roman" w:hAnsi="Times New Roman"/>
        </w:rPr>
        <w:t xml:space="preserve">, UIN </w:t>
      </w:r>
      <w:proofErr w:type="spellStart"/>
      <w:r>
        <w:rPr>
          <w:rFonts w:ascii="Times New Roman" w:hAnsi="Times New Roman"/>
        </w:rPr>
        <w:t>Sunan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Ampel</w:t>
      </w:r>
      <w:proofErr w:type="spellEnd"/>
      <w:r>
        <w:rPr>
          <w:rFonts w:ascii="Times New Roman" w:hAnsi="Times New Roman"/>
        </w:rPr>
        <w:t xml:space="preserve"> Surabaya, 2016.</w:t>
      </w:r>
    </w:p>
  </w:footnote>
  <w:footnote w:id="7">
    <w:p w:rsidR="00824C1E" w:rsidRDefault="00824C1E" w:rsidP="00BD5DA1">
      <w:pPr>
        <w:pStyle w:val="TeksCatatanKaki"/>
        <w:spacing w:line="240" w:lineRule="auto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Kuliyatun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Konseling</w:t>
      </w:r>
      <w:proofErr w:type="spellEnd"/>
      <w:r>
        <w:rPr>
          <w:rFonts w:ascii="Times New Roman" w:hAnsi="Times New Roman"/>
        </w:rPr>
        <w:t xml:space="preserve"> Islam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Religiusitas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Sekolah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Menengah</w:t>
      </w:r>
      <w:proofErr w:type="spellEnd"/>
      <w:r>
        <w:rPr>
          <w:rFonts w:ascii="Times New Roman" w:hAnsi="Times New Roman"/>
        </w:rPr>
        <w:t xml:space="preserve"> Atas, IAIN Metro: </w:t>
      </w:r>
      <w:proofErr w:type="spellStart"/>
      <w:r>
        <w:rPr>
          <w:rFonts w:ascii="Times New Roman" w:hAnsi="Times New Roman"/>
        </w:rPr>
        <w:t>Jurnal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Penyuluhan</w:t>
      </w:r>
      <w:proofErr w:type="spellEnd"/>
      <w:r>
        <w:rPr>
          <w:rFonts w:ascii="Times New Roman" w:hAnsi="Times New Roman"/>
        </w:rPr>
        <w:t xml:space="preserve"> Islam, Vol. 02, </w:t>
      </w:r>
      <w:proofErr w:type="spellStart"/>
      <w:r>
        <w:rPr>
          <w:rFonts w:ascii="Times New Roman" w:hAnsi="Times New Roman"/>
        </w:rPr>
        <w:t>Januari-Juni</w:t>
      </w:r>
      <w:proofErr w:type="spellEnd"/>
      <w:r>
        <w:rPr>
          <w:rFonts w:ascii="Times New Roman" w:hAnsi="Times New Roman"/>
        </w:rPr>
        <w:t xml:space="preserve"> 2020.</w:t>
      </w:r>
    </w:p>
  </w:footnote>
  <w:footnote w:id="8">
    <w:p w:rsidR="00824C1E" w:rsidRDefault="00824C1E" w:rsidP="00BD5DA1">
      <w:pPr>
        <w:pStyle w:val="TeksCatatanKaki"/>
        <w:spacing w:line="240" w:lineRule="auto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Aisha Salman Al-Thani, </w:t>
      </w:r>
      <w:r w:rsidRPr="000F52A0">
        <w:rPr>
          <w:rFonts w:ascii="Times New Roman" w:hAnsi="Times New Roman"/>
          <w:i/>
        </w:rPr>
        <w:t>An Islamic Modification of the Person-Centered Counseling Approach</w:t>
      </w:r>
      <w:r>
        <w:rPr>
          <w:rFonts w:ascii="Times New Roman" w:hAnsi="Times New Roman"/>
        </w:rPr>
        <w:t>. QScienne.com: Tornado Tower Qatar, 2012.</w:t>
      </w:r>
    </w:p>
  </w:footnote>
  <w:footnote w:id="9">
    <w:p w:rsidR="00824C1E" w:rsidRPr="00251EC2" w:rsidRDefault="00824C1E" w:rsidP="00251EC2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Stevan</w:t>
      </w:r>
      <w:proofErr w:type="spellEnd"/>
      <w:r>
        <w:rPr>
          <w:rFonts w:ascii="Times New Roman" w:hAnsi="Times New Roman"/>
        </w:rPr>
        <w:t xml:space="preserve"> Lars </w:t>
      </w:r>
      <w:proofErr w:type="spellStart"/>
      <w:r>
        <w:rPr>
          <w:rFonts w:ascii="Times New Roman" w:hAnsi="Times New Roman"/>
        </w:rPr>
        <w:t>Neilsen</w:t>
      </w:r>
      <w:proofErr w:type="spellEnd"/>
      <w:r>
        <w:rPr>
          <w:rFonts w:ascii="Times New Roman" w:hAnsi="Times New Roman"/>
        </w:rPr>
        <w:t xml:space="preserve">, W. Brad Johnson, Albert Ellis, </w:t>
      </w:r>
      <w:r w:rsidRPr="00251EC2">
        <w:rPr>
          <w:rFonts w:ascii="Times New Roman" w:hAnsi="Times New Roman"/>
        </w:rPr>
        <w:t xml:space="preserve">Counseling and Psychotherapy </w:t>
      </w:r>
      <w:proofErr w:type="gramStart"/>
      <w:r w:rsidRPr="00251EC2">
        <w:rPr>
          <w:rFonts w:ascii="Times New Roman" w:hAnsi="Times New Roman"/>
        </w:rPr>
        <w:t>With</w:t>
      </w:r>
      <w:proofErr w:type="gramEnd"/>
      <w:r w:rsidRPr="00251EC2">
        <w:rPr>
          <w:rFonts w:ascii="Times New Roman" w:hAnsi="Times New Roman"/>
        </w:rPr>
        <w:t xml:space="preserve"> Religious Persons</w:t>
      </w:r>
      <w:r>
        <w:rPr>
          <w:rFonts w:ascii="Times New Roman" w:hAnsi="Times New Roman"/>
        </w:rPr>
        <w:t>. London: LEA Publishers, 2001.</w:t>
      </w:r>
    </w:p>
  </w:footnote>
  <w:footnote w:id="10">
    <w:p w:rsidR="00824C1E" w:rsidRDefault="00824C1E" w:rsidP="00251EC2">
      <w:pPr>
        <w:pStyle w:val="TeksCatatanKaki"/>
        <w:spacing w:line="240" w:lineRule="auto"/>
        <w:ind w:firstLine="720"/>
        <w:jc w:val="both"/>
      </w:pPr>
      <w:r w:rsidRPr="00251EC2">
        <w:rPr>
          <w:rFonts w:ascii="Times New Roman" w:hAnsi="Times New Roman"/>
        </w:rPr>
        <w:footnoteRef/>
      </w:r>
      <w:r w:rsidRPr="00251EC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Khairunnisa</w:t>
      </w:r>
      <w:proofErr w:type="spellEnd"/>
      <w:r>
        <w:rPr>
          <w:rFonts w:ascii="Times New Roman" w:hAnsi="Times New Roman"/>
        </w:rPr>
        <w:t xml:space="preserve"> Rajab, </w:t>
      </w:r>
      <w:proofErr w:type="spellStart"/>
      <w:r>
        <w:rPr>
          <w:rFonts w:ascii="Times New Roman" w:hAnsi="Times New Roman"/>
        </w:rPr>
        <w:t>Mas’ud</w:t>
      </w:r>
      <w:proofErr w:type="spellEnd"/>
      <w:r>
        <w:rPr>
          <w:rFonts w:ascii="Times New Roman" w:hAnsi="Times New Roman"/>
        </w:rPr>
        <w:t xml:space="preserve"> Zein, </w:t>
      </w:r>
      <w:proofErr w:type="spellStart"/>
      <w:r>
        <w:rPr>
          <w:rFonts w:ascii="Times New Roman" w:hAnsi="Times New Roman"/>
        </w:rPr>
        <w:t>Yasmaruddin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Bardansyah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Rekonstruksi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Psikoterapi</w:t>
      </w:r>
      <w:proofErr w:type="spellEnd"/>
      <w:r>
        <w:rPr>
          <w:rFonts w:ascii="Times New Roman" w:hAnsi="Times New Roman"/>
        </w:rPr>
        <w:t xml:space="preserve"> Islam. </w:t>
      </w:r>
      <w:proofErr w:type="spellStart"/>
      <w:r>
        <w:rPr>
          <w:rFonts w:ascii="Times New Roman" w:hAnsi="Times New Roman"/>
        </w:rPr>
        <w:t>Pekanbaru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Cahaya</w:t>
      </w:r>
      <w:proofErr w:type="spellEnd"/>
      <w:r>
        <w:rPr>
          <w:rFonts w:ascii="Times New Roman" w:hAnsi="Times New Roman"/>
        </w:rPr>
        <w:t xml:space="preserve"> Firdaus, 2016</w:t>
      </w:r>
    </w:p>
  </w:footnote>
  <w:footnote w:id="11">
    <w:p w:rsidR="00824C1E" w:rsidRDefault="00824C1E" w:rsidP="009907CD">
      <w:pPr>
        <w:pStyle w:val="TeksCatatanKaki"/>
        <w:spacing w:line="276" w:lineRule="auto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r w:rsidRPr="00717C63">
        <w:rPr>
          <w:rFonts w:ascii="Times New Roman" w:hAnsi="Times New Roman"/>
        </w:rPr>
        <w:t xml:space="preserve">Dara </w:t>
      </w:r>
      <w:proofErr w:type="spellStart"/>
      <w:r w:rsidRPr="00717C63">
        <w:rPr>
          <w:rFonts w:ascii="Times New Roman" w:hAnsi="Times New Roman"/>
        </w:rPr>
        <w:t>Febriana</w:t>
      </w:r>
      <w:proofErr w:type="spellEnd"/>
      <w:r w:rsidRPr="00717C63">
        <w:rPr>
          <w:rFonts w:ascii="Times New Roman" w:hAnsi="Times New Roman"/>
        </w:rPr>
        <w:t xml:space="preserve">, Empowerment: A Concept Analysis, Proceeding of the annual International Conference </w:t>
      </w:r>
      <w:proofErr w:type="spellStart"/>
      <w:r w:rsidRPr="00717C63">
        <w:rPr>
          <w:rFonts w:ascii="Times New Roman" w:hAnsi="Times New Roman"/>
        </w:rPr>
        <w:t>Syiah</w:t>
      </w:r>
      <w:proofErr w:type="spellEnd"/>
      <w:r w:rsidRPr="00717C63">
        <w:rPr>
          <w:rFonts w:ascii="Times New Roman" w:hAnsi="Times New Roman"/>
        </w:rPr>
        <w:t xml:space="preserve"> Kuala University, Banda Aceh: 2011, Vol 1 No.1, H. 176.</w:t>
      </w:r>
    </w:p>
  </w:footnote>
  <w:footnote w:id="12">
    <w:p w:rsidR="00824C1E" w:rsidRPr="00BE6F9A" w:rsidRDefault="00824C1E" w:rsidP="00251EC2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 w:rsidRPr="00BE6F9A">
        <w:rPr>
          <w:rStyle w:val="ReferensiCatatanKaki"/>
          <w:rFonts w:ascii="Times New Roman" w:hAnsi="Times New Roman"/>
        </w:rPr>
        <w:footnoteRef/>
      </w:r>
      <w:proofErr w:type="spellStart"/>
      <w:r w:rsidRPr="00BE6F9A">
        <w:rPr>
          <w:rFonts w:ascii="Times New Roman" w:hAnsi="Times New Roman"/>
        </w:rPr>
        <w:t>Sugiyono</w:t>
      </w:r>
      <w:proofErr w:type="spellEnd"/>
      <w:r w:rsidRPr="00BE6F9A">
        <w:rPr>
          <w:rFonts w:ascii="Times New Roman" w:hAnsi="Times New Roman"/>
        </w:rPr>
        <w:t xml:space="preserve">, </w:t>
      </w:r>
      <w:proofErr w:type="spellStart"/>
      <w:r w:rsidRPr="00BE6F9A">
        <w:rPr>
          <w:rFonts w:ascii="Times New Roman" w:hAnsi="Times New Roman"/>
          <w:i/>
        </w:rPr>
        <w:t>Metode</w:t>
      </w:r>
      <w:proofErr w:type="spellEnd"/>
      <w:r w:rsidRPr="00BE6F9A">
        <w:rPr>
          <w:rFonts w:ascii="Times New Roman" w:hAnsi="Times New Roman"/>
          <w:i/>
        </w:rPr>
        <w:t xml:space="preserve"> </w:t>
      </w:r>
      <w:proofErr w:type="spellStart"/>
      <w:r w:rsidRPr="00BE6F9A">
        <w:rPr>
          <w:rFonts w:ascii="Times New Roman" w:hAnsi="Times New Roman"/>
          <w:i/>
        </w:rPr>
        <w:t>Penelitian</w:t>
      </w:r>
      <w:proofErr w:type="spellEnd"/>
      <w:r w:rsidRPr="00BE6F9A">
        <w:rPr>
          <w:rFonts w:ascii="Times New Roman" w:hAnsi="Times New Roman"/>
          <w:i/>
        </w:rPr>
        <w:t xml:space="preserve"> </w:t>
      </w:r>
      <w:proofErr w:type="spellStart"/>
      <w:r w:rsidRPr="00BE6F9A">
        <w:rPr>
          <w:rFonts w:ascii="Times New Roman" w:hAnsi="Times New Roman"/>
          <w:i/>
        </w:rPr>
        <w:t>Kuantitatif</w:t>
      </w:r>
      <w:proofErr w:type="spellEnd"/>
      <w:r w:rsidRPr="00BE6F9A">
        <w:rPr>
          <w:rFonts w:ascii="Times New Roman" w:hAnsi="Times New Roman"/>
          <w:i/>
        </w:rPr>
        <w:t xml:space="preserve">, </w:t>
      </w:r>
      <w:proofErr w:type="spellStart"/>
      <w:r w:rsidRPr="00BE6F9A">
        <w:rPr>
          <w:rFonts w:ascii="Times New Roman" w:hAnsi="Times New Roman"/>
          <w:i/>
        </w:rPr>
        <w:t>Kualitatif</w:t>
      </w:r>
      <w:proofErr w:type="spellEnd"/>
      <w:r w:rsidRPr="00BE6F9A">
        <w:rPr>
          <w:rFonts w:ascii="Times New Roman" w:hAnsi="Times New Roman"/>
          <w:i/>
        </w:rPr>
        <w:t>, dan R dan D.</w:t>
      </w:r>
      <w:r w:rsidRPr="00BE6F9A">
        <w:rPr>
          <w:rFonts w:ascii="Times New Roman" w:hAnsi="Times New Roman"/>
        </w:rPr>
        <w:t xml:space="preserve"> (Bandung: </w:t>
      </w:r>
      <w:proofErr w:type="spellStart"/>
      <w:r w:rsidRPr="00BE6F9A">
        <w:rPr>
          <w:rFonts w:ascii="Times New Roman" w:hAnsi="Times New Roman"/>
        </w:rPr>
        <w:t>Alfabetha</w:t>
      </w:r>
      <w:proofErr w:type="spellEnd"/>
      <w:r w:rsidRPr="00BE6F9A">
        <w:rPr>
          <w:rFonts w:ascii="Times New Roman" w:hAnsi="Times New Roman"/>
        </w:rPr>
        <w:t xml:space="preserve">, 2011), </w:t>
      </w:r>
      <w:proofErr w:type="spellStart"/>
      <w:r w:rsidRPr="00BE6F9A">
        <w:rPr>
          <w:rFonts w:ascii="Times New Roman" w:hAnsi="Times New Roman"/>
        </w:rPr>
        <w:t>hlm</w:t>
      </w:r>
      <w:proofErr w:type="spellEnd"/>
      <w:r w:rsidRPr="00BE6F9A">
        <w:rPr>
          <w:rFonts w:ascii="Times New Roman" w:hAnsi="Times New Roman"/>
        </w:rPr>
        <w:t>. 72.</w:t>
      </w:r>
    </w:p>
  </w:footnote>
  <w:footnote w:id="13">
    <w:p w:rsidR="00824C1E" w:rsidRPr="00BE6F9A" w:rsidRDefault="00824C1E" w:rsidP="00251EC2">
      <w:pPr>
        <w:pStyle w:val="TeksCatatanKaki"/>
        <w:spacing w:line="240" w:lineRule="auto"/>
        <w:ind w:firstLine="720"/>
        <w:jc w:val="both"/>
        <w:rPr>
          <w:rFonts w:ascii="Times New Roman" w:hAnsi="Times New Roman"/>
        </w:rPr>
      </w:pPr>
      <w:r w:rsidRPr="00BE6F9A">
        <w:rPr>
          <w:rStyle w:val="ReferensiCatatanKaki"/>
          <w:rFonts w:ascii="Times New Roman" w:hAnsi="Times New Roman"/>
        </w:rPr>
        <w:footnoteRef/>
      </w:r>
      <w:r w:rsidRPr="00BE6F9A">
        <w:rPr>
          <w:rFonts w:ascii="Times New Roman" w:hAnsi="Times New Roman"/>
        </w:rPr>
        <w:t xml:space="preserve">Fred N. Kerlinger, </w:t>
      </w:r>
      <w:proofErr w:type="spellStart"/>
      <w:r w:rsidRPr="00BE6F9A">
        <w:rPr>
          <w:rFonts w:ascii="Times New Roman" w:hAnsi="Times New Roman"/>
        </w:rPr>
        <w:t>Asas-asas</w:t>
      </w:r>
      <w:proofErr w:type="spellEnd"/>
      <w:r w:rsidRPr="00BE6F9A">
        <w:rPr>
          <w:rFonts w:ascii="Times New Roman" w:hAnsi="Times New Roman"/>
        </w:rPr>
        <w:t xml:space="preserve"> </w:t>
      </w:r>
      <w:proofErr w:type="spellStart"/>
      <w:r w:rsidRPr="00BE6F9A">
        <w:rPr>
          <w:rFonts w:ascii="Times New Roman" w:hAnsi="Times New Roman"/>
        </w:rPr>
        <w:t>Penelitian</w:t>
      </w:r>
      <w:proofErr w:type="spellEnd"/>
      <w:r w:rsidRPr="00BE6F9A">
        <w:rPr>
          <w:rFonts w:ascii="Times New Roman" w:hAnsi="Times New Roman"/>
        </w:rPr>
        <w:t xml:space="preserve"> Behavioral, </w:t>
      </w:r>
      <w:proofErr w:type="spellStart"/>
      <w:r w:rsidRPr="00BE6F9A">
        <w:rPr>
          <w:rFonts w:ascii="Times New Roman" w:hAnsi="Times New Roman"/>
        </w:rPr>
        <w:t>Edisi</w:t>
      </w:r>
      <w:proofErr w:type="spellEnd"/>
      <w:r w:rsidRPr="00BE6F9A">
        <w:rPr>
          <w:rFonts w:ascii="Times New Roman" w:hAnsi="Times New Roman"/>
        </w:rPr>
        <w:t xml:space="preserve"> </w:t>
      </w:r>
      <w:proofErr w:type="spellStart"/>
      <w:r w:rsidRPr="00BE6F9A">
        <w:rPr>
          <w:rFonts w:ascii="Times New Roman" w:hAnsi="Times New Roman"/>
        </w:rPr>
        <w:t>Ketiga</w:t>
      </w:r>
      <w:proofErr w:type="spellEnd"/>
      <w:r w:rsidRPr="00BE6F9A">
        <w:rPr>
          <w:rFonts w:ascii="Times New Roman" w:hAnsi="Times New Roman"/>
        </w:rPr>
        <w:t xml:space="preserve">, </w:t>
      </w:r>
      <w:proofErr w:type="spellStart"/>
      <w:r w:rsidRPr="00BE6F9A">
        <w:rPr>
          <w:rFonts w:ascii="Times New Roman" w:hAnsi="Times New Roman"/>
        </w:rPr>
        <w:t>terj</w:t>
      </w:r>
      <w:proofErr w:type="spellEnd"/>
      <w:r w:rsidRPr="00BE6F9A">
        <w:rPr>
          <w:rFonts w:ascii="Times New Roman" w:hAnsi="Times New Roman"/>
        </w:rPr>
        <w:t xml:space="preserve">. </w:t>
      </w:r>
      <w:proofErr w:type="spellStart"/>
      <w:r w:rsidRPr="00BE6F9A">
        <w:rPr>
          <w:rFonts w:ascii="Times New Roman" w:hAnsi="Times New Roman"/>
        </w:rPr>
        <w:t>Landung</w:t>
      </w:r>
      <w:proofErr w:type="spellEnd"/>
      <w:r w:rsidRPr="00BE6F9A">
        <w:rPr>
          <w:rFonts w:ascii="Times New Roman" w:hAnsi="Times New Roman"/>
        </w:rPr>
        <w:t xml:space="preserve"> R. </w:t>
      </w:r>
      <w:proofErr w:type="spellStart"/>
      <w:r w:rsidRPr="00BE6F9A">
        <w:rPr>
          <w:rFonts w:ascii="Times New Roman" w:hAnsi="Times New Roman"/>
        </w:rPr>
        <w:t>Simatupang</w:t>
      </w:r>
      <w:proofErr w:type="spellEnd"/>
      <w:r w:rsidRPr="00BE6F9A">
        <w:rPr>
          <w:rFonts w:ascii="Times New Roman" w:hAnsi="Times New Roman"/>
        </w:rPr>
        <w:t xml:space="preserve">, (Yogyakarta: Gadjah </w:t>
      </w:r>
      <w:proofErr w:type="spellStart"/>
      <w:r w:rsidRPr="00BE6F9A">
        <w:rPr>
          <w:rFonts w:ascii="Times New Roman" w:hAnsi="Times New Roman"/>
        </w:rPr>
        <w:t>Mada</w:t>
      </w:r>
      <w:proofErr w:type="spellEnd"/>
      <w:r w:rsidRPr="00BE6F9A">
        <w:rPr>
          <w:rFonts w:ascii="Times New Roman" w:hAnsi="Times New Roman"/>
        </w:rPr>
        <w:t xml:space="preserve"> University Press, 2006), </w:t>
      </w:r>
      <w:proofErr w:type="spellStart"/>
      <w:r w:rsidRPr="00BE6F9A">
        <w:rPr>
          <w:rFonts w:ascii="Times New Roman" w:hAnsi="Times New Roman"/>
        </w:rPr>
        <w:t>hlm</w:t>
      </w:r>
      <w:proofErr w:type="spellEnd"/>
      <w:r w:rsidRPr="00BE6F9A">
        <w:rPr>
          <w:rFonts w:ascii="Times New Roman" w:hAnsi="Times New Roman"/>
        </w:rPr>
        <w:t>. 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288" w:rsidRPr="00985AEA" w:rsidRDefault="00C6251C" w:rsidP="00C6251C">
    <w:pPr>
      <w:jc w:val="right"/>
      <w:rPr>
        <w:rFonts w:ascii="Book Antiqua" w:hAnsi="Book Antiqua"/>
        <w:sz w:val="20"/>
        <w:szCs w:val="20"/>
        <w:lang w:val="id-ID"/>
      </w:rPr>
    </w:pPr>
    <w:proofErr w:type="spellStart"/>
    <w:r>
      <w:rPr>
        <w:rFonts w:ascii="Book Antiqua" w:hAnsi="Book Antiqua"/>
        <w:sz w:val="20"/>
        <w:szCs w:val="20"/>
        <w:lang w:val="en-ID"/>
      </w:rPr>
      <w:t>Bimbingan</w:t>
    </w:r>
    <w:proofErr w:type="spellEnd"/>
    <w:r>
      <w:rPr>
        <w:rFonts w:ascii="Book Antiqua" w:hAnsi="Book Antiqua"/>
        <w:sz w:val="20"/>
        <w:szCs w:val="20"/>
        <w:lang w:val="en-ID"/>
      </w:rPr>
      <w:t xml:space="preserve"> dan </w:t>
    </w:r>
    <w:proofErr w:type="spellStart"/>
    <w:r>
      <w:rPr>
        <w:rFonts w:ascii="Book Antiqua" w:hAnsi="Book Antiqua"/>
        <w:sz w:val="20"/>
        <w:szCs w:val="20"/>
        <w:lang w:val="en-ID"/>
      </w:rPr>
      <w:t>Konseling</w:t>
    </w:r>
    <w:proofErr w:type="spellEnd"/>
    <w:r>
      <w:rPr>
        <w:rFonts w:ascii="Book Antiqua" w:hAnsi="Book Antiqua"/>
        <w:sz w:val="20"/>
        <w:szCs w:val="20"/>
        <w:lang w:val="en-ID"/>
      </w:rPr>
      <w:t xml:space="preserve"> Islam</w:t>
    </w:r>
    <w:r w:rsidR="00AE6BD3">
      <w:rPr>
        <w:rFonts w:ascii="Book Antiqua" w:hAnsi="Book Antiqua"/>
        <w:sz w:val="20"/>
        <w:szCs w:val="20"/>
        <w:lang w:val="en-ID"/>
      </w:rPr>
      <w:t xml:space="preserve"> </w:t>
    </w:r>
    <w:proofErr w:type="spellStart"/>
    <w:r w:rsidR="00AE6BD3">
      <w:rPr>
        <w:rFonts w:ascii="Book Antiqua" w:hAnsi="Book Antiqua"/>
        <w:sz w:val="20"/>
        <w:szCs w:val="20"/>
        <w:lang w:val="en-ID"/>
      </w:rPr>
      <w:t>Dalam</w:t>
    </w:r>
    <w:proofErr w:type="spellEnd"/>
    <w:r>
      <w:rPr>
        <w:rFonts w:ascii="Book Antiqua" w:hAnsi="Book Antiqua"/>
        <w:sz w:val="20"/>
        <w:szCs w:val="20"/>
        <w:lang w:val="id-ID"/>
      </w:rPr>
      <w:t>…</w:t>
    </w:r>
    <w:r>
      <w:rPr>
        <w:rFonts w:ascii="Book Antiqua" w:hAnsi="Book Antiqua"/>
        <w:sz w:val="20"/>
        <w:szCs w:val="20"/>
      </w:rPr>
      <w:t>. (</w:t>
    </w:r>
    <w:proofErr w:type="spellStart"/>
    <w:r>
      <w:rPr>
        <w:rFonts w:ascii="Book Antiqua" w:hAnsi="Book Antiqua"/>
        <w:sz w:val="20"/>
        <w:szCs w:val="20"/>
      </w:rPr>
      <w:t>Junaedi</w:t>
    </w:r>
    <w:proofErr w:type="spellEnd"/>
    <w:r>
      <w:rPr>
        <w:rFonts w:ascii="Book Antiqua" w:hAnsi="Book Antiqua"/>
        <w:sz w:val="20"/>
        <w:szCs w:val="20"/>
      </w:rPr>
      <w:t xml:space="preserve"> </w:t>
    </w:r>
    <w:proofErr w:type="spellStart"/>
    <w:r>
      <w:rPr>
        <w:rFonts w:ascii="Book Antiqua" w:hAnsi="Book Antiqua"/>
        <w:sz w:val="20"/>
        <w:szCs w:val="20"/>
      </w:rPr>
      <w:t>Dwi</w:t>
    </w:r>
    <w:proofErr w:type="spellEnd"/>
    <w:r>
      <w:rPr>
        <w:rFonts w:ascii="Book Antiqua" w:hAnsi="Book Antiqua"/>
        <w:sz w:val="20"/>
        <w:szCs w:val="20"/>
      </w:rPr>
      <w:t xml:space="preserve"> </w:t>
    </w:r>
    <w:proofErr w:type="spellStart"/>
    <w:r>
      <w:rPr>
        <w:rFonts w:ascii="Book Antiqua" w:hAnsi="Book Antiqua"/>
        <w:sz w:val="20"/>
        <w:szCs w:val="20"/>
      </w:rPr>
      <w:t>Susantu</w:t>
    </w:r>
    <w:proofErr w:type="spellEnd"/>
    <w:r>
      <w:rPr>
        <w:rFonts w:ascii="Book Antiqua" w:hAnsi="Book Antiqua"/>
        <w:sz w:val="20"/>
        <w:szCs w:val="20"/>
      </w:rPr>
      <w:t xml:space="preserve"> &amp; Ria </w:t>
    </w:r>
    <w:proofErr w:type="spellStart"/>
    <w:r>
      <w:rPr>
        <w:rFonts w:ascii="Book Antiqua" w:hAnsi="Book Antiqua"/>
        <w:sz w:val="20"/>
        <w:szCs w:val="20"/>
      </w:rPr>
      <w:t>Rezky</w:t>
    </w:r>
    <w:proofErr w:type="spellEnd"/>
    <w:r>
      <w:rPr>
        <w:rFonts w:ascii="Book Antiqua" w:hAnsi="Book Antiqua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AEA" w:rsidRPr="00C1026C" w:rsidRDefault="00454288" w:rsidP="00454288">
    <w:pPr>
      <w:pStyle w:val="Header"/>
      <w:rPr>
        <w:rFonts w:ascii="Book Antiqua" w:hAnsi="Book Antiqua"/>
        <w:lang w:val="en-ID"/>
      </w:rPr>
    </w:pPr>
    <w:r w:rsidRPr="00D67978">
      <w:rPr>
        <w:rFonts w:ascii="Book Antiqua" w:hAnsi="Book Antiqua"/>
        <w:sz w:val="20"/>
        <w:szCs w:val="20"/>
      </w:rPr>
      <w:t>Al-</w:t>
    </w:r>
    <w:proofErr w:type="spellStart"/>
    <w:r w:rsidRPr="00D67978">
      <w:rPr>
        <w:rFonts w:ascii="Book Antiqua" w:hAnsi="Book Antiqua"/>
        <w:sz w:val="20"/>
        <w:szCs w:val="20"/>
      </w:rPr>
      <w:t>Irsyad</w:t>
    </w:r>
    <w:proofErr w:type="spellEnd"/>
    <w:r w:rsidRPr="00D67978">
      <w:rPr>
        <w:rFonts w:ascii="Book Antiqua" w:hAnsi="Book Antiqua"/>
        <w:sz w:val="20"/>
        <w:szCs w:val="20"/>
      </w:rPr>
      <w:t xml:space="preserve"> Al-</w:t>
    </w:r>
    <w:proofErr w:type="spellStart"/>
    <w:r w:rsidRPr="00D67978">
      <w:rPr>
        <w:rFonts w:ascii="Book Antiqua" w:hAnsi="Book Antiqua"/>
        <w:sz w:val="20"/>
        <w:szCs w:val="20"/>
      </w:rPr>
      <w:t>Nafs</w:t>
    </w:r>
    <w:proofErr w:type="spellEnd"/>
    <w:r w:rsidRPr="00D67978">
      <w:rPr>
        <w:rFonts w:ascii="Book Antiqua" w:hAnsi="Book Antiqua"/>
        <w:sz w:val="20"/>
        <w:szCs w:val="20"/>
      </w:rPr>
      <w:t xml:space="preserve">, </w:t>
    </w:r>
    <w:proofErr w:type="spellStart"/>
    <w:r w:rsidRPr="00D67978">
      <w:rPr>
        <w:rFonts w:ascii="Book Antiqua" w:hAnsi="Book Antiqua"/>
        <w:sz w:val="20"/>
        <w:szCs w:val="20"/>
      </w:rPr>
      <w:t>Jurnal</w:t>
    </w:r>
    <w:proofErr w:type="spellEnd"/>
    <w:r w:rsidRPr="00D67978">
      <w:rPr>
        <w:rFonts w:ascii="Book Antiqua" w:hAnsi="Book Antiqua"/>
        <w:sz w:val="20"/>
        <w:szCs w:val="20"/>
      </w:rPr>
      <w:t xml:space="preserve"> </w:t>
    </w:r>
    <w:proofErr w:type="spellStart"/>
    <w:r w:rsidRPr="00D67978">
      <w:rPr>
        <w:rFonts w:ascii="Book Antiqua" w:hAnsi="Book Antiqua"/>
        <w:sz w:val="20"/>
        <w:szCs w:val="20"/>
      </w:rPr>
      <w:t>Bimbingan</w:t>
    </w:r>
    <w:proofErr w:type="spellEnd"/>
    <w:r w:rsidRPr="00D67978">
      <w:rPr>
        <w:rFonts w:ascii="Book Antiqua" w:hAnsi="Book Antiqua"/>
        <w:sz w:val="20"/>
        <w:szCs w:val="20"/>
      </w:rPr>
      <w:t xml:space="preserve"> </w:t>
    </w:r>
    <w:proofErr w:type="spellStart"/>
    <w:r w:rsidRPr="00D67978">
      <w:rPr>
        <w:rFonts w:ascii="Book Antiqua" w:hAnsi="Book Antiqua"/>
        <w:sz w:val="20"/>
        <w:szCs w:val="20"/>
      </w:rPr>
      <w:t>Penyuluhan</w:t>
    </w:r>
    <w:proofErr w:type="spellEnd"/>
    <w:r w:rsidRPr="00D67978">
      <w:rPr>
        <w:rFonts w:ascii="Book Antiqua" w:hAnsi="Book Antiqua"/>
        <w:sz w:val="20"/>
        <w:szCs w:val="20"/>
      </w:rPr>
      <w:t xml:space="preserve"> Islam Volume </w:t>
    </w:r>
    <w:r w:rsidR="00C1026C">
      <w:rPr>
        <w:rFonts w:ascii="Book Antiqua" w:hAnsi="Book Antiqua"/>
        <w:sz w:val="20"/>
        <w:szCs w:val="20"/>
        <w:lang w:val="en-ID"/>
      </w:rPr>
      <w:t>8</w:t>
    </w:r>
    <w:r w:rsidRPr="00D67978">
      <w:rPr>
        <w:rFonts w:ascii="Book Antiqua" w:hAnsi="Book Antiqua"/>
        <w:sz w:val="20"/>
        <w:szCs w:val="20"/>
      </w:rPr>
      <w:t xml:space="preserve">, </w:t>
    </w:r>
    <w:proofErr w:type="spellStart"/>
    <w:r w:rsidRPr="00D67978">
      <w:rPr>
        <w:rFonts w:ascii="Book Antiqua" w:hAnsi="Book Antiqua"/>
        <w:sz w:val="20"/>
        <w:szCs w:val="20"/>
      </w:rPr>
      <w:t>Nomor</w:t>
    </w:r>
    <w:proofErr w:type="spellEnd"/>
    <w:r w:rsidRPr="00D67978">
      <w:rPr>
        <w:rFonts w:ascii="Book Antiqua" w:hAnsi="Book Antiqua"/>
        <w:sz w:val="20"/>
        <w:szCs w:val="20"/>
      </w:rPr>
      <w:t xml:space="preserve"> </w:t>
    </w:r>
    <w:r w:rsidR="00475506">
      <w:rPr>
        <w:rFonts w:ascii="Book Antiqua" w:hAnsi="Book Antiqua"/>
        <w:sz w:val="20"/>
        <w:szCs w:val="20"/>
      </w:rPr>
      <w:t>2</w:t>
    </w:r>
    <w:r w:rsidRPr="00D67978">
      <w:rPr>
        <w:rFonts w:ascii="Book Antiqua" w:hAnsi="Book Antiqua"/>
        <w:sz w:val="20"/>
        <w:szCs w:val="20"/>
      </w:rPr>
      <w:t xml:space="preserve"> </w:t>
    </w:r>
    <w:proofErr w:type="spellStart"/>
    <w:r w:rsidR="00475506">
      <w:rPr>
        <w:rFonts w:ascii="Book Antiqua" w:hAnsi="Book Antiqua"/>
        <w:sz w:val="20"/>
        <w:szCs w:val="20"/>
      </w:rPr>
      <w:t>Desember</w:t>
    </w:r>
    <w:proofErr w:type="spellEnd"/>
    <w:r>
      <w:rPr>
        <w:rFonts w:ascii="Book Antiqua" w:hAnsi="Book Antiqua"/>
        <w:sz w:val="20"/>
        <w:szCs w:val="20"/>
        <w:lang w:val="id-ID"/>
      </w:rPr>
      <w:t xml:space="preserve"> </w:t>
    </w:r>
    <w:r w:rsidRPr="00D67978">
      <w:rPr>
        <w:rFonts w:ascii="Book Antiqua" w:hAnsi="Book Antiqua"/>
        <w:sz w:val="20"/>
        <w:szCs w:val="20"/>
      </w:rPr>
      <w:t>20</w:t>
    </w:r>
    <w:r>
      <w:rPr>
        <w:rFonts w:ascii="Book Antiqua" w:hAnsi="Book Antiqua"/>
        <w:sz w:val="20"/>
        <w:szCs w:val="20"/>
        <w:lang w:val="id-ID"/>
      </w:rPr>
      <w:t>2</w:t>
    </w:r>
    <w:r w:rsidR="00C1026C">
      <w:rPr>
        <w:rFonts w:ascii="Book Antiqua" w:hAnsi="Book Antiqua"/>
        <w:sz w:val="20"/>
        <w:szCs w:val="20"/>
        <w:lang w:val="en-ID"/>
      </w:rPr>
      <w:t>1</w:t>
    </w:r>
    <w:r w:rsidRPr="00D67978">
      <w:rPr>
        <w:rFonts w:ascii="Book Antiqua" w:hAnsi="Book Antiqua"/>
        <w:sz w:val="20"/>
        <w:szCs w:val="20"/>
      </w:rPr>
      <w:t xml:space="preserve">: </w:t>
    </w:r>
    <w:r w:rsidR="00475506">
      <w:rPr>
        <w:rFonts w:ascii="Book Antiqua" w:hAnsi="Book Antiqua"/>
        <w:sz w:val="20"/>
        <w:szCs w:val="20"/>
        <w:lang w:val="en-ID"/>
      </w:rPr>
      <w:t>1</w:t>
    </w:r>
    <w:r w:rsidR="006A48CD">
      <w:rPr>
        <w:rFonts w:ascii="Book Antiqua" w:hAnsi="Book Antiqua"/>
        <w:sz w:val="20"/>
        <w:szCs w:val="20"/>
        <w:lang w:val="en-ID"/>
      </w:rPr>
      <w:t>96</w:t>
    </w:r>
    <w:r w:rsidR="00C1026C">
      <w:rPr>
        <w:rFonts w:ascii="Book Antiqua" w:hAnsi="Book Antiqua"/>
        <w:sz w:val="20"/>
        <w:szCs w:val="20"/>
        <w:lang w:val="en-ID"/>
      </w:rPr>
      <w:t>-</w:t>
    </w:r>
    <w:r w:rsidR="000C7CAB">
      <w:rPr>
        <w:rFonts w:ascii="Book Antiqua" w:hAnsi="Book Antiqua"/>
        <w:sz w:val="20"/>
        <w:szCs w:val="20"/>
        <w:lang w:val="en-ID"/>
      </w:rPr>
      <w:t>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81D"/>
    <w:multiLevelType w:val="hybridMultilevel"/>
    <w:tmpl w:val="90F81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7316"/>
    <w:multiLevelType w:val="hybridMultilevel"/>
    <w:tmpl w:val="40EC2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31FD"/>
    <w:multiLevelType w:val="hybridMultilevel"/>
    <w:tmpl w:val="DBBC44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8748CC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8716B"/>
    <w:multiLevelType w:val="hybridMultilevel"/>
    <w:tmpl w:val="B29A2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57F"/>
    <w:multiLevelType w:val="hybridMultilevel"/>
    <w:tmpl w:val="E26E3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928FA"/>
    <w:multiLevelType w:val="hybridMultilevel"/>
    <w:tmpl w:val="7A7422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5DB0"/>
    <w:multiLevelType w:val="hybridMultilevel"/>
    <w:tmpl w:val="6254CEC0"/>
    <w:lvl w:ilvl="0" w:tplc="58F06AE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2108"/>
    <w:multiLevelType w:val="hybridMultilevel"/>
    <w:tmpl w:val="2866166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DF167E"/>
    <w:multiLevelType w:val="hybridMultilevel"/>
    <w:tmpl w:val="107CA2E2"/>
    <w:lvl w:ilvl="0" w:tplc="6B5046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3C2A1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7F2"/>
    <w:multiLevelType w:val="hybridMultilevel"/>
    <w:tmpl w:val="1076DCA8"/>
    <w:lvl w:ilvl="0" w:tplc="0DACC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EE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A0088"/>
    <w:multiLevelType w:val="hybridMultilevel"/>
    <w:tmpl w:val="2EFE1D34"/>
    <w:lvl w:ilvl="0" w:tplc="4AB6A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01F10"/>
    <w:multiLevelType w:val="hybridMultilevel"/>
    <w:tmpl w:val="C1127C58"/>
    <w:lvl w:ilvl="0" w:tplc="58C84A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0581B"/>
    <w:multiLevelType w:val="hybridMultilevel"/>
    <w:tmpl w:val="5F268D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70129"/>
    <w:multiLevelType w:val="hybridMultilevel"/>
    <w:tmpl w:val="24E6D3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113E9"/>
    <w:multiLevelType w:val="hybridMultilevel"/>
    <w:tmpl w:val="09623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F0DFE"/>
    <w:multiLevelType w:val="hybridMultilevel"/>
    <w:tmpl w:val="9D78776E"/>
    <w:lvl w:ilvl="0" w:tplc="5C4C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E03FD"/>
    <w:multiLevelType w:val="hybridMultilevel"/>
    <w:tmpl w:val="275C5A2E"/>
    <w:lvl w:ilvl="0" w:tplc="0DACC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4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87B1C"/>
    <w:multiLevelType w:val="hybridMultilevel"/>
    <w:tmpl w:val="F9060308"/>
    <w:lvl w:ilvl="0" w:tplc="06F2B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B463A"/>
    <w:multiLevelType w:val="hybridMultilevel"/>
    <w:tmpl w:val="0B588F44"/>
    <w:lvl w:ilvl="0" w:tplc="0DACC2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2968229">
    <w:abstractNumId w:val="10"/>
  </w:num>
  <w:num w:numId="2" w16cid:durableId="619579081">
    <w:abstractNumId w:val="13"/>
  </w:num>
  <w:num w:numId="3" w16cid:durableId="370037933">
    <w:abstractNumId w:val="0"/>
  </w:num>
  <w:num w:numId="4" w16cid:durableId="289169956">
    <w:abstractNumId w:val="3"/>
  </w:num>
  <w:num w:numId="5" w16cid:durableId="1111433810">
    <w:abstractNumId w:val="4"/>
  </w:num>
  <w:num w:numId="6" w16cid:durableId="1124151994">
    <w:abstractNumId w:val="6"/>
  </w:num>
  <w:num w:numId="7" w16cid:durableId="1221361007">
    <w:abstractNumId w:val="1"/>
  </w:num>
  <w:num w:numId="8" w16cid:durableId="512452576">
    <w:abstractNumId w:val="18"/>
  </w:num>
  <w:num w:numId="9" w16cid:durableId="1924874450">
    <w:abstractNumId w:val="12"/>
  </w:num>
  <w:num w:numId="10" w16cid:durableId="857735876">
    <w:abstractNumId w:val="9"/>
  </w:num>
  <w:num w:numId="11" w16cid:durableId="771555931">
    <w:abstractNumId w:val="16"/>
  </w:num>
  <w:num w:numId="12" w16cid:durableId="1301494158">
    <w:abstractNumId w:val="14"/>
  </w:num>
  <w:num w:numId="13" w16cid:durableId="546456982">
    <w:abstractNumId w:val="11"/>
  </w:num>
  <w:num w:numId="14" w16cid:durableId="1548954069">
    <w:abstractNumId w:val="17"/>
  </w:num>
  <w:num w:numId="15" w16cid:durableId="2015646521">
    <w:abstractNumId w:val="15"/>
  </w:num>
  <w:num w:numId="16" w16cid:durableId="1812478180">
    <w:abstractNumId w:val="8"/>
  </w:num>
  <w:num w:numId="17" w16cid:durableId="1262377186">
    <w:abstractNumId w:val="2"/>
  </w:num>
  <w:num w:numId="18" w16cid:durableId="250163851">
    <w:abstractNumId w:val="7"/>
  </w:num>
  <w:num w:numId="19" w16cid:durableId="156775819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E73"/>
    <w:rsid w:val="00005DB2"/>
    <w:rsid w:val="00006E33"/>
    <w:rsid w:val="00007AC0"/>
    <w:rsid w:val="0002046C"/>
    <w:rsid w:val="00031489"/>
    <w:rsid w:val="00041277"/>
    <w:rsid w:val="000566D3"/>
    <w:rsid w:val="0006060F"/>
    <w:rsid w:val="0006174B"/>
    <w:rsid w:val="00071C44"/>
    <w:rsid w:val="000754F2"/>
    <w:rsid w:val="00077FF3"/>
    <w:rsid w:val="00087021"/>
    <w:rsid w:val="00087672"/>
    <w:rsid w:val="00093441"/>
    <w:rsid w:val="000951EC"/>
    <w:rsid w:val="000B200A"/>
    <w:rsid w:val="000C7CAB"/>
    <w:rsid w:val="000D4AF7"/>
    <w:rsid w:val="000D5C00"/>
    <w:rsid w:val="000D729A"/>
    <w:rsid w:val="000E21C1"/>
    <w:rsid w:val="000E4F4F"/>
    <w:rsid w:val="000E7695"/>
    <w:rsid w:val="00126019"/>
    <w:rsid w:val="0012605E"/>
    <w:rsid w:val="001335F3"/>
    <w:rsid w:val="00160BC5"/>
    <w:rsid w:val="00166E63"/>
    <w:rsid w:val="001734E7"/>
    <w:rsid w:val="001842FF"/>
    <w:rsid w:val="0018561C"/>
    <w:rsid w:val="0018757B"/>
    <w:rsid w:val="001955AA"/>
    <w:rsid w:val="00195DF0"/>
    <w:rsid w:val="001B223C"/>
    <w:rsid w:val="001C21F3"/>
    <w:rsid w:val="001C556F"/>
    <w:rsid w:val="001D4F9A"/>
    <w:rsid w:val="001E0274"/>
    <w:rsid w:val="001E7743"/>
    <w:rsid w:val="001F7C77"/>
    <w:rsid w:val="00201C05"/>
    <w:rsid w:val="00211CA6"/>
    <w:rsid w:val="00226F71"/>
    <w:rsid w:val="00236188"/>
    <w:rsid w:val="00241AA6"/>
    <w:rsid w:val="00251EC2"/>
    <w:rsid w:val="0025257D"/>
    <w:rsid w:val="00265640"/>
    <w:rsid w:val="002A317D"/>
    <w:rsid w:val="002B3CE0"/>
    <w:rsid w:val="002B4221"/>
    <w:rsid w:val="002B5E69"/>
    <w:rsid w:val="002D0A2C"/>
    <w:rsid w:val="002E0F02"/>
    <w:rsid w:val="002E6CA0"/>
    <w:rsid w:val="002F335B"/>
    <w:rsid w:val="00301F5F"/>
    <w:rsid w:val="0031058B"/>
    <w:rsid w:val="00310C31"/>
    <w:rsid w:val="0031116F"/>
    <w:rsid w:val="003257EB"/>
    <w:rsid w:val="003269FF"/>
    <w:rsid w:val="00326A75"/>
    <w:rsid w:val="00332BA6"/>
    <w:rsid w:val="003435CA"/>
    <w:rsid w:val="0034775A"/>
    <w:rsid w:val="00350AE1"/>
    <w:rsid w:val="00352EAE"/>
    <w:rsid w:val="00353853"/>
    <w:rsid w:val="0035774C"/>
    <w:rsid w:val="00375A0A"/>
    <w:rsid w:val="003849C5"/>
    <w:rsid w:val="0039224F"/>
    <w:rsid w:val="0039627C"/>
    <w:rsid w:val="0039789D"/>
    <w:rsid w:val="003B659E"/>
    <w:rsid w:val="003D1C58"/>
    <w:rsid w:val="003D2359"/>
    <w:rsid w:val="003D73BC"/>
    <w:rsid w:val="003D79A8"/>
    <w:rsid w:val="003D7AE4"/>
    <w:rsid w:val="003E6C90"/>
    <w:rsid w:val="003F65CD"/>
    <w:rsid w:val="003F7711"/>
    <w:rsid w:val="00402241"/>
    <w:rsid w:val="00403866"/>
    <w:rsid w:val="00406481"/>
    <w:rsid w:val="00410058"/>
    <w:rsid w:val="00454288"/>
    <w:rsid w:val="00454831"/>
    <w:rsid w:val="0045507C"/>
    <w:rsid w:val="004562E0"/>
    <w:rsid w:val="00475506"/>
    <w:rsid w:val="0048239D"/>
    <w:rsid w:val="004865C2"/>
    <w:rsid w:val="0048727A"/>
    <w:rsid w:val="0048753A"/>
    <w:rsid w:val="00490A96"/>
    <w:rsid w:val="0049390E"/>
    <w:rsid w:val="004961B0"/>
    <w:rsid w:val="00496CFE"/>
    <w:rsid w:val="004A0702"/>
    <w:rsid w:val="004A38EC"/>
    <w:rsid w:val="004A54B7"/>
    <w:rsid w:val="004C5915"/>
    <w:rsid w:val="004D07F4"/>
    <w:rsid w:val="004D7331"/>
    <w:rsid w:val="004E02BA"/>
    <w:rsid w:val="004E13CE"/>
    <w:rsid w:val="004E1D5A"/>
    <w:rsid w:val="004E58AF"/>
    <w:rsid w:val="004F659D"/>
    <w:rsid w:val="004F744F"/>
    <w:rsid w:val="00530085"/>
    <w:rsid w:val="005366D9"/>
    <w:rsid w:val="00536EEB"/>
    <w:rsid w:val="00544FB0"/>
    <w:rsid w:val="00547CBA"/>
    <w:rsid w:val="00571464"/>
    <w:rsid w:val="00571E08"/>
    <w:rsid w:val="00572011"/>
    <w:rsid w:val="0057345A"/>
    <w:rsid w:val="005777CE"/>
    <w:rsid w:val="00586AFF"/>
    <w:rsid w:val="005876AE"/>
    <w:rsid w:val="00594387"/>
    <w:rsid w:val="005943D0"/>
    <w:rsid w:val="00594C37"/>
    <w:rsid w:val="005958EF"/>
    <w:rsid w:val="00595ABA"/>
    <w:rsid w:val="005A0FBC"/>
    <w:rsid w:val="005A7D5E"/>
    <w:rsid w:val="005B121F"/>
    <w:rsid w:val="005C135A"/>
    <w:rsid w:val="005C24D9"/>
    <w:rsid w:val="005C4AE3"/>
    <w:rsid w:val="005C71B3"/>
    <w:rsid w:val="005D6A88"/>
    <w:rsid w:val="005F2115"/>
    <w:rsid w:val="005F2CBC"/>
    <w:rsid w:val="005F6C66"/>
    <w:rsid w:val="006006AA"/>
    <w:rsid w:val="006015F4"/>
    <w:rsid w:val="00602529"/>
    <w:rsid w:val="00604F47"/>
    <w:rsid w:val="00607DE6"/>
    <w:rsid w:val="00610EEC"/>
    <w:rsid w:val="006133A8"/>
    <w:rsid w:val="00615E05"/>
    <w:rsid w:val="006243F8"/>
    <w:rsid w:val="0063576E"/>
    <w:rsid w:val="00640918"/>
    <w:rsid w:val="00641CAD"/>
    <w:rsid w:val="00650F89"/>
    <w:rsid w:val="006546BD"/>
    <w:rsid w:val="0065495C"/>
    <w:rsid w:val="0066172D"/>
    <w:rsid w:val="00662085"/>
    <w:rsid w:val="006649B7"/>
    <w:rsid w:val="00665909"/>
    <w:rsid w:val="006665CF"/>
    <w:rsid w:val="006719E0"/>
    <w:rsid w:val="00672749"/>
    <w:rsid w:val="00672BB0"/>
    <w:rsid w:val="00680A01"/>
    <w:rsid w:val="0069357D"/>
    <w:rsid w:val="0069444E"/>
    <w:rsid w:val="00694F8E"/>
    <w:rsid w:val="006A48CD"/>
    <w:rsid w:val="006A61D6"/>
    <w:rsid w:val="006B2971"/>
    <w:rsid w:val="006B5BA6"/>
    <w:rsid w:val="006C1E54"/>
    <w:rsid w:val="006C518A"/>
    <w:rsid w:val="006D0D1D"/>
    <w:rsid w:val="006D57F7"/>
    <w:rsid w:val="006E1076"/>
    <w:rsid w:val="006E323D"/>
    <w:rsid w:val="006F5E29"/>
    <w:rsid w:val="00704348"/>
    <w:rsid w:val="00704A83"/>
    <w:rsid w:val="007076C8"/>
    <w:rsid w:val="00707821"/>
    <w:rsid w:val="00711494"/>
    <w:rsid w:val="00723E05"/>
    <w:rsid w:val="00727598"/>
    <w:rsid w:val="00733133"/>
    <w:rsid w:val="007439A4"/>
    <w:rsid w:val="00743A83"/>
    <w:rsid w:val="00744B93"/>
    <w:rsid w:val="00745D8C"/>
    <w:rsid w:val="0075676E"/>
    <w:rsid w:val="007624B5"/>
    <w:rsid w:val="00774AB0"/>
    <w:rsid w:val="00783B6B"/>
    <w:rsid w:val="00783EF0"/>
    <w:rsid w:val="00785A58"/>
    <w:rsid w:val="007A252C"/>
    <w:rsid w:val="007B71DF"/>
    <w:rsid w:val="007C5C9E"/>
    <w:rsid w:val="007C6218"/>
    <w:rsid w:val="007C6418"/>
    <w:rsid w:val="007D16AB"/>
    <w:rsid w:val="007D3656"/>
    <w:rsid w:val="007D6795"/>
    <w:rsid w:val="007D719B"/>
    <w:rsid w:val="007E1106"/>
    <w:rsid w:val="007E5653"/>
    <w:rsid w:val="007E63CE"/>
    <w:rsid w:val="007F0D51"/>
    <w:rsid w:val="007F5DA3"/>
    <w:rsid w:val="007F7CD4"/>
    <w:rsid w:val="008014C4"/>
    <w:rsid w:val="008117D6"/>
    <w:rsid w:val="0082247A"/>
    <w:rsid w:val="00824C1E"/>
    <w:rsid w:val="0082651A"/>
    <w:rsid w:val="00826C4B"/>
    <w:rsid w:val="00840AC4"/>
    <w:rsid w:val="00843451"/>
    <w:rsid w:val="0084437D"/>
    <w:rsid w:val="00844E59"/>
    <w:rsid w:val="00854F59"/>
    <w:rsid w:val="00855E8D"/>
    <w:rsid w:val="008573C2"/>
    <w:rsid w:val="0086188F"/>
    <w:rsid w:val="008625A8"/>
    <w:rsid w:val="00874983"/>
    <w:rsid w:val="00874F24"/>
    <w:rsid w:val="00882609"/>
    <w:rsid w:val="00882AF2"/>
    <w:rsid w:val="00883E8A"/>
    <w:rsid w:val="00887088"/>
    <w:rsid w:val="008A16B3"/>
    <w:rsid w:val="008A220B"/>
    <w:rsid w:val="008A4346"/>
    <w:rsid w:val="008C54C8"/>
    <w:rsid w:val="008C595A"/>
    <w:rsid w:val="008D6840"/>
    <w:rsid w:val="008E23E0"/>
    <w:rsid w:val="008E55E4"/>
    <w:rsid w:val="009005DB"/>
    <w:rsid w:val="0090440B"/>
    <w:rsid w:val="00913F92"/>
    <w:rsid w:val="009163A6"/>
    <w:rsid w:val="00932C54"/>
    <w:rsid w:val="00934C21"/>
    <w:rsid w:val="00935C2A"/>
    <w:rsid w:val="00944193"/>
    <w:rsid w:val="009458D0"/>
    <w:rsid w:val="009465C4"/>
    <w:rsid w:val="00950741"/>
    <w:rsid w:val="0095443D"/>
    <w:rsid w:val="00955F01"/>
    <w:rsid w:val="00962B39"/>
    <w:rsid w:val="00975425"/>
    <w:rsid w:val="00985AEA"/>
    <w:rsid w:val="009907CD"/>
    <w:rsid w:val="009932BC"/>
    <w:rsid w:val="009A2720"/>
    <w:rsid w:val="009A7BF9"/>
    <w:rsid w:val="009B07BF"/>
    <w:rsid w:val="009B6453"/>
    <w:rsid w:val="009C0DFF"/>
    <w:rsid w:val="009C3DC0"/>
    <w:rsid w:val="009D2C93"/>
    <w:rsid w:val="009D5FB8"/>
    <w:rsid w:val="009E6745"/>
    <w:rsid w:val="009F7F6E"/>
    <w:rsid w:val="00A06D15"/>
    <w:rsid w:val="00A21275"/>
    <w:rsid w:val="00A21E19"/>
    <w:rsid w:val="00A35073"/>
    <w:rsid w:val="00A52BBC"/>
    <w:rsid w:val="00A53A87"/>
    <w:rsid w:val="00A678B5"/>
    <w:rsid w:val="00A90D0B"/>
    <w:rsid w:val="00AC4C74"/>
    <w:rsid w:val="00AD028B"/>
    <w:rsid w:val="00AD09F7"/>
    <w:rsid w:val="00AD23B0"/>
    <w:rsid w:val="00AE1CFF"/>
    <w:rsid w:val="00AE223F"/>
    <w:rsid w:val="00AE6BD3"/>
    <w:rsid w:val="00AF17E0"/>
    <w:rsid w:val="00B03B21"/>
    <w:rsid w:val="00B05FFD"/>
    <w:rsid w:val="00B10563"/>
    <w:rsid w:val="00B4054C"/>
    <w:rsid w:val="00B5002E"/>
    <w:rsid w:val="00B5603A"/>
    <w:rsid w:val="00B60C4A"/>
    <w:rsid w:val="00B6156A"/>
    <w:rsid w:val="00B63AE2"/>
    <w:rsid w:val="00B67EF9"/>
    <w:rsid w:val="00B76B92"/>
    <w:rsid w:val="00B77C26"/>
    <w:rsid w:val="00B84E25"/>
    <w:rsid w:val="00B8775E"/>
    <w:rsid w:val="00BB2FEB"/>
    <w:rsid w:val="00BC158C"/>
    <w:rsid w:val="00BC47EB"/>
    <w:rsid w:val="00BD189A"/>
    <w:rsid w:val="00BD5DA1"/>
    <w:rsid w:val="00BF11D6"/>
    <w:rsid w:val="00BF1497"/>
    <w:rsid w:val="00BF7B9B"/>
    <w:rsid w:val="00C04251"/>
    <w:rsid w:val="00C1026C"/>
    <w:rsid w:val="00C2326C"/>
    <w:rsid w:val="00C30745"/>
    <w:rsid w:val="00C327FB"/>
    <w:rsid w:val="00C36AFA"/>
    <w:rsid w:val="00C36C65"/>
    <w:rsid w:val="00C415C7"/>
    <w:rsid w:val="00C41DF3"/>
    <w:rsid w:val="00C43FE3"/>
    <w:rsid w:val="00C45C22"/>
    <w:rsid w:val="00C6251C"/>
    <w:rsid w:val="00C65E1D"/>
    <w:rsid w:val="00C6606B"/>
    <w:rsid w:val="00C74365"/>
    <w:rsid w:val="00C75156"/>
    <w:rsid w:val="00C77EAD"/>
    <w:rsid w:val="00C822EA"/>
    <w:rsid w:val="00C8618A"/>
    <w:rsid w:val="00CA153C"/>
    <w:rsid w:val="00CA1A18"/>
    <w:rsid w:val="00CA3835"/>
    <w:rsid w:val="00CC29D8"/>
    <w:rsid w:val="00CC47B3"/>
    <w:rsid w:val="00CC5262"/>
    <w:rsid w:val="00CD1052"/>
    <w:rsid w:val="00CE6A00"/>
    <w:rsid w:val="00D10798"/>
    <w:rsid w:val="00D136A0"/>
    <w:rsid w:val="00D13E50"/>
    <w:rsid w:val="00D20127"/>
    <w:rsid w:val="00D244FA"/>
    <w:rsid w:val="00D443CB"/>
    <w:rsid w:val="00D52355"/>
    <w:rsid w:val="00D56AF0"/>
    <w:rsid w:val="00D570A8"/>
    <w:rsid w:val="00D604C8"/>
    <w:rsid w:val="00D631E0"/>
    <w:rsid w:val="00D67944"/>
    <w:rsid w:val="00D67978"/>
    <w:rsid w:val="00D7530D"/>
    <w:rsid w:val="00D7674D"/>
    <w:rsid w:val="00D76F23"/>
    <w:rsid w:val="00D80F55"/>
    <w:rsid w:val="00D84A2C"/>
    <w:rsid w:val="00D94B93"/>
    <w:rsid w:val="00D967B4"/>
    <w:rsid w:val="00DA3AE9"/>
    <w:rsid w:val="00DB13BC"/>
    <w:rsid w:val="00DB481F"/>
    <w:rsid w:val="00DB4928"/>
    <w:rsid w:val="00DB5C57"/>
    <w:rsid w:val="00DC67A8"/>
    <w:rsid w:val="00DF6DC4"/>
    <w:rsid w:val="00E11A3A"/>
    <w:rsid w:val="00E25C2A"/>
    <w:rsid w:val="00E308B0"/>
    <w:rsid w:val="00E33CAE"/>
    <w:rsid w:val="00E37C9F"/>
    <w:rsid w:val="00E44234"/>
    <w:rsid w:val="00E56D66"/>
    <w:rsid w:val="00E61A5A"/>
    <w:rsid w:val="00E804D7"/>
    <w:rsid w:val="00E90458"/>
    <w:rsid w:val="00EA04CB"/>
    <w:rsid w:val="00EA3E3E"/>
    <w:rsid w:val="00EA726C"/>
    <w:rsid w:val="00EA75C5"/>
    <w:rsid w:val="00EB1131"/>
    <w:rsid w:val="00EB421C"/>
    <w:rsid w:val="00EB612E"/>
    <w:rsid w:val="00EE61C4"/>
    <w:rsid w:val="00EF05A3"/>
    <w:rsid w:val="00EF1E3A"/>
    <w:rsid w:val="00F0767C"/>
    <w:rsid w:val="00F23AC8"/>
    <w:rsid w:val="00F25F60"/>
    <w:rsid w:val="00F3741E"/>
    <w:rsid w:val="00F3764A"/>
    <w:rsid w:val="00F40898"/>
    <w:rsid w:val="00F4282C"/>
    <w:rsid w:val="00F526E9"/>
    <w:rsid w:val="00F54B91"/>
    <w:rsid w:val="00F55897"/>
    <w:rsid w:val="00F663C2"/>
    <w:rsid w:val="00F70AB7"/>
    <w:rsid w:val="00F73476"/>
    <w:rsid w:val="00F75ECC"/>
    <w:rsid w:val="00F828D6"/>
    <w:rsid w:val="00FB5923"/>
    <w:rsid w:val="00FD4196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E87BA"/>
  <w15:docId w15:val="{63580474-9C2A-4420-8919-C6A5C4D8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73"/>
    <w:pPr>
      <w:spacing w:after="0" w:line="500" w:lineRule="exact"/>
      <w:jc w:val="both"/>
    </w:pPr>
  </w:style>
  <w:style w:type="paragraph" w:styleId="Judul1">
    <w:name w:val="heading 1"/>
    <w:basedOn w:val="Normal"/>
    <w:next w:val="Normal"/>
    <w:link w:val="Judul1KAR"/>
    <w:uiPriority w:val="9"/>
    <w:qFormat/>
    <w:rsid w:val="000E769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24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5A0F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ReferensiCatatanKaki">
    <w:name w:val="footnote reference"/>
    <w:basedOn w:val="FontParagrafDefault"/>
    <w:uiPriority w:val="99"/>
    <w:unhideWhenUsed/>
    <w:rsid w:val="00FF3E73"/>
    <w:rPr>
      <w:rFonts w:ascii="Times New Arabic" w:hAnsi="Times New Arabic"/>
      <w:sz w:val="20"/>
      <w:vertAlign w:val="superscript"/>
    </w:rPr>
  </w:style>
  <w:style w:type="paragraph" w:styleId="TeksCatatanKaki">
    <w:name w:val="footnote text"/>
    <w:aliases w:val="Char,Footnote Text Char Char Char"/>
    <w:basedOn w:val="Normal"/>
    <w:link w:val="TeksCatatanKakiKAR"/>
    <w:uiPriority w:val="99"/>
    <w:unhideWhenUsed/>
    <w:qFormat/>
    <w:rsid w:val="00FF3E73"/>
    <w:pPr>
      <w:jc w:val="left"/>
    </w:pPr>
    <w:rPr>
      <w:sz w:val="20"/>
      <w:szCs w:val="20"/>
    </w:rPr>
  </w:style>
  <w:style w:type="character" w:customStyle="1" w:styleId="TeksCatatanKakiKAR">
    <w:name w:val="Teks Catatan Kaki KAR"/>
    <w:aliases w:val="Char KAR,Footnote Text Char Char Char KAR"/>
    <w:basedOn w:val="FontParagrafDefault"/>
    <w:link w:val="TeksCatatanKaki"/>
    <w:uiPriority w:val="99"/>
    <w:rsid w:val="00FF3E73"/>
    <w:rPr>
      <w:sz w:val="20"/>
      <w:szCs w:val="20"/>
    </w:rPr>
  </w:style>
  <w:style w:type="character" w:styleId="Hyperlink">
    <w:name w:val="Hyperlink"/>
    <w:basedOn w:val="FontParagrafDefault"/>
    <w:uiPriority w:val="99"/>
    <w:unhideWhenUsed/>
    <w:rsid w:val="00FF3E73"/>
    <w:rPr>
      <w:color w:val="0000FF"/>
      <w:u w:val="single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FF3E73"/>
    <w:pPr>
      <w:ind w:left="720"/>
      <w:contextualSpacing/>
    </w:pPr>
  </w:style>
  <w:style w:type="character" w:customStyle="1" w:styleId="hps">
    <w:name w:val="hps"/>
    <w:basedOn w:val="FontParagrafDefault"/>
    <w:rsid w:val="00985AEA"/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985AEA"/>
    <w:pPr>
      <w:spacing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985AEA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985AEA"/>
    <w:rPr>
      <w:vertAlign w:val="superscript"/>
    </w:rPr>
  </w:style>
  <w:style w:type="paragraph" w:styleId="Header">
    <w:name w:val="header"/>
    <w:basedOn w:val="Normal"/>
    <w:link w:val="HeaderKAR"/>
    <w:uiPriority w:val="99"/>
    <w:unhideWhenUsed/>
    <w:rsid w:val="00985AEA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85AEA"/>
  </w:style>
  <w:style w:type="paragraph" w:styleId="Footer">
    <w:name w:val="footer"/>
    <w:basedOn w:val="Normal"/>
    <w:link w:val="FooterKAR"/>
    <w:uiPriority w:val="99"/>
    <w:unhideWhenUsed/>
    <w:rsid w:val="00985AEA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85AEA"/>
  </w:style>
  <w:style w:type="character" w:customStyle="1" w:styleId="Judul1KAR">
    <w:name w:val="Judul 1 KAR"/>
    <w:basedOn w:val="FontParagrafDefault"/>
    <w:link w:val="Judul1"/>
    <w:uiPriority w:val="9"/>
    <w:rsid w:val="000E7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0E7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E7695"/>
    <w:rPr>
      <w:rFonts w:ascii="Segoe UI" w:hAnsi="Segoe UI" w:cs="Segoe UI"/>
      <w:sz w:val="18"/>
      <w:szCs w:val="18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0E7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0E7695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style-kpln">
    <w:name w:val="style-kpln"/>
    <w:basedOn w:val="Normal"/>
    <w:rsid w:val="007D67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Kuat">
    <w:name w:val="Strong"/>
    <w:basedOn w:val="FontParagrafDefault"/>
    <w:uiPriority w:val="22"/>
    <w:qFormat/>
    <w:rsid w:val="007D6795"/>
    <w:rPr>
      <w:b/>
      <w:bCs/>
    </w:rPr>
  </w:style>
  <w:style w:type="paragraph" w:styleId="NormalWeb">
    <w:name w:val="Normal (Web)"/>
    <w:basedOn w:val="Normal"/>
    <w:uiPriority w:val="99"/>
    <w:unhideWhenUsed/>
    <w:rsid w:val="007D67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D6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enekanan">
    <w:name w:val="Emphasis"/>
    <w:basedOn w:val="FontParagrafDefault"/>
    <w:uiPriority w:val="20"/>
    <w:qFormat/>
    <w:rsid w:val="007D6795"/>
    <w:rPr>
      <w:i/>
      <w:iCs/>
    </w:rPr>
  </w:style>
  <w:style w:type="character" w:customStyle="1" w:styleId="dy">
    <w:name w:val="dy"/>
    <w:basedOn w:val="FontParagrafDefault"/>
    <w:rsid w:val="007D6795"/>
  </w:style>
  <w:style w:type="character" w:customStyle="1" w:styleId="Judul3KAR">
    <w:name w:val="Judul 3 KAR"/>
    <w:basedOn w:val="FontParagrafDefault"/>
    <w:link w:val="Judul3"/>
    <w:uiPriority w:val="9"/>
    <w:semiHidden/>
    <w:rsid w:val="005A0F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denTeksIsi">
    <w:name w:val="Body Text Indent"/>
    <w:basedOn w:val="Normal"/>
    <w:link w:val="IndenTeksIsiKAR"/>
    <w:rsid w:val="00041277"/>
    <w:pPr>
      <w:tabs>
        <w:tab w:val="left" w:pos="374"/>
      </w:tabs>
      <w:spacing w:line="400" w:lineRule="exact"/>
      <w:ind w:left="374" w:hanging="374"/>
    </w:pPr>
    <w:rPr>
      <w:rFonts w:ascii="Bookman Old Style" w:eastAsia="Times New Roman" w:hAnsi="Bookman Old Style" w:cs="Times New Roman"/>
      <w:szCs w:val="24"/>
    </w:rPr>
  </w:style>
  <w:style w:type="character" w:customStyle="1" w:styleId="IndenTeksIsiKAR">
    <w:name w:val="Inden Teks Isi KAR"/>
    <w:basedOn w:val="FontParagrafDefault"/>
    <w:link w:val="IndenTeksIsi"/>
    <w:rsid w:val="00041277"/>
    <w:rPr>
      <w:rFonts w:ascii="Bookman Old Style" w:eastAsia="Times New Roman" w:hAnsi="Bookman Old Style" w:cs="Times New Roman"/>
      <w:szCs w:val="24"/>
    </w:rPr>
  </w:style>
  <w:style w:type="paragraph" w:styleId="TeksIsi">
    <w:name w:val="Body Text"/>
    <w:basedOn w:val="Normal"/>
    <w:link w:val="TeksIsiKAR"/>
    <w:uiPriority w:val="99"/>
    <w:unhideWhenUsed/>
    <w:rsid w:val="00F75ECC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rsid w:val="00F75ECC"/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F75ECC"/>
    <w:pPr>
      <w:spacing w:after="120" w:line="480" w:lineRule="auto"/>
      <w:ind w:left="283"/>
    </w:p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F75ECC"/>
  </w:style>
  <w:style w:type="paragraph" w:styleId="TeksIsi2">
    <w:name w:val="Body Text 2"/>
    <w:basedOn w:val="Normal"/>
    <w:link w:val="TeksIsi2KAR"/>
    <w:uiPriority w:val="99"/>
    <w:unhideWhenUsed/>
    <w:rsid w:val="00F75ECC"/>
    <w:pPr>
      <w:spacing w:after="120" w:line="480" w:lineRule="auto"/>
    </w:pPr>
  </w:style>
  <w:style w:type="character" w:customStyle="1" w:styleId="TeksIsi2KAR">
    <w:name w:val="Teks Isi 2 KAR"/>
    <w:basedOn w:val="FontParagrafDefault"/>
    <w:link w:val="TeksIsi2"/>
    <w:uiPriority w:val="99"/>
    <w:rsid w:val="00F75ECC"/>
  </w:style>
  <w:style w:type="character" w:customStyle="1" w:styleId="fullpost">
    <w:name w:val="fullpost"/>
    <w:basedOn w:val="FontParagrafDefault"/>
    <w:rsid w:val="003D7AE4"/>
  </w:style>
  <w:style w:type="paragraph" w:styleId="TidakAdaSpasi">
    <w:name w:val="No Spacing"/>
    <w:aliases w:val="Paragraph,heading 1"/>
    <w:link w:val="TidakAdaSpasiKAR"/>
    <w:uiPriority w:val="1"/>
    <w:qFormat/>
    <w:rsid w:val="00530085"/>
    <w:pPr>
      <w:spacing w:after="0" w:line="240" w:lineRule="auto"/>
    </w:pPr>
  </w:style>
  <w:style w:type="character" w:customStyle="1" w:styleId="TidakAdaSpasiKAR">
    <w:name w:val="Tidak Ada Spasi KAR"/>
    <w:basedOn w:val="FontParagrafDefault"/>
    <w:link w:val="TidakAdaSpasi"/>
    <w:uiPriority w:val="1"/>
    <w:qFormat/>
    <w:rsid w:val="00530085"/>
  </w:style>
  <w:style w:type="character" w:customStyle="1" w:styleId="DaftarParagrafKAR">
    <w:name w:val="Daftar Paragraf KAR"/>
    <w:aliases w:val="Body of text KAR"/>
    <w:basedOn w:val="FontParagrafDefault"/>
    <w:link w:val="DaftarParagraf"/>
    <w:uiPriority w:val="34"/>
    <w:rsid w:val="00711494"/>
  </w:style>
  <w:style w:type="character" w:styleId="HiperlinkyangDiikuti">
    <w:name w:val="FollowedHyperlink"/>
    <w:basedOn w:val="FontParagrafDefault"/>
    <w:uiPriority w:val="99"/>
    <w:semiHidden/>
    <w:unhideWhenUsed/>
    <w:rsid w:val="00665909"/>
    <w:rPr>
      <w:color w:val="800080" w:themeColor="followedHyperlink"/>
      <w:u w:val="single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24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_junaedi@yahoo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iaamir93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5AC5-5152-465A-9326-38F2074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Irwanto Gani</cp:lastModifiedBy>
  <cp:revision>17</cp:revision>
  <cp:lastPrinted>2021-07-10T07:29:00Z</cp:lastPrinted>
  <dcterms:created xsi:type="dcterms:W3CDTF">2022-02-15T04:07:00Z</dcterms:created>
  <dcterms:modified xsi:type="dcterms:W3CDTF">2023-12-28T19:45:00Z</dcterms:modified>
</cp:coreProperties>
</file>