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914DFD" w14:textId="57459BB1" w:rsidR="00154B65" w:rsidRPr="00AA762A" w:rsidRDefault="001519FC" w:rsidP="009711A0">
      <w:pPr>
        <w:spacing w:line="360" w:lineRule="auto"/>
        <w:jc w:val="center"/>
        <w:rPr>
          <w:rFonts w:ascii="Garamond" w:eastAsia="Garamond" w:hAnsi="Garamond" w:cs="Garamond"/>
          <w:b/>
        </w:rPr>
      </w:pPr>
      <w:r>
        <w:rPr>
          <w:rFonts w:ascii="Garamond" w:eastAsia="Garamond" w:hAnsi="Garamond" w:cs="Garamond"/>
          <w:b/>
        </w:rPr>
        <w:t>THE IMPACT OF THE USE OF ROLE-PLAY TECHNIQUE</w:t>
      </w:r>
      <w:r w:rsidR="00C37C33">
        <w:rPr>
          <w:rFonts w:ascii="Garamond" w:eastAsia="Garamond" w:hAnsi="Garamond" w:cs="Garamond"/>
          <w:b/>
        </w:rPr>
        <w:t>S</w:t>
      </w:r>
      <w:r>
        <w:rPr>
          <w:rFonts w:ascii="Garamond" w:eastAsia="Garamond" w:hAnsi="Garamond" w:cs="Garamond"/>
          <w:b/>
        </w:rPr>
        <w:t xml:space="preserve"> ON THE STUDENT’S</w:t>
      </w:r>
      <w:r w:rsidR="00C37C33">
        <w:rPr>
          <w:rFonts w:ascii="Garamond" w:eastAsia="Garamond" w:hAnsi="Garamond" w:cs="Garamond"/>
          <w:b/>
        </w:rPr>
        <w:t xml:space="preserve"> ENGLISH</w:t>
      </w:r>
      <w:r>
        <w:rPr>
          <w:rFonts w:ascii="Garamond" w:eastAsia="Garamond" w:hAnsi="Garamond" w:cs="Garamond"/>
          <w:b/>
        </w:rPr>
        <w:t xml:space="preserve"> SPEAKING SKILL </w:t>
      </w:r>
      <w:r w:rsidR="00C400D0" w:rsidRPr="00AA762A">
        <w:rPr>
          <w:rFonts w:ascii="Garamond" w:eastAsia="Garamond" w:hAnsi="Garamond" w:cs="Garamond"/>
          <w:b/>
        </w:rPr>
        <w:t xml:space="preserve"> </w:t>
      </w:r>
    </w:p>
    <w:p w14:paraId="4469ABD1" w14:textId="196F8977" w:rsidR="00154B65" w:rsidRPr="00AA762A" w:rsidRDefault="00C57155" w:rsidP="009711A0">
      <w:pPr>
        <w:pBdr>
          <w:top w:val="nil"/>
          <w:left w:val="nil"/>
          <w:bottom w:val="nil"/>
          <w:right w:val="nil"/>
          <w:between w:val="nil"/>
        </w:pBdr>
        <w:spacing w:line="360" w:lineRule="auto"/>
        <w:jc w:val="center"/>
        <w:rPr>
          <w:rFonts w:ascii="Garamond" w:eastAsia="Garamond" w:hAnsi="Garamond" w:cs="Garamond"/>
          <w:smallCaps/>
          <w:color w:val="000000"/>
        </w:rPr>
      </w:pPr>
      <w:r>
        <w:rPr>
          <w:rFonts w:ascii="Garamond" w:eastAsia="Garamond" w:hAnsi="Garamond" w:cs="Garamond"/>
          <w:smallCaps/>
        </w:rPr>
        <w:t>Nichella Ayu Clarita</w:t>
      </w:r>
      <w:r w:rsidR="004B7E83" w:rsidRPr="00AA762A">
        <w:rPr>
          <w:rFonts w:ascii="Garamond" w:eastAsia="Garamond" w:hAnsi="Garamond" w:cs="Garamond"/>
          <w:smallCaps/>
        </w:rPr>
        <w:t xml:space="preserve">, </w:t>
      </w:r>
      <w:r>
        <w:rPr>
          <w:rFonts w:ascii="Garamond" w:eastAsia="Garamond" w:hAnsi="Garamond" w:cs="Garamond"/>
          <w:smallCaps/>
        </w:rPr>
        <w:t>Indah Rahmawati</w:t>
      </w:r>
      <w:r w:rsidR="004B7E83" w:rsidRPr="00AA762A">
        <w:rPr>
          <w:rFonts w:ascii="Garamond" w:eastAsia="Garamond" w:hAnsi="Garamond" w:cs="Garamond"/>
          <w:smallCaps/>
        </w:rPr>
        <w:t>, S</w:t>
      </w:r>
      <w:r w:rsidR="001A0CE4">
        <w:rPr>
          <w:rFonts w:ascii="Garamond" w:eastAsia="Garamond" w:hAnsi="Garamond" w:cs="Garamond"/>
          <w:smallCaps/>
        </w:rPr>
        <w:t>olik</w:t>
      </w:r>
      <w:r>
        <w:rPr>
          <w:rFonts w:ascii="Garamond" w:eastAsia="Garamond" w:hAnsi="Garamond" w:cs="Garamond"/>
          <w:smallCaps/>
        </w:rPr>
        <w:t>in Sudibyo</w:t>
      </w:r>
    </w:p>
    <w:p w14:paraId="24F140A7" w14:textId="7DE23417" w:rsidR="00154B65" w:rsidRPr="00AA762A" w:rsidRDefault="004B7E83" w:rsidP="009711A0">
      <w:pPr>
        <w:pBdr>
          <w:top w:val="nil"/>
          <w:left w:val="nil"/>
          <w:bottom w:val="nil"/>
          <w:right w:val="nil"/>
          <w:between w:val="nil"/>
        </w:pBdr>
        <w:spacing w:line="360" w:lineRule="auto"/>
        <w:jc w:val="center"/>
        <w:rPr>
          <w:rFonts w:ascii="Garamond" w:eastAsia="Garamond" w:hAnsi="Garamond" w:cs="Garamond"/>
          <w:color w:val="000000"/>
        </w:rPr>
      </w:pPr>
      <w:r w:rsidRPr="00AA762A">
        <w:rPr>
          <w:rFonts w:ascii="Garamond" w:eastAsia="Garamond" w:hAnsi="Garamond" w:cs="Garamond"/>
          <w:i/>
        </w:rPr>
        <w:t>Universi</w:t>
      </w:r>
      <w:r w:rsidR="00E93BF9" w:rsidRPr="00AA762A">
        <w:rPr>
          <w:rFonts w:ascii="Garamond" w:eastAsia="Garamond" w:hAnsi="Garamond" w:cs="Garamond"/>
          <w:i/>
        </w:rPr>
        <w:t>ty of</w:t>
      </w:r>
      <w:r w:rsidRPr="00AA762A">
        <w:rPr>
          <w:rFonts w:ascii="Garamond" w:eastAsia="Garamond" w:hAnsi="Garamond" w:cs="Garamond"/>
          <w:i/>
        </w:rPr>
        <w:t xml:space="preserve"> Te</w:t>
      </w:r>
      <w:r w:rsidR="00E93BF9" w:rsidRPr="00AA762A">
        <w:rPr>
          <w:rFonts w:ascii="Garamond" w:eastAsia="Garamond" w:hAnsi="Garamond" w:cs="Garamond"/>
          <w:i/>
        </w:rPr>
        <w:t>chnology</w:t>
      </w:r>
      <w:r w:rsidRPr="00AA762A">
        <w:rPr>
          <w:rFonts w:ascii="Garamond" w:eastAsia="Garamond" w:hAnsi="Garamond" w:cs="Garamond"/>
          <w:i/>
        </w:rPr>
        <w:t xml:space="preserve"> Yogyakarta</w:t>
      </w:r>
    </w:p>
    <w:p w14:paraId="239A860F" w14:textId="645CFC4C" w:rsidR="00154B65" w:rsidRPr="00AA762A" w:rsidRDefault="00E43E80" w:rsidP="009711A0">
      <w:pPr>
        <w:pBdr>
          <w:top w:val="nil"/>
          <w:left w:val="nil"/>
          <w:bottom w:val="nil"/>
          <w:right w:val="nil"/>
          <w:between w:val="nil"/>
        </w:pBdr>
        <w:spacing w:line="360" w:lineRule="auto"/>
        <w:jc w:val="center"/>
        <w:rPr>
          <w:rFonts w:ascii="Garamond" w:eastAsia="Garamond" w:hAnsi="Garamond" w:cs="Garamond"/>
          <w:i/>
          <w:iCs/>
          <w:color w:val="000000"/>
        </w:rPr>
      </w:pPr>
      <w:hyperlink r:id="rId8" w:history="1">
        <w:r w:rsidR="00EE2D4C" w:rsidRPr="000928C9">
          <w:rPr>
            <w:rStyle w:val="Hyperlink"/>
            <w:rFonts w:ascii="Garamond" w:hAnsi="Garamond"/>
            <w:i/>
            <w:iCs/>
          </w:rPr>
          <w:t>nichellaayu@gmail.com</w:t>
        </w:r>
      </w:hyperlink>
      <w:r w:rsidR="00EE2D4C">
        <w:rPr>
          <w:rFonts w:ascii="Garamond" w:hAnsi="Garamond"/>
          <w:i/>
          <w:iCs/>
        </w:rPr>
        <w:t xml:space="preserve">, </w:t>
      </w:r>
      <w:hyperlink r:id="rId9" w:history="1">
        <w:r w:rsidR="00EE2D4C" w:rsidRPr="000928C9">
          <w:rPr>
            <w:rStyle w:val="Hyperlink"/>
            <w:rFonts w:ascii="Garamond" w:hAnsi="Garamond"/>
            <w:i/>
            <w:iCs/>
          </w:rPr>
          <w:t>indahh050998@gmail.com</w:t>
        </w:r>
      </w:hyperlink>
      <w:r w:rsidR="00EE2D4C">
        <w:rPr>
          <w:rFonts w:ascii="Garamond" w:hAnsi="Garamond"/>
          <w:i/>
          <w:iCs/>
        </w:rPr>
        <w:t xml:space="preserve">, </w:t>
      </w:r>
      <w:hyperlink r:id="rId10" w:history="1">
        <w:r w:rsidR="00EE2D4C" w:rsidRPr="000928C9">
          <w:rPr>
            <w:rStyle w:val="Hyperlink"/>
            <w:rFonts w:ascii="Garamond" w:hAnsi="Garamond"/>
            <w:i/>
            <w:iCs/>
          </w:rPr>
          <w:t>sudibyo355@gmail.com</w:t>
        </w:r>
      </w:hyperlink>
      <w:r w:rsidR="00EE2D4C">
        <w:rPr>
          <w:rFonts w:ascii="Garamond" w:hAnsi="Garamond"/>
          <w:i/>
          <w:iCs/>
        </w:rPr>
        <w:t xml:space="preserve"> </w:t>
      </w:r>
    </w:p>
    <w:p w14:paraId="0715A686" w14:textId="78ACCAD5" w:rsidR="001C50D4" w:rsidRDefault="00C57155" w:rsidP="00C57155">
      <w:pPr>
        <w:pBdr>
          <w:top w:val="nil"/>
          <w:left w:val="nil"/>
          <w:bottom w:val="nil"/>
          <w:right w:val="nil"/>
          <w:between w:val="nil"/>
        </w:pBdr>
        <w:tabs>
          <w:tab w:val="left" w:pos="8647"/>
        </w:tabs>
        <w:ind w:left="426" w:right="521"/>
        <w:jc w:val="both"/>
        <w:rPr>
          <w:rFonts w:ascii="Garamond" w:hAnsi="Garamond"/>
          <w:i/>
          <w:sz w:val="18"/>
          <w:szCs w:val="18"/>
        </w:rPr>
      </w:pPr>
      <w:r>
        <w:rPr>
          <w:rFonts w:ascii="Garamond" w:eastAsia="Garamond" w:hAnsi="Garamond" w:cs="Garamond"/>
          <w:b/>
          <w:color w:val="000000"/>
          <w:sz w:val="18"/>
          <w:szCs w:val="18"/>
        </w:rPr>
        <w:t xml:space="preserve">ABSTRACT </w:t>
      </w:r>
      <w:r w:rsidR="001E1B27" w:rsidRPr="001E1B27">
        <w:rPr>
          <w:rFonts w:ascii="Garamond" w:hAnsi="Garamond"/>
          <w:i/>
          <w:sz w:val="18"/>
          <w:szCs w:val="18"/>
        </w:rPr>
        <w:t>Many students usually find it hard to speak in English, because they have not practiced enough. This reason make them cannot speak English well. Speaking is the skill which student should master it in order to communicate with other people. The situation in the learning process is one of the important things that the teacher should consider. This research aimed to know (1) student achievement of the third semester of English Education Department at the University of Technology Yogyakarta in speaking English using role-play</w:t>
      </w:r>
      <w:r w:rsidR="00BD24BD">
        <w:rPr>
          <w:rFonts w:ascii="Garamond" w:hAnsi="Garamond"/>
          <w:i/>
          <w:sz w:val="18"/>
          <w:szCs w:val="18"/>
        </w:rPr>
        <w:t xml:space="preserve"> technique on academic year 2018/2019</w:t>
      </w:r>
      <w:r w:rsidR="001E1B27" w:rsidRPr="001E1B27">
        <w:rPr>
          <w:rFonts w:ascii="Garamond" w:hAnsi="Garamond"/>
          <w:i/>
          <w:sz w:val="18"/>
          <w:szCs w:val="18"/>
        </w:rPr>
        <w:t xml:space="preserve">, and (2) about the technique that teacher can use to improve students’ ability communicating in English. The method of this research was experiment with 9 students as the subjects. </w:t>
      </w:r>
      <w:r w:rsidR="001C50D4">
        <w:rPr>
          <w:rFonts w:ascii="Garamond" w:hAnsi="Garamond"/>
          <w:i/>
          <w:sz w:val="18"/>
          <w:szCs w:val="18"/>
        </w:rPr>
        <w:t xml:space="preserve">The result of the calculation data was calculated by Microsoft Excel 2013. The data at this experiment said that the mean score increased from 70 to 78.88. The standard deviation at this experiment also improved from 6.123 to 7.817. Furthermore, the collection’s data from questionnaire indicated that the students had positive respond toward the </w:t>
      </w:r>
      <w:r w:rsidR="003013B6">
        <w:rPr>
          <w:rFonts w:ascii="Garamond" w:hAnsi="Garamond"/>
          <w:i/>
          <w:sz w:val="18"/>
          <w:szCs w:val="18"/>
        </w:rPr>
        <w:t xml:space="preserve">use of role-play technique with mean score 79.96. The result above concludes that the use of role-play technique can improve the students’ speaking ability at this experiment. </w:t>
      </w:r>
      <w:r w:rsidR="001C50D4">
        <w:rPr>
          <w:rFonts w:ascii="Garamond" w:hAnsi="Garamond"/>
          <w:i/>
          <w:sz w:val="18"/>
          <w:szCs w:val="18"/>
        </w:rPr>
        <w:t xml:space="preserve"> </w:t>
      </w:r>
    </w:p>
    <w:p w14:paraId="6831676C" w14:textId="77777777" w:rsidR="001E1B27" w:rsidRDefault="001E1B27" w:rsidP="00C57155">
      <w:pPr>
        <w:pBdr>
          <w:top w:val="nil"/>
          <w:left w:val="nil"/>
          <w:bottom w:val="nil"/>
          <w:right w:val="nil"/>
          <w:between w:val="nil"/>
        </w:pBdr>
        <w:tabs>
          <w:tab w:val="left" w:pos="8647"/>
        </w:tabs>
        <w:ind w:left="426" w:right="521"/>
        <w:jc w:val="both"/>
        <w:rPr>
          <w:rFonts w:ascii="Garamond" w:eastAsia="Garamond" w:hAnsi="Garamond" w:cs="Garamond"/>
          <w:b/>
          <w:color w:val="000000"/>
          <w:sz w:val="18"/>
          <w:szCs w:val="18"/>
        </w:rPr>
      </w:pPr>
    </w:p>
    <w:p w14:paraId="74CD8285" w14:textId="0F093AA1" w:rsidR="00E43E80" w:rsidRDefault="00E43E80" w:rsidP="00C57155">
      <w:pPr>
        <w:pBdr>
          <w:top w:val="nil"/>
          <w:left w:val="nil"/>
          <w:bottom w:val="nil"/>
          <w:right w:val="nil"/>
          <w:between w:val="nil"/>
        </w:pBdr>
        <w:tabs>
          <w:tab w:val="left" w:pos="8647"/>
        </w:tabs>
        <w:ind w:left="426" w:right="521"/>
        <w:jc w:val="both"/>
        <w:rPr>
          <w:rFonts w:ascii="Garamond" w:eastAsia="Garamond" w:hAnsi="Garamond" w:cs="Garamond"/>
          <w:color w:val="000000"/>
          <w:sz w:val="18"/>
          <w:szCs w:val="18"/>
        </w:rPr>
      </w:pPr>
      <w:r>
        <w:rPr>
          <w:rFonts w:ascii="Garamond" w:eastAsia="Garamond" w:hAnsi="Garamond" w:cs="Garamond"/>
          <w:b/>
          <w:color w:val="000000"/>
          <w:sz w:val="18"/>
          <w:szCs w:val="18"/>
        </w:rPr>
        <w:t xml:space="preserve">Keyword: </w:t>
      </w:r>
      <w:r>
        <w:rPr>
          <w:rFonts w:ascii="Garamond" w:eastAsia="Garamond" w:hAnsi="Garamond" w:cs="Garamond"/>
          <w:color w:val="000000"/>
          <w:sz w:val="18"/>
          <w:szCs w:val="18"/>
        </w:rPr>
        <w:t>Speaking, skill, language, learning</w:t>
      </w:r>
    </w:p>
    <w:p w14:paraId="638561E3" w14:textId="77777777" w:rsidR="00E43E80" w:rsidRPr="00E43E80" w:rsidRDefault="00E43E80" w:rsidP="00C57155">
      <w:pPr>
        <w:pBdr>
          <w:top w:val="nil"/>
          <w:left w:val="nil"/>
          <w:bottom w:val="nil"/>
          <w:right w:val="nil"/>
          <w:between w:val="nil"/>
        </w:pBdr>
        <w:tabs>
          <w:tab w:val="left" w:pos="8647"/>
        </w:tabs>
        <w:ind w:left="426" w:right="521"/>
        <w:jc w:val="both"/>
        <w:rPr>
          <w:rFonts w:ascii="Garamond" w:eastAsia="Garamond" w:hAnsi="Garamond" w:cs="Garamond"/>
          <w:color w:val="000000"/>
          <w:sz w:val="18"/>
          <w:szCs w:val="18"/>
        </w:rPr>
      </w:pPr>
      <w:bookmarkStart w:id="0" w:name="_GoBack"/>
      <w:bookmarkEnd w:id="0"/>
    </w:p>
    <w:p w14:paraId="10BAF8C6" w14:textId="5D5321FD" w:rsidR="00154B65" w:rsidRPr="00AA762A" w:rsidRDefault="004B7E83" w:rsidP="009711A0">
      <w:pPr>
        <w:numPr>
          <w:ilvl w:val="0"/>
          <w:numId w:val="1"/>
        </w:numPr>
        <w:pBdr>
          <w:top w:val="nil"/>
          <w:left w:val="nil"/>
          <w:bottom w:val="nil"/>
          <w:right w:val="nil"/>
          <w:between w:val="nil"/>
        </w:pBdr>
        <w:spacing w:line="360" w:lineRule="auto"/>
        <w:ind w:left="360"/>
        <w:jc w:val="both"/>
        <w:rPr>
          <w:rFonts w:ascii="Garamond" w:eastAsia="Garamond" w:hAnsi="Garamond" w:cs="Garamond"/>
          <w:color w:val="000000"/>
        </w:rPr>
      </w:pPr>
      <w:r w:rsidRPr="00AA762A">
        <w:rPr>
          <w:rFonts w:ascii="Garamond" w:eastAsia="Garamond" w:hAnsi="Garamond" w:cs="Garamond"/>
          <w:b/>
          <w:color w:val="000000"/>
        </w:rPr>
        <w:t>INTRODUCTION</w:t>
      </w:r>
    </w:p>
    <w:p w14:paraId="536F748B" w14:textId="77777777" w:rsidR="00F43269" w:rsidRPr="00F43269" w:rsidRDefault="00F43269" w:rsidP="00F43269">
      <w:pPr>
        <w:pStyle w:val="NormalWeb"/>
        <w:spacing w:line="360" w:lineRule="auto"/>
        <w:ind w:left="360"/>
        <w:rPr>
          <w:rFonts w:ascii="Garamond" w:hAnsi="Garamond"/>
        </w:rPr>
      </w:pPr>
      <w:r w:rsidRPr="00F43269">
        <w:rPr>
          <w:rFonts w:ascii="Garamond" w:hAnsi="Garamond"/>
        </w:rPr>
        <w:t>Not all students can speak in English well, especially for us who live in Indonesia. Many students face difficulties to speak in English because they have not practiced enough. At a particular time, they cannot speak in English even one word of it. Danielson et al state: “the way in learning a language should involve listening skill first, then followed by speaking and finally the writing of the language.” In the earlier stages, English teaching should be focused on the involvement of the listening and speaking skills.</w:t>
      </w:r>
    </w:p>
    <w:p w14:paraId="75D6E4C4" w14:textId="3CFCD519" w:rsidR="00F43269" w:rsidRPr="00F43269" w:rsidRDefault="00F43269" w:rsidP="00F43269">
      <w:pPr>
        <w:pStyle w:val="NormalWeb"/>
        <w:spacing w:line="360" w:lineRule="auto"/>
        <w:ind w:left="360"/>
        <w:rPr>
          <w:rFonts w:ascii="Garamond" w:hAnsi="Garamond"/>
        </w:rPr>
      </w:pPr>
      <w:r w:rsidRPr="00F43269">
        <w:rPr>
          <w:rFonts w:ascii="Garamond" w:hAnsi="Garamond"/>
        </w:rPr>
        <w:t>Speaking skill is the</w:t>
      </w:r>
      <w:r w:rsidR="001D413D">
        <w:rPr>
          <w:rFonts w:ascii="Garamond" w:hAnsi="Garamond"/>
        </w:rPr>
        <w:t xml:space="preserve"> most important ability in</w:t>
      </w:r>
      <w:r w:rsidRPr="00F43269">
        <w:rPr>
          <w:rFonts w:ascii="Garamond" w:hAnsi="Garamond"/>
        </w:rPr>
        <w:t xml:space="preserve"> to learn English well. Linse (2005) states that every young English language student can read and write in English after they master speaking skills. To the students, there are some problems in learning speaking skills. The students too shy and afraid to take part in the conversation. Another reason is the lack of motivation to practice English in daily conversation which is caused it difficult to use it effectively. Furthermore, the teachers must use a strategy to minimalize these insufficiencies.</w:t>
      </w:r>
    </w:p>
    <w:p w14:paraId="708187A2" w14:textId="4D41E44D" w:rsidR="00F43269" w:rsidRDefault="00F43269" w:rsidP="00F43269">
      <w:pPr>
        <w:pStyle w:val="NormalWeb"/>
        <w:spacing w:line="360" w:lineRule="auto"/>
        <w:ind w:left="360"/>
        <w:rPr>
          <w:rFonts w:ascii="Garamond" w:hAnsi="Garamond"/>
        </w:rPr>
      </w:pPr>
      <w:r w:rsidRPr="00F43269">
        <w:rPr>
          <w:rFonts w:ascii="Garamond" w:hAnsi="Garamond"/>
        </w:rPr>
        <w:t xml:space="preserve">Through practice, students could be improving their speaking skills better than before. The practice is the right way to improve speaking skills. </w:t>
      </w:r>
      <w:r w:rsidR="00612A0F">
        <w:rPr>
          <w:rFonts w:ascii="Garamond" w:hAnsi="Garamond"/>
        </w:rPr>
        <w:t>To</w:t>
      </w:r>
      <w:r w:rsidRPr="00F43269">
        <w:rPr>
          <w:rFonts w:ascii="Garamond" w:hAnsi="Garamond"/>
        </w:rPr>
        <w:t xml:space="preserve"> improve the speaking skills of students, the teacher can use several techniques. Larsen Freeman (2000:68) states that role play is important in the communicative approach because it </w:t>
      </w:r>
      <w:r w:rsidR="00612A0F">
        <w:rPr>
          <w:rFonts w:ascii="Garamond" w:hAnsi="Garamond"/>
        </w:rPr>
        <w:t>allows</w:t>
      </w:r>
      <w:r w:rsidRPr="00F43269">
        <w:rPr>
          <w:rFonts w:ascii="Garamond" w:hAnsi="Garamond"/>
        </w:rPr>
        <w:t xml:space="preserve"> the learners an opportunity to practice how to communicate in different social contexts. Hence, </w:t>
      </w:r>
      <w:r w:rsidRPr="00F43269">
        <w:rPr>
          <w:rFonts w:ascii="Garamond" w:hAnsi="Garamond"/>
        </w:rPr>
        <w:lastRenderedPageBreak/>
        <w:t>teachers should know the suitable technique to improve students’ abilities. This research will explain more about role play technique, and their benefits.</w:t>
      </w:r>
      <w:r>
        <w:rPr>
          <w:rFonts w:ascii="Garamond" w:hAnsi="Garamond"/>
        </w:rPr>
        <w:t xml:space="preserve"> </w:t>
      </w:r>
    </w:p>
    <w:p w14:paraId="78C7B3D2" w14:textId="03028ACD" w:rsidR="00154B65" w:rsidRPr="00F43269" w:rsidRDefault="00E93BF9" w:rsidP="00F43269">
      <w:pPr>
        <w:pStyle w:val="NormalWeb"/>
        <w:spacing w:line="360" w:lineRule="auto"/>
        <w:ind w:left="360"/>
        <w:rPr>
          <w:rFonts w:ascii="Garamond" w:hAnsi="Garamond"/>
        </w:rPr>
      </w:pPr>
      <w:r w:rsidRPr="00AA762A">
        <w:rPr>
          <w:rFonts w:ascii="Garamond" w:eastAsia="Garamond" w:hAnsi="Garamond" w:cs="Garamond"/>
        </w:rPr>
        <w:t>The o</w:t>
      </w:r>
      <w:r w:rsidR="004B7E83" w:rsidRPr="00AA762A">
        <w:rPr>
          <w:rFonts w:ascii="Garamond" w:eastAsia="Garamond" w:hAnsi="Garamond" w:cs="Garamond"/>
        </w:rPr>
        <w:t xml:space="preserve">bjectives of this research </w:t>
      </w:r>
      <w:r w:rsidR="00D46D07" w:rsidRPr="00AA762A">
        <w:rPr>
          <w:rFonts w:ascii="Garamond" w:eastAsia="Garamond" w:hAnsi="Garamond" w:cs="Garamond"/>
        </w:rPr>
        <w:t>are</w:t>
      </w:r>
      <w:r w:rsidR="004B7E83" w:rsidRPr="00AA762A">
        <w:rPr>
          <w:rFonts w:ascii="Garamond" w:eastAsia="Garamond" w:hAnsi="Garamond" w:cs="Garamond"/>
        </w:rPr>
        <w:t xml:space="preserve"> (1)</w:t>
      </w:r>
      <w:r w:rsidR="000B357F" w:rsidRPr="00AA762A">
        <w:rPr>
          <w:rFonts w:ascii="Garamond" w:eastAsia="Garamond" w:hAnsi="Garamond" w:cs="Garamond"/>
        </w:rPr>
        <w:t xml:space="preserve"> </w:t>
      </w:r>
      <w:r w:rsidR="00C400D0" w:rsidRPr="00AA762A">
        <w:rPr>
          <w:rFonts w:ascii="Garamond" w:eastAsia="Garamond" w:hAnsi="Garamond" w:cs="Garamond"/>
        </w:rPr>
        <w:t>to</w:t>
      </w:r>
      <w:r w:rsidR="000B357F" w:rsidRPr="00AA762A">
        <w:rPr>
          <w:rFonts w:ascii="Garamond" w:eastAsia="Garamond" w:hAnsi="Garamond" w:cs="Garamond"/>
        </w:rPr>
        <w:t xml:space="preserve"> </w:t>
      </w:r>
      <w:r w:rsidR="00C400D0" w:rsidRPr="00AA762A">
        <w:rPr>
          <w:rFonts w:ascii="Garamond" w:eastAsia="Garamond" w:hAnsi="Garamond" w:cs="Garamond"/>
        </w:rPr>
        <w:t>know</w:t>
      </w:r>
      <w:r w:rsidR="000B357F" w:rsidRPr="00AA762A">
        <w:rPr>
          <w:rFonts w:ascii="Garamond" w:eastAsia="Garamond" w:hAnsi="Garamond" w:cs="Garamond"/>
        </w:rPr>
        <w:t xml:space="preserve"> </w:t>
      </w:r>
      <w:r w:rsidR="00C400D0" w:rsidRPr="00AA762A">
        <w:rPr>
          <w:rFonts w:ascii="Garamond" w:eastAsia="Garamond" w:hAnsi="Garamond" w:cs="Garamond"/>
        </w:rPr>
        <w:t>student achievement in speaking English using role</w:t>
      </w:r>
      <w:r w:rsidR="00F764F6">
        <w:rPr>
          <w:rFonts w:ascii="Garamond" w:eastAsia="Garamond" w:hAnsi="Garamond" w:cs="Garamond"/>
        </w:rPr>
        <w:t>-</w:t>
      </w:r>
      <w:r w:rsidR="00C400D0" w:rsidRPr="00AA762A">
        <w:rPr>
          <w:rFonts w:ascii="Garamond" w:eastAsia="Garamond" w:hAnsi="Garamond" w:cs="Garamond"/>
        </w:rPr>
        <w:t>play technique</w:t>
      </w:r>
      <w:r w:rsidR="000B357F" w:rsidRPr="00AA762A">
        <w:rPr>
          <w:rFonts w:ascii="Garamond" w:eastAsia="Garamond" w:hAnsi="Garamond" w:cs="Garamond"/>
        </w:rPr>
        <w:t xml:space="preserve"> (2)</w:t>
      </w:r>
      <w:r w:rsidR="00D46D07" w:rsidRPr="00AA762A">
        <w:rPr>
          <w:rFonts w:ascii="Garamond" w:eastAsia="Garamond" w:hAnsi="Garamond" w:cs="Garamond"/>
        </w:rPr>
        <w:t xml:space="preserve"> </w:t>
      </w:r>
      <w:r w:rsidR="00006571">
        <w:rPr>
          <w:rFonts w:ascii="Garamond" w:eastAsia="Garamond" w:hAnsi="Garamond" w:cs="Garamond"/>
        </w:rPr>
        <w:t>to provide</w:t>
      </w:r>
      <w:r w:rsidR="000B357F" w:rsidRPr="00AA762A">
        <w:rPr>
          <w:rFonts w:ascii="Garamond" w:eastAsia="Garamond" w:hAnsi="Garamond" w:cs="Garamond"/>
        </w:rPr>
        <w:t xml:space="preserve"> knowledge about the </w:t>
      </w:r>
      <w:r w:rsidR="00D46D07" w:rsidRPr="00AA762A">
        <w:rPr>
          <w:rFonts w:ascii="Garamond" w:eastAsia="Garamond" w:hAnsi="Garamond" w:cs="Garamond"/>
        </w:rPr>
        <w:t>technique</w:t>
      </w:r>
      <w:r w:rsidR="000B357F" w:rsidRPr="00AA762A">
        <w:rPr>
          <w:rFonts w:ascii="Garamond" w:eastAsia="Garamond" w:hAnsi="Garamond" w:cs="Garamond"/>
        </w:rPr>
        <w:t xml:space="preserve"> that teacher</w:t>
      </w:r>
      <w:r w:rsidR="00F764F6">
        <w:rPr>
          <w:rFonts w:ascii="Garamond" w:eastAsia="Garamond" w:hAnsi="Garamond" w:cs="Garamond"/>
        </w:rPr>
        <w:t>s</w:t>
      </w:r>
      <w:r w:rsidR="000B357F" w:rsidRPr="00AA762A">
        <w:rPr>
          <w:rFonts w:ascii="Garamond" w:eastAsia="Garamond" w:hAnsi="Garamond" w:cs="Garamond"/>
        </w:rPr>
        <w:t xml:space="preserve"> can use to improve student</w:t>
      </w:r>
      <w:r w:rsidR="00CA2D22">
        <w:rPr>
          <w:rFonts w:ascii="Garamond" w:eastAsia="Garamond" w:hAnsi="Garamond" w:cs="Garamond"/>
        </w:rPr>
        <w:t>s’</w:t>
      </w:r>
      <w:r w:rsidR="000B357F" w:rsidRPr="00AA762A">
        <w:rPr>
          <w:rFonts w:ascii="Garamond" w:eastAsia="Garamond" w:hAnsi="Garamond" w:cs="Garamond"/>
        </w:rPr>
        <w:t xml:space="preserve"> ability </w:t>
      </w:r>
      <w:r w:rsidR="00F764F6">
        <w:rPr>
          <w:rFonts w:ascii="Garamond" w:eastAsia="Garamond" w:hAnsi="Garamond" w:cs="Garamond"/>
        </w:rPr>
        <w:t>to communicate</w:t>
      </w:r>
      <w:r w:rsidR="000B357F" w:rsidRPr="00AA762A">
        <w:rPr>
          <w:rFonts w:ascii="Garamond" w:eastAsia="Garamond" w:hAnsi="Garamond" w:cs="Garamond"/>
        </w:rPr>
        <w:t xml:space="preserve"> in English.</w:t>
      </w:r>
    </w:p>
    <w:p w14:paraId="17168BBC" w14:textId="77777777" w:rsidR="00006571" w:rsidRPr="00AA762A" w:rsidRDefault="00006571" w:rsidP="009711A0">
      <w:pPr>
        <w:pBdr>
          <w:top w:val="nil"/>
          <w:left w:val="nil"/>
          <w:bottom w:val="nil"/>
          <w:right w:val="nil"/>
          <w:between w:val="nil"/>
        </w:pBdr>
        <w:spacing w:line="360" w:lineRule="auto"/>
        <w:ind w:firstLine="360"/>
        <w:jc w:val="both"/>
        <w:rPr>
          <w:rFonts w:ascii="Garamond" w:eastAsia="Garamond" w:hAnsi="Garamond" w:cs="Garamond"/>
        </w:rPr>
      </w:pPr>
    </w:p>
    <w:p w14:paraId="12DFC370" w14:textId="3CE3D71B" w:rsidR="00D46D07" w:rsidRPr="00AA762A" w:rsidRDefault="004B7E83" w:rsidP="009711A0">
      <w:pPr>
        <w:numPr>
          <w:ilvl w:val="0"/>
          <w:numId w:val="1"/>
        </w:numPr>
        <w:pBdr>
          <w:top w:val="nil"/>
          <w:left w:val="nil"/>
          <w:bottom w:val="nil"/>
          <w:right w:val="nil"/>
          <w:between w:val="nil"/>
        </w:pBdr>
        <w:spacing w:line="360" w:lineRule="auto"/>
        <w:ind w:left="360"/>
        <w:jc w:val="both"/>
        <w:rPr>
          <w:rFonts w:ascii="Garamond" w:eastAsia="Garamond" w:hAnsi="Garamond" w:cs="Garamond"/>
          <w:color w:val="000000"/>
        </w:rPr>
      </w:pPr>
      <w:r w:rsidRPr="00AA762A">
        <w:rPr>
          <w:rFonts w:ascii="Garamond" w:eastAsia="Garamond" w:hAnsi="Garamond" w:cs="Garamond"/>
          <w:b/>
          <w:color w:val="000000"/>
        </w:rPr>
        <w:t>REVIEW OF LITERATURE</w:t>
      </w:r>
    </w:p>
    <w:p w14:paraId="4A4E824F" w14:textId="463B4766" w:rsidR="00020F58" w:rsidRPr="00AA762A" w:rsidRDefault="00020F58" w:rsidP="009711A0">
      <w:pPr>
        <w:pBdr>
          <w:top w:val="nil"/>
          <w:left w:val="nil"/>
          <w:bottom w:val="nil"/>
          <w:right w:val="nil"/>
          <w:between w:val="nil"/>
        </w:pBdr>
        <w:spacing w:line="360" w:lineRule="auto"/>
        <w:ind w:firstLine="425"/>
        <w:jc w:val="both"/>
        <w:rPr>
          <w:rFonts w:ascii="Garamond" w:eastAsia="Garamond" w:hAnsi="Garamond" w:cs="Garamond"/>
        </w:rPr>
      </w:pPr>
      <w:r w:rsidRPr="00AA762A">
        <w:rPr>
          <w:rFonts w:ascii="Garamond" w:eastAsia="Garamond" w:hAnsi="Garamond" w:cs="Garamond"/>
        </w:rPr>
        <w:t xml:space="preserve">Tarigan (1990:3-4) </w:t>
      </w:r>
      <w:r w:rsidR="00460EF8" w:rsidRPr="00460EF8">
        <w:rPr>
          <w:rFonts w:ascii="Garamond" w:eastAsia="Garamond" w:hAnsi="Garamond" w:cs="Garamond"/>
        </w:rPr>
        <w:t>defines that speaking is a language skill developed in a child's life, produced by listening skills, and in that period speaking skills are learned.</w:t>
      </w:r>
      <w:r w:rsidR="00612A0F">
        <w:rPr>
          <w:rFonts w:ascii="Garamond" w:eastAsia="Garamond" w:hAnsi="Garamond" w:cs="Garamond"/>
        </w:rPr>
        <w:t xml:space="preserve">. Remembering that the </w:t>
      </w:r>
      <w:r w:rsidRPr="00AA762A">
        <w:rPr>
          <w:rFonts w:ascii="Garamond" w:eastAsia="Garamond" w:hAnsi="Garamond" w:cs="Garamond"/>
        </w:rPr>
        <w:t>English language in Indonesia is a foreign language</w:t>
      </w:r>
      <w:r w:rsidR="002A1D11" w:rsidRPr="00AA762A">
        <w:rPr>
          <w:rFonts w:ascii="Garamond" w:eastAsia="Garamond" w:hAnsi="Garamond" w:cs="Garamond"/>
        </w:rPr>
        <w:t xml:space="preserve">, it is impossible if students learned about speaking in English when they child. To improve students’ </w:t>
      </w:r>
      <w:r w:rsidRPr="00AA762A">
        <w:rPr>
          <w:rFonts w:ascii="Garamond" w:eastAsia="Garamond" w:hAnsi="Garamond" w:cs="Garamond"/>
        </w:rPr>
        <w:t>speaking ability</w:t>
      </w:r>
      <w:r w:rsidR="002A1D11" w:rsidRPr="00AA762A">
        <w:rPr>
          <w:rFonts w:ascii="Garamond" w:eastAsia="Garamond" w:hAnsi="Garamond" w:cs="Garamond"/>
        </w:rPr>
        <w:t>, the teachers and the students have to work together to reach the goal of speaking abili</w:t>
      </w:r>
      <w:r w:rsidR="00460EF8">
        <w:rPr>
          <w:rFonts w:ascii="Garamond" w:eastAsia="Garamond" w:hAnsi="Garamond" w:cs="Garamond"/>
        </w:rPr>
        <w:t>ty. Since Curriculum 2013 gives a big impact o</w:t>
      </w:r>
      <w:r w:rsidR="002A1D11" w:rsidRPr="00AA762A">
        <w:rPr>
          <w:rFonts w:ascii="Garamond" w:eastAsia="Garamond" w:hAnsi="Garamond" w:cs="Garamond"/>
        </w:rPr>
        <w:t>n the way of teaching and learning, the teachers should find suitable technique</w:t>
      </w:r>
      <w:r w:rsidR="00612A0F">
        <w:rPr>
          <w:rFonts w:ascii="Garamond" w:eastAsia="Garamond" w:hAnsi="Garamond" w:cs="Garamond"/>
        </w:rPr>
        <w:t>s</w:t>
      </w:r>
      <w:r w:rsidR="002A1D11" w:rsidRPr="00AA762A">
        <w:rPr>
          <w:rFonts w:ascii="Garamond" w:eastAsia="Garamond" w:hAnsi="Garamond" w:cs="Garamond"/>
        </w:rPr>
        <w:t>.</w:t>
      </w:r>
    </w:p>
    <w:p w14:paraId="4C000278" w14:textId="1B4FA855" w:rsidR="00324695" w:rsidRPr="00AA762A" w:rsidRDefault="00324695" w:rsidP="009711A0">
      <w:pPr>
        <w:pBdr>
          <w:top w:val="nil"/>
          <w:left w:val="nil"/>
          <w:bottom w:val="nil"/>
          <w:right w:val="nil"/>
          <w:between w:val="nil"/>
        </w:pBdr>
        <w:spacing w:line="360" w:lineRule="auto"/>
        <w:ind w:firstLine="425"/>
        <w:jc w:val="both"/>
        <w:rPr>
          <w:rFonts w:ascii="Garamond" w:eastAsia="Garamond" w:hAnsi="Garamond" w:cs="Garamond"/>
        </w:rPr>
      </w:pPr>
      <w:r w:rsidRPr="00AA762A">
        <w:rPr>
          <w:rFonts w:ascii="Garamond" w:eastAsia="Garamond" w:hAnsi="Garamond" w:cs="Garamond"/>
        </w:rPr>
        <w:t>According to Harmer (2001): state</w:t>
      </w:r>
      <w:r w:rsidR="009E1481" w:rsidRPr="00AA762A">
        <w:rPr>
          <w:rFonts w:ascii="Garamond" w:eastAsia="Garamond" w:hAnsi="Garamond" w:cs="Garamond"/>
        </w:rPr>
        <w:t>s</w:t>
      </w:r>
      <w:r w:rsidRPr="00AA762A">
        <w:rPr>
          <w:rFonts w:ascii="Garamond" w:eastAsia="Garamond" w:hAnsi="Garamond" w:cs="Garamond"/>
        </w:rPr>
        <w:t xml:space="preserve"> that speaking divide into two categories. First is accuracy, it is an aspect covering the language feature, such as </w:t>
      </w:r>
      <w:r w:rsidR="00592C21" w:rsidRPr="00AA762A">
        <w:rPr>
          <w:rFonts w:ascii="Garamond" w:eastAsia="Garamond" w:hAnsi="Garamond" w:cs="Garamond"/>
        </w:rPr>
        <w:t>the correct to use vocabulary, grammar, and pronunciation and second, fluency is related to the mental processing which may be defined as the abili</w:t>
      </w:r>
      <w:r w:rsidR="00460EF8">
        <w:rPr>
          <w:rFonts w:ascii="Garamond" w:eastAsia="Garamond" w:hAnsi="Garamond" w:cs="Garamond"/>
        </w:rPr>
        <w:t>ty to maintain speaking in a real-</w:t>
      </w:r>
      <w:r w:rsidR="00592C21" w:rsidRPr="00AA762A">
        <w:rPr>
          <w:rFonts w:ascii="Garamond" w:eastAsia="Garamond" w:hAnsi="Garamond" w:cs="Garamond"/>
        </w:rPr>
        <w:t>life context and process information. Students’ speaking ability is the skill that students should have to complete four skill</w:t>
      </w:r>
      <w:r w:rsidR="00460EF8">
        <w:rPr>
          <w:rFonts w:ascii="Garamond" w:eastAsia="Garamond" w:hAnsi="Garamond" w:cs="Garamond"/>
        </w:rPr>
        <w:t>s</w:t>
      </w:r>
      <w:r w:rsidR="00592C21" w:rsidRPr="00AA762A">
        <w:rPr>
          <w:rFonts w:ascii="Garamond" w:eastAsia="Garamond" w:hAnsi="Garamond" w:cs="Garamond"/>
        </w:rPr>
        <w:t xml:space="preserve"> in English, </w:t>
      </w:r>
      <w:r w:rsidR="009E1481" w:rsidRPr="00AA762A">
        <w:rPr>
          <w:rFonts w:ascii="Garamond" w:eastAsia="Garamond" w:hAnsi="Garamond" w:cs="Garamond"/>
        </w:rPr>
        <w:t xml:space="preserve">such as </w:t>
      </w:r>
      <w:r w:rsidR="00592C21" w:rsidRPr="00AA762A">
        <w:rPr>
          <w:rFonts w:ascii="Garamond" w:eastAsia="Garamond" w:hAnsi="Garamond" w:cs="Garamond"/>
        </w:rPr>
        <w:t>speaking, listening, writing, and reading skills.</w:t>
      </w:r>
    </w:p>
    <w:p w14:paraId="18ED99B8" w14:textId="263C672A" w:rsidR="00886BC2" w:rsidRPr="00AA762A" w:rsidRDefault="00886BC2" w:rsidP="009711A0">
      <w:pPr>
        <w:pBdr>
          <w:top w:val="nil"/>
          <w:left w:val="nil"/>
          <w:bottom w:val="nil"/>
          <w:right w:val="nil"/>
          <w:between w:val="nil"/>
        </w:pBdr>
        <w:spacing w:line="360" w:lineRule="auto"/>
        <w:ind w:firstLine="425"/>
        <w:jc w:val="both"/>
        <w:rPr>
          <w:rFonts w:ascii="Garamond" w:eastAsia="Garamond" w:hAnsi="Garamond" w:cs="Garamond"/>
        </w:rPr>
      </w:pPr>
      <w:r w:rsidRPr="00AA762A">
        <w:rPr>
          <w:rFonts w:ascii="Garamond" w:eastAsia="Garamond" w:hAnsi="Garamond" w:cs="Garamond"/>
        </w:rPr>
        <w:t xml:space="preserve">The students and the teachers need solutions directly to feel the advantages of learning materials by experiencing and learning about speaking skills. </w:t>
      </w:r>
      <w:r w:rsidR="007F208B">
        <w:rPr>
          <w:rFonts w:ascii="Garamond" w:eastAsia="Garamond" w:hAnsi="Garamond" w:cs="Garamond"/>
        </w:rPr>
        <w:t>Role</w:t>
      </w:r>
      <w:r w:rsidR="00175349" w:rsidRPr="00AA762A">
        <w:rPr>
          <w:rFonts w:ascii="Garamond" w:eastAsia="Garamond" w:hAnsi="Garamond" w:cs="Garamond"/>
        </w:rPr>
        <w:t>play in the classroom involves students actively in the learning process by enabling them to act as stakeholders in an imagined or real scenario. It is a technique that complements the traditional teachers and assignment format of tertiary level social science learning (Kanokwan and Pollock: 200</w:t>
      </w:r>
      <w:r w:rsidR="00460EF8">
        <w:rPr>
          <w:rFonts w:ascii="Garamond" w:eastAsia="Garamond" w:hAnsi="Garamond" w:cs="Garamond"/>
        </w:rPr>
        <w:t>8). In a role-</w:t>
      </w:r>
      <w:r w:rsidR="00175349" w:rsidRPr="00AA762A">
        <w:rPr>
          <w:rFonts w:ascii="Garamond" w:eastAsia="Garamond" w:hAnsi="Garamond" w:cs="Garamond"/>
        </w:rPr>
        <w:t>play, the teachers select a particular event or situation that students will learn.</w:t>
      </w:r>
    </w:p>
    <w:p w14:paraId="6A39ACCE" w14:textId="67EE4B71" w:rsidR="0035522C" w:rsidRPr="00AA762A" w:rsidRDefault="0035522C" w:rsidP="009711A0">
      <w:pPr>
        <w:pBdr>
          <w:top w:val="nil"/>
          <w:left w:val="nil"/>
          <w:bottom w:val="nil"/>
          <w:right w:val="nil"/>
          <w:between w:val="nil"/>
        </w:pBdr>
        <w:spacing w:line="360" w:lineRule="auto"/>
        <w:ind w:firstLine="425"/>
        <w:jc w:val="both"/>
        <w:rPr>
          <w:rFonts w:ascii="Garamond" w:eastAsia="Garamond" w:hAnsi="Garamond" w:cs="Garamond"/>
        </w:rPr>
      </w:pPr>
      <w:r w:rsidRPr="00AA762A">
        <w:rPr>
          <w:rFonts w:ascii="Garamond" w:eastAsia="Garamond" w:hAnsi="Garamond" w:cs="Garamond"/>
        </w:rPr>
        <w:t>A</w:t>
      </w:r>
      <w:r w:rsidR="00460EF8">
        <w:rPr>
          <w:rFonts w:ascii="Garamond" w:eastAsia="Garamond" w:hAnsi="Garamond" w:cs="Garamond"/>
        </w:rPr>
        <w:t>ccording to Brierly, Devonshire, and Hillman, the role-</w:t>
      </w:r>
      <w:r w:rsidRPr="00AA762A">
        <w:rPr>
          <w:rFonts w:ascii="Garamond" w:eastAsia="Garamond" w:hAnsi="Garamond" w:cs="Garamond"/>
        </w:rPr>
        <w:t xml:space="preserve">play technique develops functioning knowledge: “a combination of propositional knowledge (knowing about the academic knowledge base), </w:t>
      </w:r>
      <w:r w:rsidR="009E1481" w:rsidRPr="00AA762A">
        <w:rPr>
          <w:rFonts w:ascii="Garamond" w:eastAsia="Garamond" w:hAnsi="Garamond" w:cs="Garamond"/>
        </w:rPr>
        <w:t xml:space="preserve">and </w:t>
      </w:r>
      <w:r w:rsidRPr="00AA762A">
        <w:rPr>
          <w:rFonts w:ascii="Garamond" w:eastAsia="Garamond" w:hAnsi="Garamond" w:cs="Garamond"/>
        </w:rPr>
        <w:t xml:space="preserve">procedural knowledge (knowing how – having the skills). </w:t>
      </w:r>
      <w:r w:rsidR="00D342E0" w:rsidRPr="00AA762A">
        <w:rPr>
          <w:rFonts w:ascii="Garamond" w:eastAsia="Garamond" w:hAnsi="Garamond" w:cs="Garamond"/>
        </w:rPr>
        <w:t>As a benefit of role</w:t>
      </w:r>
      <w:r w:rsidR="00460EF8">
        <w:rPr>
          <w:rFonts w:ascii="Garamond" w:eastAsia="Garamond" w:hAnsi="Garamond" w:cs="Garamond"/>
        </w:rPr>
        <w:t>-</w:t>
      </w:r>
      <w:r w:rsidR="00D342E0" w:rsidRPr="00AA762A">
        <w:rPr>
          <w:rFonts w:ascii="Garamond" w:eastAsia="Garamond" w:hAnsi="Garamond" w:cs="Garamond"/>
        </w:rPr>
        <w:t>play activities which can make students both more independent and confident. Then students can also participate in teaching and learning activities to practice t</w:t>
      </w:r>
      <w:r w:rsidR="00460EF8">
        <w:rPr>
          <w:rFonts w:ascii="Garamond" w:eastAsia="Garamond" w:hAnsi="Garamond" w:cs="Garamond"/>
        </w:rPr>
        <w:t>heir ability to speak in public</w:t>
      </w:r>
      <w:r w:rsidR="00D342E0" w:rsidRPr="00AA762A">
        <w:rPr>
          <w:rFonts w:ascii="Garamond" w:eastAsia="Garamond" w:hAnsi="Garamond" w:cs="Garamond"/>
        </w:rPr>
        <w:t xml:space="preserve"> and can learn how to think critically through speaking skills.</w:t>
      </w:r>
    </w:p>
    <w:p w14:paraId="1AC41F83" w14:textId="0C67D9A8" w:rsidR="00D342E0" w:rsidRPr="00AA762A" w:rsidRDefault="007F208B" w:rsidP="009711A0">
      <w:pPr>
        <w:pBdr>
          <w:top w:val="nil"/>
          <w:left w:val="nil"/>
          <w:bottom w:val="nil"/>
          <w:right w:val="nil"/>
          <w:between w:val="nil"/>
        </w:pBdr>
        <w:spacing w:line="360" w:lineRule="auto"/>
        <w:ind w:firstLine="360"/>
        <w:jc w:val="both"/>
        <w:rPr>
          <w:rFonts w:ascii="Garamond" w:eastAsia="Garamond" w:hAnsi="Garamond" w:cs="Garamond"/>
        </w:rPr>
      </w:pPr>
      <w:r>
        <w:rPr>
          <w:rFonts w:ascii="Garamond" w:eastAsia="Garamond" w:hAnsi="Garamond" w:cs="Garamond"/>
        </w:rPr>
        <w:lastRenderedPageBreak/>
        <w:t>Role</w:t>
      </w:r>
      <w:r w:rsidR="001C50D4">
        <w:rPr>
          <w:rFonts w:ascii="Garamond" w:eastAsia="Garamond" w:hAnsi="Garamond" w:cs="Garamond"/>
        </w:rPr>
        <w:t>-</w:t>
      </w:r>
      <w:r w:rsidR="00D46D07" w:rsidRPr="00AA762A">
        <w:rPr>
          <w:rFonts w:ascii="Garamond" w:eastAsia="Garamond" w:hAnsi="Garamond" w:cs="Garamond"/>
        </w:rPr>
        <w:t>play is important technique in teaching speaking which can be used by teacher</w:t>
      </w:r>
      <w:r w:rsidR="00D342E0" w:rsidRPr="00AA762A">
        <w:rPr>
          <w:rFonts w:ascii="Garamond" w:eastAsia="Garamond" w:hAnsi="Garamond" w:cs="Garamond"/>
        </w:rPr>
        <w:t>s</w:t>
      </w:r>
      <w:r w:rsidR="00D46D07" w:rsidRPr="00AA762A">
        <w:rPr>
          <w:rFonts w:ascii="Garamond" w:eastAsia="Garamond" w:hAnsi="Garamond" w:cs="Garamond"/>
        </w:rPr>
        <w:t>. Whether in social contexts or social roles, it gives stude</w:t>
      </w:r>
      <w:r>
        <w:rPr>
          <w:rFonts w:ascii="Garamond" w:eastAsia="Garamond" w:hAnsi="Garamond" w:cs="Garamond"/>
        </w:rPr>
        <w:t xml:space="preserve">nts the </w:t>
      </w:r>
      <w:r w:rsidR="00D46D07" w:rsidRPr="00AA762A">
        <w:rPr>
          <w:rFonts w:ascii="Garamond" w:eastAsia="Garamond" w:hAnsi="Garamond" w:cs="Garamond"/>
        </w:rPr>
        <w:t xml:space="preserve">opportunity to practice in communicating. According to Hatting (1993:165) role play would seem to be </w:t>
      </w:r>
      <w:r w:rsidR="00597426">
        <w:rPr>
          <w:rFonts w:ascii="Garamond" w:eastAsia="Garamond" w:hAnsi="Garamond" w:cs="Garamond"/>
        </w:rPr>
        <w:t xml:space="preserve">an </w:t>
      </w:r>
      <w:r w:rsidR="00D46D07" w:rsidRPr="00AA762A">
        <w:rPr>
          <w:rFonts w:ascii="Garamond" w:eastAsia="Garamond" w:hAnsi="Garamond" w:cs="Garamond"/>
        </w:rPr>
        <w:t>ideal activity where students could use their English effectively to stimulate a conversation situation and give them an opportunity to practice and develop their communication skill</w:t>
      </w:r>
      <w:r>
        <w:rPr>
          <w:rFonts w:ascii="Garamond" w:eastAsia="Garamond" w:hAnsi="Garamond" w:cs="Garamond"/>
        </w:rPr>
        <w:t>s</w:t>
      </w:r>
      <w:r w:rsidR="00D46D07" w:rsidRPr="00AA762A">
        <w:rPr>
          <w:rFonts w:ascii="Garamond" w:eastAsia="Garamond" w:hAnsi="Garamond" w:cs="Garamond"/>
        </w:rPr>
        <w:t>. In doing role play, students also may feel doing great activities, because they can act like professional people.</w:t>
      </w:r>
    </w:p>
    <w:p w14:paraId="76143138" w14:textId="3FE7D767" w:rsidR="00592C21" w:rsidRPr="00AA762A" w:rsidRDefault="00592C21" w:rsidP="009711A0">
      <w:pPr>
        <w:pBdr>
          <w:top w:val="nil"/>
          <w:left w:val="nil"/>
          <w:bottom w:val="nil"/>
          <w:right w:val="nil"/>
          <w:between w:val="nil"/>
        </w:pBdr>
        <w:spacing w:line="360" w:lineRule="auto"/>
        <w:ind w:firstLine="360"/>
        <w:jc w:val="both"/>
        <w:rPr>
          <w:rFonts w:ascii="Garamond" w:eastAsia="Garamond" w:hAnsi="Garamond" w:cs="Garamond"/>
        </w:rPr>
      </w:pPr>
      <w:r w:rsidRPr="00AA762A">
        <w:rPr>
          <w:rFonts w:ascii="Garamond" w:eastAsia="Garamond" w:hAnsi="Garamond" w:cs="Garamond"/>
        </w:rPr>
        <w:t>Maria A. Kodotchigova</w:t>
      </w:r>
      <w:r w:rsidR="009E1481" w:rsidRPr="00AA762A">
        <w:rPr>
          <w:rFonts w:ascii="Garamond" w:eastAsia="Garamond" w:hAnsi="Garamond" w:cs="Garamond"/>
        </w:rPr>
        <w:t xml:space="preserve"> (2002)</w:t>
      </w:r>
      <w:r w:rsidRPr="00AA762A">
        <w:rPr>
          <w:rFonts w:ascii="Garamond" w:eastAsia="Garamond" w:hAnsi="Garamond" w:cs="Garamond"/>
        </w:rPr>
        <w:t xml:space="preserve"> explain</w:t>
      </w:r>
      <w:r w:rsidR="009E1481" w:rsidRPr="00AA762A">
        <w:rPr>
          <w:rFonts w:ascii="Garamond" w:eastAsia="Garamond" w:hAnsi="Garamond" w:cs="Garamond"/>
        </w:rPr>
        <w:t>s</w:t>
      </w:r>
      <w:r w:rsidR="007F208B">
        <w:rPr>
          <w:rFonts w:ascii="Garamond" w:eastAsia="Garamond" w:hAnsi="Garamond" w:cs="Garamond"/>
        </w:rPr>
        <w:t xml:space="preserve"> step by step to making a role-</w:t>
      </w:r>
      <w:r w:rsidRPr="00AA762A">
        <w:rPr>
          <w:rFonts w:ascii="Garamond" w:eastAsia="Garamond" w:hAnsi="Garamond" w:cs="Garamond"/>
        </w:rPr>
        <w:t xml:space="preserve">play. The first is </w:t>
      </w:r>
      <w:r w:rsidR="007F208B">
        <w:rPr>
          <w:rFonts w:ascii="Garamond" w:eastAsia="Garamond" w:hAnsi="Garamond" w:cs="Garamond"/>
        </w:rPr>
        <w:t xml:space="preserve">the </w:t>
      </w:r>
      <w:r w:rsidRPr="00AA762A">
        <w:rPr>
          <w:rFonts w:ascii="Garamond" w:eastAsia="Garamond" w:hAnsi="Garamond" w:cs="Garamond"/>
        </w:rPr>
        <w:t xml:space="preserve">situation for a role play, the teachers should </w:t>
      </w:r>
      <w:r w:rsidR="00103BB6" w:rsidRPr="00AA762A">
        <w:rPr>
          <w:rFonts w:ascii="Garamond" w:eastAsia="Garamond" w:hAnsi="Garamond" w:cs="Garamond"/>
        </w:rPr>
        <w:t xml:space="preserve">keep students’ interest, by </w:t>
      </w:r>
      <w:r w:rsidR="00C077DA" w:rsidRPr="00AA762A">
        <w:rPr>
          <w:rFonts w:ascii="Garamond" w:eastAsia="Garamond" w:hAnsi="Garamond" w:cs="Garamond"/>
        </w:rPr>
        <w:t>letting students to choose</w:t>
      </w:r>
      <w:r w:rsidR="00597426">
        <w:rPr>
          <w:rFonts w:ascii="Garamond" w:eastAsia="Garamond" w:hAnsi="Garamond" w:cs="Garamond"/>
        </w:rPr>
        <w:t xml:space="preserve"> situations. The second is role-</w:t>
      </w:r>
      <w:r w:rsidR="00C077DA" w:rsidRPr="00AA762A">
        <w:rPr>
          <w:rFonts w:ascii="Garamond" w:eastAsia="Garamond" w:hAnsi="Garamond" w:cs="Garamond"/>
        </w:rPr>
        <w:t xml:space="preserve">play design, to come up with ideas on how this situation may develop. The third is linguistic preparation, the teachers must predict the language needed for it. The fourth is factual preparation, this step implies providing the students with concrete information and clear role descriptions so that they could play their roles with confidence. The </w:t>
      </w:r>
      <w:r w:rsidR="003323AA" w:rsidRPr="00AA762A">
        <w:rPr>
          <w:rFonts w:ascii="Garamond" w:eastAsia="Garamond" w:hAnsi="Garamond" w:cs="Garamond"/>
        </w:rPr>
        <w:t>fifth is assigning the roles. The last is follow up, this does not mean pointing out and correcting mistakes.</w:t>
      </w:r>
    </w:p>
    <w:p w14:paraId="61C7AC06" w14:textId="77777777" w:rsidR="000C23AC" w:rsidRPr="00AA762A" w:rsidRDefault="00C9742C" w:rsidP="009711A0">
      <w:pPr>
        <w:pBdr>
          <w:top w:val="nil"/>
          <w:left w:val="nil"/>
          <w:bottom w:val="nil"/>
          <w:right w:val="nil"/>
          <w:between w:val="nil"/>
        </w:pBdr>
        <w:spacing w:line="360" w:lineRule="auto"/>
        <w:ind w:firstLine="360"/>
        <w:jc w:val="both"/>
        <w:rPr>
          <w:rFonts w:ascii="Garamond" w:eastAsia="Garamond" w:hAnsi="Garamond" w:cs="Garamond"/>
        </w:rPr>
      </w:pPr>
      <w:r w:rsidRPr="00AA762A">
        <w:rPr>
          <w:rFonts w:ascii="Garamond" w:eastAsia="Garamond" w:hAnsi="Garamond" w:cs="Garamond"/>
        </w:rPr>
        <w:t>Ladousse (1995) explain</w:t>
      </w:r>
      <w:r w:rsidR="0004540C" w:rsidRPr="00AA762A">
        <w:rPr>
          <w:rFonts w:ascii="Garamond" w:eastAsia="Garamond" w:hAnsi="Garamond" w:cs="Garamond"/>
        </w:rPr>
        <w:t>s</w:t>
      </w:r>
      <w:r w:rsidRPr="00AA762A">
        <w:rPr>
          <w:rFonts w:ascii="Garamond" w:eastAsia="Garamond" w:hAnsi="Garamond" w:cs="Garamond"/>
        </w:rPr>
        <w:t xml:space="preserve"> there are several types of roles. The first is the role</w:t>
      </w:r>
      <w:r w:rsidR="00525536" w:rsidRPr="00AA762A">
        <w:rPr>
          <w:rFonts w:ascii="Garamond" w:eastAsia="Garamond" w:hAnsi="Garamond" w:cs="Garamond"/>
        </w:rPr>
        <w:t>s</w:t>
      </w:r>
      <w:r w:rsidRPr="00AA762A">
        <w:rPr>
          <w:rFonts w:ascii="Garamond" w:eastAsia="Garamond" w:hAnsi="Garamond" w:cs="Garamond"/>
        </w:rPr>
        <w:t xml:space="preserve"> with correspond to real need in the student lives. The second type of role</w:t>
      </w:r>
      <w:r w:rsidR="00525536" w:rsidRPr="00AA762A">
        <w:rPr>
          <w:rFonts w:ascii="Garamond" w:eastAsia="Garamond" w:hAnsi="Garamond" w:cs="Garamond"/>
        </w:rPr>
        <w:t>s</w:t>
      </w:r>
      <w:r w:rsidRPr="00AA762A">
        <w:rPr>
          <w:rFonts w:ascii="Garamond" w:eastAsia="Garamond" w:hAnsi="Garamond" w:cs="Garamond"/>
        </w:rPr>
        <w:t xml:space="preserve"> is the student played themselves variety of situation with may or may not have direct experience. The third type is the type that few students will ever experience directly themselves. The last is fantasy roles, which are fictitious, imaginary, and possible even absurd. </w:t>
      </w:r>
      <w:r w:rsidR="00525536" w:rsidRPr="00AA762A">
        <w:rPr>
          <w:rFonts w:ascii="Garamond" w:eastAsia="Garamond" w:hAnsi="Garamond" w:cs="Garamond"/>
        </w:rPr>
        <w:t xml:space="preserve">Each type of role can be implied in the classroom and can make students active more. </w:t>
      </w:r>
      <w:r w:rsidR="004B7E83" w:rsidRPr="00AA762A">
        <w:rPr>
          <w:rFonts w:ascii="Garamond" w:eastAsia="Garamond" w:hAnsi="Garamond" w:cs="Garamond"/>
        </w:rPr>
        <w:t xml:space="preserve">Based on the study results above, we can conclude that learning </w:t>
      </w:r>
      <w:r w:rsidR="00175349" w:rsidRPr="00AA762A">
        <w:rPr>
          <w:rFonts w:ascii="Garamond" w:eastAsia="Garamond" w:hAnsi="Garamond" w:cs="Garamond"/>
        </w:rPr>
        <w:t>speaking</w:t>
      </w:r>
      <w:r w:rsidR="004B7E83" w:rsidRPr="00AA762A">
        <w:rPr>
          <w:rFonts w:ascii="Garamond" w:eastAsia="Garamond" w:hAnsi="Garamond" w:cs="Garamond"/>
        </w:rPr>
        <w:t xml:space="preserve"> through </w:t>
      </w:r>
      <w:r w:rsidR="00D342E0" w:rsidRPr="00AA762A">
        <w:rPr>
          <w:rFonts w:ascii="Garamond" w:eastAsia="Garamond" w:hAnsi="Garamond" w:cs="Garamond"/>
        </w:rPr>
        <w:t>role play technique</w:t>
      </w:r>
      <w:r w:rsidR="004B7E83" w:rsidRPr="00AA762A">
        <w:rPr>
          <w:rFonts w:ascii="Garamond" w:eastAsia="Garamond" w:hAnsi="Garamond" w:cs="Garamond"/>
        </w:rPr>
        <w:t xml:space="preserve"> is one effective and interesting way that we can apply in the classrooms.</w:t>
      </w:r>
    </w:p>
    <w:p w14:paraId="237D67F3" w14:textId="10DC13DE" w:rsidR="00EC3345" w:rsidRPr="00AA762A" w:rsidRDefault="00EC3345" w:rsidP="009711A0">
      <w:pPr>
        <w:pStyle w:val="ListParagraph"/>
        <w:numPr>
          <w:ilvl w:val="0"/>
          <w:numId w:val="1"/>
        </w:numPr>
        <w:pBdr>
          <w:top w:val="nil"/>
          <w:left w:val="nil"/>
          <w:bottom w:val="nil"/>
          <w:right w:val="nil"/>
          <w:between w:val="nil"/>
        </w:pBdr>
        <w:spacing w:line="360" w:lineRule="auto"/>
        <w:ind w:left="284"/>
        <w:jc w:val="both"/>
        <w:rPr>
          <w:rFonts w:ascii="Garamond" w:eastAsia="Garamond" w:hAnsi="Garamond" w:cs="Garamond"/>
        </w:rPr>
      </w:pPr>
      <w:r w:rsidRPr="00AA762A">
        <w:rPr>
          <w:rFonts w:ascii="Garamond" w:eastAsia="Garamond" w:hAnsi="Garamond" w:cs="Garamond"/>
          <w:b/>
        </w:rPr>
        <w:t>METHOD</w:t>
      </w:r>
    </w:p>
    <w:p w14:paraId="678DCE67" w14:textId="026AE57F" w:rsidR="00EC3345" w:rsidRPr="00AA762A" w:rsidRDefault="008728AE" w:rsidP="009711A0">
      <w:pPr>
        <w:pStyle w:val="ListParagraph"/>
        <w:pBdr>
          <w:top w:val="nil"/>
          <w:left w:val="nil"/>
          <w:bottom w:val="nil"/>
          <w:right w:val="nil"/>
          <w:between w:val="nil"/>
        </w:pBdr>
        <w:spacing w:line="360" w:lineRule="auto"/>
        <w:ind w:left="0" w:firstLine="360"/>
        <w:jc w:val="both"/>
        <w:rPr>
          <w:rFonts w:ascii="Garamond" w:eastAsia="Garamond" w:hAnsi="Garamond" w:cs="Garamond"/>
        </w:rPr>
      </w:pPr>
      <w:r>
        <w:rPr>
          <w:rFonts w:ascii="Garamond" w:eastAsia="Garamond" w:hAnsi="Garamond" w:cs="Garamond"/>
        </w:rPr>
        <w:t xml:space="preserve">This research use experimental group methodology in order to find a certain result </w:t>
      </w:r>
      <w:r w:rsidR="00EC3345" w:rsidRPr="00AA762A">
        <w:rPr>
          <w:rFonts w:ascii="Garamond" w:eastAsia="Garamond" w:hAnsi="Garamond" w:cs="Garamond"/>
        </w:rPr>
        <w:t>such as students’ speaking skills.</w:t>
      </w:r>
      <w:r w:rsidR="00A95480">
        <w:rPr>
          <w:rFonts w:ascii="Garamond" w:eastAsia="Garamond" w:hAnsi="Garamond" w:cs="Garamond"/>
        </w:rPr>
        <w:t xml:space="preserve"> The subject of this research was employed by two groups. </w:t>
      </w:r>
      <w:r w:rsidR="00EC3345" w:rsidRPr="00AA762A">
        <w:rPr>
          <w:rFonts w:ascii="Garamond" w:eastAsia="Garamond" w:hAnsi="Garamond" w:cs="Garamond"/>
        </w:rPr>
        <w:t xml:space="preserve">This research </w:t>
      </w:r>
      <w:r w:rsidR="009E4800" w:rsidRPr="00AA762A">
        <w:rPr>
          <w:rFonts w:ascii="Garamond" w:eastAsia="Garamond" w:hAnsi="Garamond" w:cs="Garamond"/>
        </w:rPr>
        <w:t xml:space="preserve">conducted to </w:t>
      </w:r>
      <w:r w:rsidR="00B069E5" w:rsidRPr="00AA762A">
        <w:rPr>
          <w:rFonts w:ascii="Garamond" w:eastAsia="Garamond" w:hAnsi="Garamond" w:cs="Garamond"/>
        </w:rPr>
        <w:t>9</w:t>
      </w:r>
      <w:r w:rsidR="00EC3345" w:rsidRPr="00AA762A">
        <w:rPr>
          <w:rFonts w:ascii="Garamond" w:eastAsia="Garamond" w:hAnsi="Garamond" w:cs="Garamond"/>
        </w:rPr>
        <w:t xml:space="preserve"> students in University of </w:t>
      </w:r>
      <w:r w:rsidR="00B069E5" w:rsidRPr="00AA762A">
        <w:rPr>
          <w:rFonts w:ascii="Garamond" w:eastAsia="Garamond" w:hAnsi="Garamond" w:cs="Garamond"/>
        </w:rPr>
        <w:t xml:space="preserve">Technology </w:t>
      </w:r>
      <w:r w:rsidR="00EC3345" w:rsidRPr="00AA762A">
        <w:rPr>
          <w:rFonts w:ascii="Garamond" w:eastAsia="Garamond" w:hAnsi="Garamond" w:cs="Garamond"/>
        </w:rPr>
        <w:t>Yogyakarta</w:t>
      </w:r>
      <w:r w:rsidR="00B069E5" w:rsidRPr="00AA762A">
        <w:rPr>
          <w:rFonts w:ascii="Garamond" w:eastAsia="Garamond" w:hAnsi="Garamond" w:cs="Garamond"/>
        </w:rPr>
        <w:t>, 3</w:t>
      </w:r>
      <w:r w:rsidR="00B069E5" w:rsidRPr="00AA762A">
        <w:rPr>
          <w:rFonts w:ascii="Garamond" w:eastAsia="Garamond" w:hAnsi="Garamond" w:cs="Garamond"/>
          <w:vertAlign w:val="superscript"/>
        </w:rPr>
        <w:t>rd</w:t>
      </w:r>
      <w:r w:rsidR="00B069E5" w:rsidRPr="00AA762A">
        <w:rPr>
          <w:rFonts w:ascii="Garamond" w:eastAsia="Garamond" w:hAnsi="Garamond" w:cs="Garamond"/>
        </w:rPr>
        <w:t xml:space="preserve"> semesters,</w:t>
      </w:r>
      <w:r w:rsidR="00EC3345" w:rsidRPr="00AA762A">
        <w:rPr>
          <w:rFonts w:ascii="Garamond" w:eastAsia="Garamond" w:hAnsi="Garamond" w:cs="Garamond"/>
        </w:rPr>
        <w:t xml:space="preserve"> as samples of the experiment and treat</w:t>
      </w:r>
      <w:r w:rsidR="00B069E5" w:rsidRPr="00AA762A">
        <w:rPr>
          <w:rFonts w:ascii="Garamond" w:eastAsia="Garamond" w:hAnsi="Garamond" w:cs="Garamond"/>
        </w:rPr>
        <w:t xml:space="preserve"> for</w:t>
      </w:r>
      <w:r w:rsidR="00EC3345" w:rsidRPr="00AA762A">
        <w:rPr>
          <w:rFonts w:ascii="Garamond" w:eastAsia="Garamond" w:hAnsi="Garamond" w:cs="Garamond"/>
        </w:rPr>
        <w:t xml:space="preserve"> using role play technique. Independent variable of this research </w:t>
      </w:r>
      <w:r w:rsidR="00B069E5" w:rsidRPr="00AA762A">
        <w:rPr>
          <w:rFonts w:ascii="Garamond" w:eastAsia="Garamond" w:hAnsi="Garamond" w:cs="Garamond"/>
        </w:rPr>
        <w:t>is</w:t>
      </w:r>
      <w:r w:rsidR="00EC3345" w:rsidRPr="00AA762A">
        <w:rPr>
          <w:rFonts w:ascii="Garamond" w:eastAsia="Garamond" w:hAnsi="Garamond" w:cs="Garamond"/>
        </w:rPr>
        <w:t xml:space="preserve"> the use of role play technique</w:t>
      </w:r>
      <w:r w:rsidR="00B069E5" w:rsidRPr="00AA762A">
        <w:rPr>
          <w:rFonts w:ascii="Garamond" w:eastAsia="Garamond" w:hAnsi="Garamond" w:cs="Garamond"/>
        </w:rPr>
        <w:t>,</w:t>
      </w:r>
      <w:r w:rsidR="00EC3345" w:rsidRPr="00AA762A">
        <w:rPr>
          <w:rFonts w:ascii="Garamond" w:eastAsia="Garamond" w:hAnsi="Garamond" w:cs="Garamond"/>
        </w:rPr>
        <w:t xml:space="preserve"> and dependent variable was the students’ </w:t>
      </w:r>
      <w:r w:rsidR="00304D01" w:rsidRPr="00AA762A">
        <w:rPr>
          <w:rFonts w:ascii="Garamond" w:eastAsia="Garamond" w:hAnsi="Garamond" w:cs="Garamond"/>
        </w:rPr>
        <w:t>speaking</w:t>
      </w:r>
      <w:r w:rsidR="00EC3345" w:rsidRPr="00AA762A">
        <w:rPr>
          <w:rFonts w:ascii="Garamond" w:eastAsia="Garamond" w:hAnsi="Garamond" w:cs="Garamond"/>
        </w:rPr>
        <w:t xml:space="preserve"> ability.</w:t>
      </w:r>
    </w:p>
    <w:p w14:paraId="777CB566" w14:textId="5785800E" w:rsidR="008D59D3" w:rsidRPr="00AA762A" w:rsidRDefault="008D59D3" w:rsidP="009711A0">
      <w:pPr>
        <w:pStyle w:val="ListParagraph"/>
        <w:pBdr>
          <w:top w:val="nil"/>
          <w:left w:val="nil"/>
          <w:bottom w:val="nil"/>
          <w:right w:val="nil"/>
          <w:between w:val="nil"/>
        </w:pBdr>
        <w:spacing w:line="360" w:lineRule="auto"/>
        <w:ind w:left="0" w:firstLine="360"/>
        <w:jc w:val="both"/>
        <w:rPr>
          <w:rFonts w:ascii="Garamond" w:eastAsia="Garamond" w:hAnsi="Garamond" w:cs="Garamond"/>
          <w:b/>
          <w:i/>
          <w:iCs/>
        </w:rPr>
      </w:pPr>
      <w:r w:rsidRPr="00AA762A">
        <w:rPr>
          <w:rFonts w:ascii="Garamond" w:eastAsia="Garamond" w:hAnsi="Garamond" w:cs="Garamond"/>
          <w:b/>
          <w:i/>
          <w:iCs/>
        </w:rPr>
        <w:t>Instrument</w:t>
      </w:r>
    </w:p>
    <w:p w14:paraId="279DC20E" w14:textId="4BC19A7E" w:rsidR="00C04CAC" w:rsidRPr="00EE2D4C" w:rsidRDefault="009C6411" w:rsidP="00EE2D4C">
      <w:pPr>
        <w:pBdr>
          <w:top w:val="nil"/>
          <w:left w:val="nil"/>
          <w:bottom w:val="nil"/>
          <w:right w:val="nil"/>
          <w:between w:val="nil"/>
        </w:pBdr>
        <w:spacing w:line="360" w:lineRule="auto"/>
        <w:jc w:val="both"/>
        <w:rPr>
          <w:rFonts w:ascii="Garamond" w:eastAsia="Garamond" w:hAnsi="Garamond" w:cs="Garamond"/>
        </w:rPr>
      </w:pPr>
      <w:r>
        <w:rPr>
          <w:rFonts w:ascii="Garamond" w:eastAsia="Garamond" w:hAnsi="Garamond" w:cs="Garamond"/>
        </w:rPr>
        <w:t>There were two instruments that used in this experiment. First, the students were tested to speak and imitated the environment duties using the text dialog. In the first instrumen</w:t>
      </w:r>
      <w:r w:rsidR="00EE47FD">
        <w:rPr>
          <w:rFonts w:ascii="Garamond" w:eastAsia="Garamond" w:hAnsi="Garamond" w:cs="Garamond"/>
        </w:rPr>
        <w:t xml:space="preserve">t, the students were tested through pre-test and post-test. The pre-test and post-test was similar </w:t>
      </w:r>
      <w:r w:rsidR="00EE47FD">
        <w:rPr>
          <w:rFonts w:ascii="Garamond" w:eastAsia="Garamond" w:hAnsi="Garamond" w:cs="Garamond"/>
        </w:rPr>
        <w:lastRenderedPageBreak/>
        <w:t xml:space="preserve">although in the post-test students imitated without text dialog. The second, this research used questionnaire that consists of 14 number of questions which can explore the students’ interest in the learning process toward the use of role-play technique.  </w:t>
      </w:r>
      <w:r>
        <w:rPr>
          <w:rFonts w:ascii="Garamond" w:eastAsia="Garamond" w:hAnsi="Garamond" w:cs="Garamond"/>
        </w:rPr>
        <w:t xml:space="preserve"> </w:t>
      </w:r>
    </w:p>
    <w:p w14:paraId="3B264343" w14:textId="77777777" w:rsidR="00C80B6A" w:rsidRDefault="00C80B6A" w:rsidP="00C80B6A">
      <w:pPr>
        <w:pBdr>
          <w:top w:val="nil"/>
          <w:left w:val="nil"/>
          <w:bottom w:val="nil"/>
          <w:right w:val="nil"/>
          <w:between w:val="nil"/>
        </w:pBdr>
        <w:spacing w:line="360" w:lineRule="auto"/>
        <w:ind w:firstLine="360"/>
        <w:jc w:val="both"/>
        <w:rPr>
          <w:rFonts w:ascii="Garamond" w:eastAsia="Garamond" w:hAnsi="Garamond" w:cs="Garamond"/>
          <w:b/>
          <w:bCs/>
          <w:i/>
          <w:iCs/>
        </w:rPr>
      </w:pPr>
    </w:p>
    <w:p w14:paraId="5D50BC12" w14:textId="77777777" w:rsidR="00EE47FD" w:rsidRDefault="00EE47FD" w:rsidP="00C80B6A">
      <w:pPr>
        <w:pBdr>
          <w:top w:val="nil"/>
          <w:left w:val="nil"/>
          <w:bottom w:val="nil"/>
          <w:right w:val="nil"/>
          <w:between w:val="nil"/>
        </w:pBdr>
        <w:spacing w:line="360" w:lineRule="auto"/>
        <w:ind w:firstLine="360"/>
        <w:jc w:val="both"/>
        <w:rPr>
          <w:rFonts w:ascii="Garamond" w:eastAsia="Garamond" w:hAnsi="Garamond" w:cs="Garamond"/>
          <w:b/>
          <w:bCs/>
          <w:i/>
          <w:iCs/>
        </w:rPr>
      </w:pPr>
    </w:p>
    <w:p w14:paraId="7D4BF8BE" w14:textId="77777777" w:rsidR="00EE47FD" w:rsidRDefault="00EE47FD" w:rsidP="00C80B6A">
      <w:pPr>
        <w:pBdr>
          <w:top w:val="nil"/>
          <w:left w:val="nil"/>
          <w:bottom w:val="nil"/>
          <w:right w:val="nil"/>
          <w:between w:val="nil"/>
        </w:pBdr>
        <w:spacing w:line="360" w:lineRule="auto"/>
        <w:ind w:firstLine="360"/>
        <w:jc w:val="both"/>
        <w:rPr>
          <w:rFonts w:ascii="Garamond" w:eastAsia="Garamond" w:hAnsi="Garamond" w:cs="Garamond"/>
          <w:b/>
          <w:bCs/>
          <w:i/>
          <w:iCs/>
        </w:rPr>
      </w:pPr>
    </w:p>
    <w:p w14:paraId="66929B0A" w14:textId="77777777" w:rsidR="00EE47FD" w:rsidRDefault="00EE47FD" w:rsidP="00C80B6A">
      <w:pPr>
        <w:pBdr>
          <w:top w:val="nil"/>
          <w:left w:val="nil"/>
          <w:bottom w:val="nil"/>
          <w:right w:val="nil"/>
          <w:between w:val="nil"/>
        </w:pBdr>
        <w:spacing w:line="360" w:lineRule="auto"/>
        <w:ind w:firstLine="360"/>
        <w:jc w:val="both"/>
        <w:rPr>
          <w:rFonts w:ascii="Garamond" w:eastAsia="Garamond" w:hAnsi="Garamond" w:cs="Garamond"/>
          <w:b/>
          <w:bCs/>
          <w:i/>
          <w:iCs/>
        </w:rPr>
      </w:pPr>
    </w:p>
    <w:p w14:paraId="0C79162F" w14:textId="5C49AFBA" w:rsidR="00BB7281" w:rsidRPr="00C80B6A" w:rsidRDefault="00BB7281" w:rsidP="00C80B6A">
      <w:pPr>
        <w:pBdr>
          <w:top w:val="nil"/>
          <w:left w:val="nil"/>
          <w:bottom w:val="nil"/>
          <w:right w:val="nil"/>
          <w:between w:val="nil"/>
        </w:pBdr>
        <w:spacing w:line="360" w:lineRule="auto"/>
        <w:ind w:firstLine="360"/>
        <w:jc w:val="both"/>
        <w:rPr>
          <w:rFonts w:ascii="Garamond" w:eastAsia="Garamond" w:hAnsi="Garamond" w:cs="Garamond"/>
          <w:b/>
          <w:bCs/>
          <w:i/>
          <w:iCs/>
        </w:rPr>
      </w:pPr>
      <w:r w:rsidRPr="00C80B6A">
        <w:rPr>
          <w:rFonts w:ascii="Garamond" w:eastAsia="Garamond" w:hAnsi="Garamond" w:cs="Garamond"/>
          <w:b/>
          <w:bCs/>
          <w:i/>
          <w:iCs/>
        </w:rPr>
        <w:t>Procedure</w:t>
      </w:r>
    </w:p>
    <w:p w14:paraId="3ED09446" w14:textId="1B239A61" w:rsidR="00DC1062" w:rsidRPr="00AA762A" w:rsidRDefault="001B2717" w:rsidP="009711A0">
      <w:pPr>
        <w:pStyle w:val="ListParagraph"/>
        <w:pBdr>
          <w:top w:val="nil"/>
          <w:left w:val="nil"/>
          <w:bottom w:val="nil"/>
          <w:right w:val="nil"/>
          <w:between w:val="nil"/>
        </w:pBdr>
        <w:spacing w:line="360" w:lineRule="auto"/>
        <w:ind w:left="0" w:firstLine="360"/>
        <w:jc w:val="both"/>
        <w:rPr>
          <w:rFonts w:ascii="Garamond" w:eastAsia="Garamond" w:hAnsi="Garamond" w:cs="Garamond"/>
        </w:rPr>
      </w:pPr>
      <w:r w:rsidRPr="00AA762A">
        <w:rPr>
          <w:rFonts w:ascii="Garamond" w:eastAsia="Garamond" w:hAnsi="Garamond" w:cs="Garamond"/>
        </w:rPr>
        <w:t>Before starting the test, researchers divide 9 students</w:t>
      </w:r>
      <w:r w:rsidR="00213513">
        <w:rPr>
          <w:rFonts w:ascii="Garamond" w:eastAsia="Garamond" w:hAnsi="Garamond" w:cs="Garamond"/>
        </w:rPr>
        <w:t xml:space="preserve"> to</w:t>
      </w:r>
      <w:r w:rsidRPr="00AA762A">
        <w:rPr>
          <w:rFonts w:ascii="Garamond" w:eastAsia="Garamond" w:hAnsi="Garamond" w:cs="Garamond"/>
        </w:rPr>
        <w:t xml:space="preserve"> become 2 groups. Each group consist</w:t>
      </w:r>
      <w:r w:rsidR="00213513">
        <w:rPr>
          <w:rFonts w:ascii="Garamond" w:eastAsia="Garamond" w:hAnsi="Garamond" w:cs="Garamond"/>
        </w:rPr>
        <w:t>s</w:t>
      </w:r>
      <w:r w:rsidRPr="00AA762A">
        <w:rPr>
          <w:rFonts w:ascii="Garamond" w:eastAsia="Garamond" w:hAnsi="Garamond" w:cs="Garamond"/>
        </w:rPr>
        <w:t xml:space="preserve"> of 4 students and 5 students. The students are given </w:t>
      </w:r>
      <w:r w:rsidR="00DC1062" w:rsidRPr="00AA762A">
        <w:rPr>
          <w:rFonts w:ascii="Garamond" w:eastAsia="Garamond" w:hAnsi="Garamond" w:cs="Garamond"/>
        </w:rPr>
        <w:t>dialogue</w:t>
      </w:r>
      <w:r w:rsidRPr="00AA762A">
        <w:rPr>
          <w:rFonts w:ascii="Garamond" w:eastAsia="Garamond" w:hAnsi="Garamond" w:cs="Garamond"/>
        </w:rPr>
        <w:t xml:space="preserve"> and they watch videos related to the material. </w:t>
      </w:r>
      <w:r w:rsidR="00153D9C">
        <w:rPr>
          <w:rFonts w:ascii="Garamond" w:eastAsia="Garamond" w:hAnsi="Garamond" w:cs="Garamond"/>
        </w:rPr>
        <w:t xml:space="preserve">First, </w:t>
      </w:r>
      <w:r w:rsidR="00DF3126" w:rsidRPr="00AA762A">
        <w:rPr>
          <w:rFonts w:ascii="Garamond" w:eastAsia="Garamond" w:hAnsi="Garamond" w:cs="Garamond"/>
        </w:rPr>
        <w:t>the researcher applied the measurement and arranged in two stages: Pre-test and post-test.</w:t>
      </w:r>
      <w:r w:rsidR="002A23E0" w:rsidRPr="00AA762A">
        <w:rPr>
          <w:rFonts w:ascii="Garamond" w:eastAsia="Garamond" w:hAnsi="Garamond" w:cs="Garamond"/>
        </w:rPr>
        <w:t xml:space="preserve"> Procedures of data collections are: (1) the researcher gave the pre-te</w:t>
      </w:r>
      <w:r w:rsidR="00041B2A">
        <w:rPr>
          <w:rFonts w:ascii="Garamond" w:eastAsia="Garamond" w:hAnsi="Garamond" w:cs="Garamond"/>
        </w:rPr>
        <w:t>st to the students through role-</w:t>
      </w:r>
      <w:r w:rsidR="002A23E0" w:rsidRPr="00AA762A">
        <w:rPr>
          <w:rFonts w:ascii="Garamond" w:eastAsia="Garamond" w:hAnsi="Garamond" w:cs="Garamond"/>
        </w:rPr>
        <w:t>play</w:t>
      </w:r>
      <w:r w:rsidR="00041B2A">
        <w:rPr>
          <w:rFonts w:ascii="Garamond" w:eastAsia="Garamond" w:hAnsi="Garamond" w:cs="Garamond"/>
        </w:rPr>
        <w:t>ing</w:t>
      </w:r>
      <w:r w:rsidR="002A23E0" w:rsidRPr="00AA762A">
        <w:rPr>
          <w:rFonts w:ascii="Garamond" w:eastAsia="Garamond" w:hAnsi="Garamond" w:cs="Garamond"/>
        </w:rPr>
        <w:t xml:space="preserve"> as a technique. The score</w:t>
      </w:r>
      <w:r w:rsidR="00041B2A">
        <w:rPr>
          <w:rFonts w:ascii="Garamond" w:eastAsia="Garamond" w:hAnsi="Garamond" w:cs="Garamond"/>
        </w:rPr>
        <w:t xml:space="preserve"> is</w:t>
      </w:r>
      <w:r w:rsidR="002A23E0" w:rsidRPr="00AA762A">
        <w:rPr>
          <w:rFonts w:ascii="Garamond" w:eastAsia="Garamond" w:hAnsi="Garamond" w:cs="Garamond"/>
        </w:rPr>
        <w:t xml:space="preserve"> taken by looking at the fluency, accuracy, pronunciation, and intonation of students in language speaking. (2) In post-test, the researcher asked students to practice the conversations in </w:t>
      </w:r>
      <w:r w:rsidR="00041B2A">
        <w:rPr>
          <w:rFonts w:ascii="Garamond" w:eastAsia="Garamond" w:hAnsi="Garamond" w:cs="Garamond"/>
        </w:rPr>
        <w:t xml:space="preserve">a </w:t>
      </w:r>
      <w:r w:rsidR="002A23E0" w:rsidRPr="00AA762A">
        <w:rPr>
          <w:rFonts w:ascii="Garamond" w:eastAsia="Garamond" w:hAnsi="Garamond" w:cs="Garamond"/>
        </w:rPr>
        <w:t xml:space="preserve">group based on </w:t>
      </w:r>
      <w:r w:rsidR="00041B2A">
        <w:rPr>
          <w:rFonts w:ascii="Garamond" w:eastAsia="Garamond" w:hAnsi="Garamond" w:cs="Garamond"/>
        </w:rPr>
        <w:t xml:space="preserve">the </w:t>
      </w:r>
      <w:r w:rsidR="002A23E0" w:rsidRPr="00AA762A">
        <w:rPr>
          <w:rFonts w:ascii="Garamond" w:eastAsia="Garamond" w:hAnsi="Garamond" w:cs="Garamond"/>
        </w:rPr>
        <w:t>situation given</w:t>
      </w:r>
      <w:r w:rsidR="00BB6850" w:rsidRPr="00AA762A">
        <w:rPr>
          <w:rFonts w:ascii="Garamond" w:eastAsia="Garamond" w:hAnsi="Garamond" w:cs="Garamond"/>
        </w:rPr>
        <w:t>.</w:t>
      </w:r>
      <w:r w:rsidR="002A23E0" w:rsidRPr="00AA762A">
        <w:rPr>
          <w:rFonts w:ascii="Garamond" w:eastAsia="Garamond" w:hAnsi="Garamond" w:cs="Garamond"/>
        </w:rPr>
        <w:t xml:space="preserve"> </w:t>
      </w:r>
      <w:r w:rsidR="00BB6850" w:rsidRPr="00AA762A">
        <w:rPr>
          <w:rFonts w:ascii="Garamond" w:eastAsia="Garamond" w:hAnsi="Garamond" w:cs="Garamond"/>
        </w:rPr>
        <w:t>The</w:t>
      </w:r>
      <w:r w:rsidR="002A23E0" w:rsidRPr="00AA762A">
        <w:rPr>
          <w:rFonts w:ascii="Garamond" w:eastAsia="Garamond" w:hAnsi="Garamond" w:cs="Garamond"/>
        </w:rPr>
        <w:t xml:space="preserve"> </w:t>
      </w:r>
      <w:r w:rsidR="00BB6850" w:rsidRPr="00AA762A">
        <w:rPr>
          <w:rFonts w:ascii="Garamond" w:eastAsia="Garamond" w:hAnsi="Garamond" w:cs="Garamond"/>
        </w:rPr>
        <w:t>f</w:t>
      </w:r>
      <w:r w:rsidR="00041B2A">
        <w:rPr>
          <w:rFonts w:ascii="Garamond" w:eastAsia="Garamond" w:hAnsi="Garamond" w:cs="Garamond"/>
        </w:rPr>
        <w:t>irst group is</w:t>
      </w:r>
      <w:r w:rsidRPr="00AA762A">
        <w:rPr>
          <w:rFonts w:ascii="Garamond" w:eastAsia="Garamond" w:hAnsi="Garamond" w:cs="Garamond"/>
        </w:rPr>
        <w:t xml:space="preserve"> given text A, which is </w:t>
      </w:r>
      <w:r w:rsidR="00041B2A">
        <w:rPr>
          <w:rFonts w:ascii="Garamond" w:eastAsia="Garamond" w:hAnsi="Garamond" w:cs="Garamond"/>
        </w:rPr>
        <w:t xml:space="preserve">a </w:t>
      </w:r>
      <w:r w:rsidRPr="00AA762A">
        <w:rPr>
          <w:rFonts w:ascii="Garamond" w:eastAsia="Garamond" w:hAnsi="Garamond" w:cs="Garamond"/>
        </w:rPr>
        <w:t>classroom situation. In this situation, one student becomes a teacher, and 3 others become the students. They act</w:t>
      </w:r>
      <w:r w:rsidR="00041B2A">
        <w:rPr>
          <w:rFonts w:ascii="Garamond" w:eastAsia="Garamond" w:hAnsi="Garamond" w:cs="Garamond"/>
        </w:rPr>
        <w:t xml:space="preserve"> in</w:t>
      </w:r>
      <w:r w:rsidRPr="00AA762A">
        <w:rPr>
          <w:rFonts w:ascii="Garamond" w:eastAsia="Garamond" w:hAnsi="Garamond" w:cs="Garamond"/>
        </w:rPr>
        <w:t xml:space="preserve"> </w:t>
      </w:r>
      <w:r w:rsidR="00041B2A">
        <w:rPr>
          <w:rFonts w:ascii="Garamond" w:eastAsia="Garamond" w:hAnsi="Garamond" w:cs="Garamond"/>
        </w:rPr>
        <w:t xml:space="preserve">the </w:t>
      </w:r>
      <w:r w:rsidRPr="00AA762A">
        <w:rPr>
          <w:rFonts w:ascii="Garamond" w:eastAsia="Garamond" w:hAnsi="Garamond" w:cs="Garamond"/>
        </w:rPr>
        <w:t>teaching and learning process in the classroom. Meanwhile,</w:t>
      </w:r>
      <w:r w:rsidR="00041B2A">
        <w:rPr>
          <w:rFonts w:ascii="Garamond" w:eastAsia="Garamond" w:hAnsi="Garamond" w:cs="Garamond"/>
        </w:rPr>
        <w:t xml:space="preserve"> the</w:t>
      </w:r>
      <w:r w:rsidRPr="00AA762A">
        <w:rPr>
          <w:rFonts w:ascii="Garamond" w:eastAsia="Garamond" w:hAnsi="Garamond" w:cs="Garamond"/>
        </w:rPr>
        <w:t xml:space="preserve"> second group </w:t>
      </w:r>
      <w:r w:rsidR="00041B2A">
        <w:rPr>
          <w:rFonts w:ascii="Garamond" w:eastAsia="Garamond" w:hAnsi="Garamond" w:cs="Garamond"/>
        </w:rPr>
        <w:t>is</w:t>
      </w:r>
      <w:r w:rsidRPr="00AA762A">
        <w:rPr>
          <w:rFonts w:ascii="Garamond" w:eastAsia="Garamond" w:hAnsi="Garamond" w:cs="Garamond"/>
        </w:rPr>
        <w:t xml:space="preserve"> given text B, which is</w:t>
      </w:r>
      <w:r w:rsidR="00213513">
        <w:rPr>
          <w:rFonts w:ascii="Garamond" w:eastAsia="Garamond" w:hAnsi="Garamond" w:cs="Garamond"/>
        </w:rPr>
        <w:t xml:space="preserve"> a</w:t>
      </w:r>
      <w:r w:rsidRPr="00AA762A">
        <w:rPr>
          <w:rFonts w:ascii="Garamond" w:eastAsia="Garamond" w:hAnsi="Garamond" w:cs="Garamond"/>
        </w:rPr>
        <w:t xml:space="preserve"> restaurant situation. This situation is a condition which make</w:t>
      </w:r>
      <w:r w:rsidR="002B02E8">
        <w:rPr>
          <w:rFonts w:ascii="Garamond" w:eastAsia="Garamond" w:hAnsi="Garamond" w:cs="Garamond"/>
        </w:rPr>
        <w:t>s</w:t>
      </w:r>
      <w:r w:rsidRPr="00AA762A">
        <w:rPr>
          <w:rFonts w:ascii="Garamond" w:eastAsia="Garamond" w:hAnsi="Garamond" w:cs="Garamond"/>
        </w:rPr>
        <w:t xml:space="preserve"> </w:t>
      </w:r>
      <w:r w:rsidR="002B02E8">
        <w:rPr>
          <w:rFonts w:ascii="Garamond" w:eastAsia="Garamond" w:hAnsi="Garamond" w:cs="Garamond"/>
        </w:rPr>
        <w:t xml:space="preserve">the student becomes a </w:t>
      </w:r>
      <w:r w:rsidRPr="00AA762A">
        <w:rPr>
          <w:rFonts w:ascii="Garamond" w:eastAsia="Garamond" w:hAnsi="Garamond" w:cs="Garamond"/>
        </w:rPr>
        <w:t xml:space="preserve">waitress and guests. </w:t>
      </w:r>
    </w:p>
    <w:p w14:paraId="6E943D52" w14:textId="21C91A06" w:rsidR="007168F0" w:rsidRPr="00AA762A" w:rsidRDefault="007168F0" w:rsidP="009711A0">
      <w:pPr>
        <w:pStyle w:val="ListParagraph"/>
        <w:pBdr>
          <w:top w:val="nil"/>
          <w:left w:val="nil"/>
          <w:bottom w:val="nil"/>
          <w:right w:val="nil"/>
          <w:between w:val="nil"/>
        </w:pBdr>
        <w:spacing w:line="360" w:lineRule="auto"/>
        <w:ind w:left="0" w:firstLine="360"/>
        <w:jc w:val="both"/>
        <w:rPr>
          <w:rFonts w:ascii="Garamond" w:eastAsia="Garamond" w:hAnsi="Garamond" w:cs="Garamond"/>
          <w:b/>
          <w:bCs/>
          <w:i/>
          <w:iCs/>
        </w:rPr>
      </w:pPr>
      <w:r w:rsidRPr="00AA762A">
        <w:rPr>
          <w:rFonts w:ascii="Garamond" w:eastAsia="Garamond" w:hAnsi="Garamond" w:cs="Garamond"/>
          <w:b/>
          <w:bCs/>
          <w:i/>
          <w:iCs/>
        </w:rPr>
        <w:t xml:space="preserve">Rubric of Assessment </w:t>
      </w:r>
    </w:p>
    <w:tbl>
      <w:tblPr>
        <w:tblW w:w="5000" w:type="pct"/>
        <w:tblLook w:val="04A0" w:firstRow="1" w:lastRow="0" w:firstColumn="1" w:lastColumn="0" w:noHBand="0" w:noVBand="1"/>
      </w:tblPr>
      <w:tblGrid>
        <w:gridCol w:w="1591"/>
        <w:gridCol w:w="3554"/>
        <w:gridCol w:w="3348"/>
      </w:tblGrid>
      <w:tr w:rsidR="00777DCD" w14:paraId="623881E8" w14:textId="77777777" w:rsidTr="00153D9C">
        <w:trPr>
          <w:trHeight w:val="31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92EA70" w14:textId="77777777" w:rsidR="00777DCD" w:rsidRDefault="00777DCD">
            <w:pPr>
              <w:jc w:val="center"/>
              <w:rPr>
                <w:rFonts w:ascii="Garamond" w:hAnsi="Garamond" w:cs="Calibri"/>
                <w:color w:val="000000"/>
              </w:rPr>
            </w:pPr>
            <w:r>
              <w:rPr>
                <w:rFonts w:ascii="Garamond" w:hAnsi="Garamond" w:cs="Calibri"/>
                <w:color w:val="000000"/>
              </w:rPr>
              <w:t xml:space="preserve">Students' Score Classification </w:t>
            </w:r>
          </w:p>
        </w:tc>
      </w:tr>
      <w:tr w:rsidR="00777DCD" w14:paraId="266B4C63" w14:textId="77777777" w:rsidTr="00153D9C">
        <w:trPr>
          <w:trHeight w:val="315"/>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2CDC9C77" w14:textId="77777777" w:rsidR="00777DCD" w:rsidRDefault="00777DCD">
            <w:pPr>
              <w:rPr>
                <w:rFonts w:ascii="Garamond" w:hAnsi="Garamond" w:cs="Calibri"/>
                <w:color w:val="000000"/>
              </w:rPr>
            </w:pPr>
          </w:p>
        </w:tc>
      </w:tr>
      <w:tr w:rsidR="00777DCD" w14:paraId="37BBE1F1" w14:textId="77777777" w:rsidTr="00153D9C">
        <w:trPr>
          <w:trHeight w:val="315"/>
        </w:trPr>
        <w:tc>
          <w:tcPr>
            <w:tcW w:w="541" w:type="pct"/>
            <w:tcBorders>
              <w:top w:val="nil"/>
              <w:left w:val="nil"/>
              <w:bottom w:val="single" w:sz="4" w:space="0" w:color="auto"/>
              <w:right w:val="nil"/>
            </w:tcBorders>
            <w:shd w:val="clear" w:color="auto" w:fill="auto"/>
            <w:noWrap/>
            <w:vAlign w:val="bottom"/>
            <w:hideMark/>
          </w:tcPr>
          <w:p w14:paraId="7D5E2C8E" w14:textId="77777777" w:rsidR="00777DCD" w:rsidRDefault="00777DCD">
            <w:pPr>
              <w:rPr>
                <w:rFonts w:ascii="Garamond" w:hAnsi="Garamond" w:cs="Calibri"/>
                <w:color w:val="000000"/>
              </w:rPr>
            </w:pPr>
            <w:r>
              <w:rPr>
                <w:rFonts w:ascii="Garamond" w:hAnsi="Garamond" w:cs="Calibri"/>
                <w:color w:val="000000"/>
              </w:rPr>
              <w:t> </w:t>
            </w:r>
          </w:p>
        </w:tc>
        <w:tc>
          <w:tcPr>
            <w:tcW w:w="1909" w:type="pct"/>
            <w:tcBorders>
              <w:top w:val="nil"/>
              <w:left w:val="nil"/>
              <w:bottom w:val="single" w:sz="4" w:space="0" w:color="auto"/>
              <w:right w:val="nil"/>
            </w:tcBorders>
            <w:shd w:val="clear" w:color="auto" w:fill="auto"/>
            <w:noWrap/>
            <w:vAlign w:val="bottom"/>
            <w:hideMark/>
          </w:tcPr>
          <w:p w14:paraId="20E04570" w14:textId="77777777" w:rsidR="00777DCD" w:rsidRDefault="00777DCD">
            <w:pPr>
              <w:rPr>
                <w:rFonts w:ascii="Garamond" w:hAnsi="Garamond" w:cs="Calibri"/>
                <w:color w:val="000000"/>
              </w:rPr>
            </w:pPr>
            <w:r>
              <w:rPr>
                <w:rFonts w:ascii="Garamond" w:hAnsi="Garamond" w:cs="Calibri"/>
                <w:color w:val="000000"/>
              </w:rPr>
              <w:t> </w:t>
            </w:r>
          </w:p>
        </w:tc>
        <w:tc>
          <w:tcPr>
            <w:tcW w:w="2550" w:type="pct"/>
            <w:tcBorders>
              <w:top w:val="nil"/>
              <w:left w:val="nil"/>
              <w:bottom w:val="single" w:sz="4" w:space="0" w:color="auto"/>
              <w:right w:val="nil"/>
            </w:tcBorders>
            <w:shd w:val="clear" w:color="auto" w:fill="auto"/>
            <w:noWrap/>
            <w:vAlign w:val="bottom"/>
            <w:hideMark/>
          </w:tcPr>
          <w:p w14:paraId="56D4AB49" w14:textId="77777777" w:rsidR="00777DCD" w:rsidRDefault="00777DCD">
            <w:pPr>
              <w:rPr>
                <w:rFonts w:ascii="Garamond" w:hAnsi="Garamond" w:cs="Calibri"/>
                <w:color w:val="000000"/>
              </w:rPr>
            </w:pPr>
            <w:r>
              <w:rPr>
                <w:rFonts w:ascii="Garamond" w:hAnsi="Garamond" w:cs="Calibri"/>
                <w:color w:val="000000"/>
              </w:rPr>
              <w:t> </w:t>
            </w:r>
          </w:p>
        </w:tc>
      </w:tr>
      <w:tr w:rsidR="00777DCD" w14:paraId="24EE8D47" w14:textId="77777777" w:rsidTr="00153D9C">
        <w:trPr>
          <w:trHeight w:val="330"/>
        </w:trPr>
        <w:tc>
          <w:tcPr>
            <w:tcW w:w="541" w:type="pct"/>
            <w:tcBorders>
              <w:top w:val="nil"/>
              <w:left w:val="nil"/>
              <w:bottom w:val="single" w:sz="8" w:space="0" w:color="auto"/>
              <w:right w:val="single" w:sz="4" w:space="0" w:color="auto"/>
            </w:tcBorders>
            <w:shd w:val="clear" w:color="auto" w:fill="auto"/>
            <w:vAlign w:val="center"/>
            <w:hideMark/>
          </w:tcPr>
          <w:p w14:paraId="3DD7ACE6" w14:textId="77777777" w:rsidR="00777DCD" w:rsidRDefault="00777DCD">
            <w:pPr>
              <w:jc w:val="center"/>
              <w:rPr>
                <w:rFonts w:ascii="Garamond" w:hAnsi="Garamond" w:cs="Calibri"/>
                <w:color w:val="000000"/>
              </w:rPr>
            </w:pPr>
            <w:r>
              <w:rPr>
                <w:rFonts w:ascii="Garamond" w:hAnsi="Garamond" w:cs="Calibri"/>
                <w:color w:val="000000"/>
              </w:rPr>
              <w:t xml:space="preserve">Aspect </w:t>
            </w:r>
          </w:p>
        </w:tc>
        <w:tc>
          <w:tcPr>
            <w:tcW w:w="1909" w:type="pct"/>
            <w:tcBorders>
              <w:top w:val="nil"/>
              <w:left w:val="nil"/>
              <w:bottom w:val="single" w:sz="8" w:space="0" w:color="auto"/>
              <w:right w:val="nil"/>
            </w:tcBorders>
            <w:shd w:val="clear" w:color="auto" w:fill="auto"/>
            <w:vAlign w:val="center"/>
            <w:hideMark/>
          </w:tcPr>
          <w:p w14:paraId="1610BEEF" w14:textId="77777777" w:rsidR="00777DCD" w:rsidRDefault="00777DCD">
            <w:pPr>
              <w:jc w:val="center"/>
              <w:rPr>
                <w:rFonts w:ascii="Garamond" w:hAnsi="Garamond" w:cs="Calibri"/>
                <w:color w:val="000000"/>
              </w:rPr>
            </w:pPr>
            <w:r>
              <w:rPr>
                <w:rFonts w:ascii="Garamond" w:hAnsi="Garamond" w:cs="Calibri"/>
                <w:color w:val="000000"/>
              </w:rPr>
              <w:t>Categories</w:t>
            </w:r>
          </w:p>
        </w:tc>
        <w:tc>
          <w:tcPr>
            <w:tcW w:w="2550" w:type="pct"/>
            <w:tcBorders>
              <w:top w:val="nil"/>
              <w:left w:val="single" w:sz="4" w:space="0" w:color="auto"/>
              <w:bottom w:val="single" w:sz="8" w:space="0" w:color="auto"/>
              <w:right w:val="nil"/>
            </w:tcBorders>
            <w:shd w:val="clear" w:color="auto" w:fill="auto"/>
            <w:vAlign w:val="center"/>
            <w:hideMark/>
          </w:tcPr>
          <w:p w14:paraId="1B79A653" w14:textId="77777777" w:rsidR="00777DCD" w:rsidRDefault="00777DCD">
            <w:pPr>
              <w:rPr>
                <w:rFonts w:ascii="Garamond" w:hAnsi="Garamond" w:cs="Calibri"/>
                <w:color w:val="000000"/>
              </w:rPr>
            </w:pPr>
            <w:r>
              <w:rPr>
                <w:rFonts w:ascii="Garamond" w:hAnsi="Garamond" w:cs="Calibri"/>
                <w:color w:val="000000"/>
              </w:rPr>
              <w:t xml:space="preserve">score qualification </w:t>
            </w:r>
          </w:p>
        </w:tc>
      </w:tr>
      <w:tr w:rsidR="00777DCD" w14:paraId="6133090A" w14:textId="77777777" w:rsidTr="00153D9C">
        <w:trPr>
          <w:trHeight w:val="315"/>
        </w:trPr>
        <w:tc>
          <w:tcPr>
            <w:tcW w:w="541" w:type="pct"/>
            <w:tcBorders>
              <w:top w:val="nil"/>
              <w:left w:val="nil"/>
              <w:bottom w:val="nil"/>
              <w:right w:val="single" w:sz="4" w:space="0" w:color="auto"/>
            </w:tcBorders>
            <w:shd w:val="clear" w:color="auto" w:fill="auto"/>
            <w:noWrap/>
            <w:vAlign w:val="bottom"/>
            <w:hideMark/>
          </w:tcPr>
          <w:p w14:paraId="6EAEAF70" w14:textId="77777777" w:rsidR="00777DCD" w:rsidRDefault="00777DCD">
            <w:pPr>
              <w:rPr>
                <w:rFonts w:ascii="Garamond" w:hAnsi="Garamond" w:cs="Calibri"/>
                <w:color w:val="000000"/>
              </w:rPr>
            </w:pPr>
            <w:r>
              <w:rPr>
                <w:rFonts w:ascii="Garamond" w:hAnsi="Garamond" w:cs="Calibri"/>
                <w:color w:val="000000"/>
              </w:rPr>
              <w:t xml:space="preserve">Fluency </w:t>
            </w:r>
          </w:p>
        </w:tc>
        <w:tc>
          <w:tcPr>
            <w:tcW w:w="1909" w:type="pct"/>
            <w:tcBorders>
              <w:top w:val="nil"/>
              <w:left w:val="nil"/>
              <w:bottom w:val="nil"/>
              <w:right w:val="nil"/>
            </w:tcBorders>
            <w:shd w:val="clear" w:color="auto" w:fill="auto"/>
            <w:noWrap/>
            <w:vAlign w:val="bottom"/>
            <w:hideMark/>
          </w:tcPr>
          <w:p w14:paraId="3E8D42F0" w14:textId="77777777" w:rsidR="00777DCD" w:rsidRDefault="00777DCD">
            <w:pPr>
              <w:rPr>
                <w:rFonts w:ascii="Garamond" w:hAnsi="Garamond" w:cs="Calibri"/>
                <w:color w:val="000000"/>
              </w:rPr>
            </w:pPr>
            <w:r>
              <w:rPr>
                <w:rFonts w:ascii="Garamond" w:hAnsi="Garamond" w:cs="Calibri"/>
                <w:color w:val="000000"/>
              </w:rPr>
              <w:t>1. Very smooth, like native speakers</w:t>
            </w:r>
          </w:p>
        </w:tc>
        <w:tc>
          <w:tcPr>
            <w:tcW w:w="2550" w:type="pct"/>
            <w:tcBorders>
              <w:top w:val="nil"/>
              <w:left w:val="single" w:sz="4" w:space="0" w:color="auto"/>
              <w:bottom w:val="nil"/>
              <w:right w:val="nil"/>
            </w:tcBorders>
            <w:shd w:val="clear" w:color="auto" w:fill="auto"/>
            <w:noWrap/>
            <w:vAlign w:val="bottom"/>
            <w:hideMark/>
          </w:tcPr>
          <w:p w14:paraId="4C4DD6B7" w14:textId="6D12F4F2" w:rsidR="00777DCD" w:rsidRDefault="00335D26">
            <w:pPr>
              <w:rPr>
                <w:rFonts w:ascii="Garamond" w:hAnsi="Garamond" w:cs="Calibri"/>
                <w:color w:val="000000"/>
              </w:rPr>
            </w:pPr>
            <w:r>
              <w:rPr>
                <w:rFonts w:ascii="Garamond" w:hAnsi="Garamond" w:cs="Calibri"/>
                <w:color w:val="000000"/>
              </w:rPr>
              <w:t>85 - 10</w:t>
            </w:r>
            <w:r w:rsidR="00777DCD">
              <w:rPr>
                <w:rFonts w:ascii="Garamond" w:hAnsi="Garamond" w:cs="Calibri"/>
                <w:color w:val="000000"/>
              </w:rPr>
              <w:t>0</w:t>
            </w:r>
          </w:p>
        </w:tc>
      </w:tr>
      <w:tr w:rsidR="00777DCD" w14:paraId="068CD3E5" w14:textId="77777777" w:rsidTr="00153D9C">
        <w:trPr>
          <w:trHeight w:val="630"/>
        </w:trPr>
        <w:tc>
          <w:tcPr>
            <w:tcW w:w="541" w:type="pct"/>
            <w:tcBorders>
              <w:top w:val="nil"/>
              <w:left w:val="nil"/>
              <w:bottom w:val="nil"/>
              <w:right w:val="single" w:sz="4" w:space="0" w:color="auto"/>
            </w:tcBorders>
            <w:shd w:val="clear" w:color="auto" w:fill="auto"/>
            <w:noWrap/>
            <w:vAlign w:val="bottom"/>
            <w:hideMark/>
          </w:tcPr>
          <w:p w14:paraId="7DEEA74F" w14:textId="77777777" w:rsidR="00777DCD" w:rsidRDefault="00777DCD">
            <w:pPr>
              <w:rPr>
                <w:rFonts w:ascii="Garamond" w:hAnsi="Garamond" w:cs="Calibri"/>
                <w:color w:val="000000"/>
              </w:rPr>
            </w:pPr>
            <w:r>
              <w:rPr>
                <w:rFonts w:ascii="Garamond" w:hAnsi="Garamond" w:cs="Calibri"/>
                <w:color w:val="000000"/>
              </w:rPr>
              <w:t> </w:t>
            </w:r>
          </w:p>
        </w:tc>
        <w:tc>
          <w:tcPr>
            <w:tcW w:w="1909" w:type="pct"/>
            <w:tcBorders>
              <w:top w:val="nil"/>
              <w:left w:val="nil"/>
              <w:bottom w:val="nil"/>
              <w:right w:val="nil"/>
            </w:tcBorders>
            <w:shd w:val="clear" w:color="auto" w:fill="auto"/>
            <w:vAlign w:val="bottom"/>
            <w:hideMark/>
          </w:tcPr>
          <w:p w14:paraId="47958A5E" w14:textId="77777777" w:rsidR="00777DCD" w:rsidRDefault="00777DCD">
            <w:pPr>
              <w:rPr>
                <w:rFonts w:ascii="Garamond" w:hAnsi="Garamond" w:cs="Calibri"/>
                <w:color w:val="000000"/>
              </w:rPr>
            </w:pPr>
            <w:r>
              <w:rPr>
                <w:rFonts w:ascii="Garamond" w:hAnsi="Garamond" w:cs="Calibri"/>
                <w:color w:val="000000"/>
              </w:rPr>
              <w:t xml:space="preserve">2. The speaking seems a bit disturbed by language problems </w:t>
            </w:r>
          </w:p>
        </w:tc>
        <w:tc>
          <w:tcPr>
            <w:tcW w:w="2550" w:type="pct"/>
            <w:tcBorders>
              <w:top w:val="nil"/>
              <w:left w:val="single" w:sz="4" w:space="0" w:color="auto"/>
              <w:bottom w:val="nil"/>
              <w:right w:val="nil"/>
            </w:tcBorders>
            <w:shd w:val="clear" w:color="auto" w:fill="auto"/>
            <w:noWrap/>
            <w:vAlign w:val="bottom"/>
            <w:hideMark/>
          </w:tcPr>
          <w:p w14:paraId="4EEA1DFA" w14:textId="6E693FBF" w:rsidR="00777DCD" w:rsidRDefault="00335D26">
            <w:pPr>
              <w:rPr>
                <w:rFonts w:ascii="Garamond" w:hAnsi="Garamond" w:cs="Calibri"/>
                <w:color w:val="000000"/>
              </w:rPr>
            </w:pPr>
            <w:r>
              <w:rPr>
                <w:rFonts w:ascii="Garamond" w:hAnsi="Garamond" w:cs="Calibri"/>
                <w:color w:val="000000"/>
              </w:rPr>
              <w:t>75 - 8</w:t>
            </w:r>
            <w:r w:rsidR="00777DCD">
              <w:rPr>
                <w:rFonts w:ascii="Garamond" w:hAnsi="Garamond" w:cs="Calibri"/>
                <w:color w:val="000000"/>
              </w:rPr>
              <w:t xml:space="preserve">0 </w:t>
            </w:r>
          </w:p>
        </w:tc>
      </w:tr>
      <w:tr w:rsidR="00777DCD" w14:paraId="08243956" w14:textId="77777777" w:rsidTr="00153D9C">
        <w:trPr>
          <w:trHeight w:val="630"/>
        </w:trPr>
        <w:tc>
          <w:tcPr>
            <w:tcW w:w="541" w:type="pct"/>
            <w:tcBorders>
              <w:top w:val="nil"/>
              <w:left w:val="nil"/>
              <w:bottom w:val="nil"/>
              <w:right w:val="single" w:sz="4" w:space="0" w:color="auto"/>
            </w:tcBorders>
            <w:shd w:val="clear" w:color="auto" w:fill="auto"/>
            <w:noWrap/>
            <w:vAlign w:val="bottom"/>
            <w:hideMark/>
          </w:tcPr>
          <w:p w14:paraId="63A9A406" w14:textId="77777777" w:rsidR="00777DCD" w:rsidRDefault="00777DCD">
            <w:pPr>
              <w:rPr>
                <w:rFonts w:ascii="Garamond" w:hAnsi="Garamond" w:cs="Calibri"/>
                <w:color w:val="000000"/>
              </w:rPr>
            </w:pPr>
            <w:r>
              <w:rPr>
                <w:rFonts w:ascii="Garamond" w:hAnsi="Garamond" w:cs="Calibri"/>
                <w:color w:val="000000"/>
              </w:rPr>
              <w:t> </w:t>
            </w:r>
          </w:p>
        </w:tc>
        <w:tc>
          <w:tcPr>
            <w:tcW w:w="1909" w:type="pct"/>
            <w:tcBorders>
              <w:top w:val="nil"/>
              <w:left w:val="nil"/>
              <w:bottom w:val="nil"/>
              <w:right w:val="nil"/>
            </w:tcBorders>
            <w:shd w:val="clear" w:color="auto" w:fill="auto"/>
            <w:vAlign w:val="bottom"/>
            <w:hideMark/>
          </w:tcPr>
          <w:p w14:paraId="7E065DFB" w14:textId="77777777" w:rsidR="00777DCD" w:rsidRDefault="00777DCD">
            <w:pPr>
              <w:rPr>
                <w:rFonts w:ascii="Garamond" w:hAnsi="Garamond" w:cs="Calibri"/>
                <w:color w:val="000000"/>
              </w:rPr>
            </w:pPr>
            <w:r>
              <w:rPr>
                <w:rFonts w:ascii="Garamond" w:hAnsi="Garamond" w:cs="Calibri"/>
                <w:color w:val="000000"/>
              </w:rPr>
              <w:t>3. The speaking seems disturbed by language problems quite a lot</w:t>
            </w:r>
          </w:p>
        </w:tc>
        <w:tc>
          <w:tcPr>
            <w:tcW w:w="2550" w:type="pct"/>
            <w:tcBorders>
              <w:top w:val="nil"/>
              <w:left w:val="single" w:sz="4" w:space="0" w:color="auto"/>
              <w:bottom w:val="nil"/>
              <w:right w:val="nil"/>
            </w:tcBorders>
            <w:shd w:val="clear" w:color="auto" w:fill="auto"/>
            <w:noWrap/>
            <w:vAlign w:val="bottom"/>
            <w:hideMark/>
          </w:tcPr>
          <w:p w14:paraId="55506449" w14:textId="7679E23B" w:rsidR="00777DCD" w:rsidRDefault="00335D26">
            <w:pPr>
              <w:rPr>
                <w:rFonts w:ascii="Garamond" w:hAnsi="Garamond" w:cs="Calibri"/>
                <w:color w:val="000000"/>
              </w:rPr>
            </w:pPr>
            <w:r>
              <w:rPr>
                <w:rFonts w:ascii="Garamond" w:hAnsi="Garamond" w:cs="Calibri"/>
                <w:color w:val="000000"/>
              </w:rPr>
              <w:t>65 – 7</w:t>
            </w:r>
            <w:r w:rsidR="00777DCD">
              <w:rPr>
                <w:rFonts w:ascii="Garamond" w:hAnsi="Garamond" w:cs="Calibri"/>
                <w:color w:val="000000"/>
              </w:rPr>
              <w:t>0</w:t>
            </w:r>
          </w:p>
        </w:tc>
      </w:tr>
      <w:tr w:rsidR="00777DCD" w14:paraId="39B9D884" w14:textId="77777777" w:rsidTr="00153D9C">
        <w:trPr>
          <w:trHeight w:val="945"/>
        </w:trPr>
        <w:tc>
          <w:tcPr>
            <w:tcW w:w="541" w:type="pct"/>
            <w:tcBorders>
              <w:top w:val="nil"/>
              <w:left w:val="nil"/>
              <w:bottom w:val="nil"/>
              <w:right w:val="single" w:sz="4" w:space="0" w:color="auto"/>
            </w:tcBorders>
            <w:shd w:val="clear" w:color="auto" w:fill="auto"/>
            <w:noWrap/>
            <w:vAlign w:val="bottom"/>
            <w:hideMark/>
          </w:tcPr>
          <w:p w14:paraId="70B85289" w14:textId="77777777" w:rsidR="00777DCD" w:rsidRDefault="00777DCD">
            <w:pPr>
              <w:rPr>
                <w:rFonts w:ascii="Garamond" w:hAnsi="Garamond" w:cs="Calibri"/>
                <w:color w:val="000000"/>
              </w:rPr>
            </w:pPr>
            <w:r>
              <w:rPr>
                <w:rFonts w:ascii="Garamond" w:hAnsi="Garamond" w:cs="Calibri"/>
                <w:color w:val="000000"/>
              </w:rPr>
              <w:t> </w:t>
            </w:r>
          </w:p>
        </w:tc>
        <w:tc>
          <w:tcPr>
            <w:tcW w:w="1909" w:type="pct"/>
            <w:tcBorders>
              <w:top w:val="nil"/>
              <w:left w:val="nil"/>
              <w:bottom w:val="nil"/>
              <w:right w:val="nil"/>
            </w:tcBorders>
            <w:shd w:val="clear" w:color="auto" w:fill="auto"/>
            <w:vAlign w:val="bottom"/>
            <w:hideMark/>
          </w:tcPr>
          <w:p w14:paraId="6A4337BF" w14:textId="77777777" w:rsidR="00777DCD" w:rsidRDefault="00777DCD">
            <w:pPr>
              <w:rPr>
                <w:rFonts w:ascii="Garamond" w:hAnsi="Garamond" w:cs="Calibri"/>
                <w:color w:val="000000"/>
              </w:rPr>
            </w:pPr>
            <w:r>
              <w:rPr>
                <w:rFonts w:ascii="Garamond" w:hAnsi="Garamond" w:cs="Calibri"/>
                <w:color w:val="000000"/>
              </w:rPr>
              <w:t>4. The speaking hesitant and stalled due to language limitations frequently</w:t>
            </w:r>
          </w:p>
        </w:tc>
        <w:tc>
          <w:tcPr>
            <w:tcW w:w="2550" w:type="pct"/>
            <w:tcBorders>
              <w:top w:val="nil"/>
              <w:left w:val="single" w:sz="4" w:space="0" w:color="auto"/>
              <w:bottom w:val="nil"/>
              <w:right w:val="nil"/>
            </w:tcBorders>
            <w:shd w:val="clear" w:color="auto" w:fill="auto"/>
            <w:noWrap/>
            <w:vAlign w:val="bottom"/>
            <w:hideMark/>
          </w:tcPr>
          <w:p w14:paraId="2FBE7C78" w14:textId="4E967707" w:rsidR="00777DCD" w:rsidRDefault="00335D26">
            <w:pPr>
              <w:rPr>
                <w:rFonts w:ascii="Garamond" w:hAnsi="Garamond" w:cs="Calibri"/>
                <w:color w:val="000000"/>
              </w:rPr>
            </w:pPr>
            <w:r>
              <w:rPr>
                <w:rFonts w:ascii="Garamond" w:hAnsi="Garamond" w:cs="Calibri"/>
                <w:color w:val="000000"/>
              </w:rPr>
              <w:t>55 – 6</w:t>
            </w:r>
            <w:r w:rsidR="00777DCD">
              <w:rPr>
                <w:rFonts w:ascii="Garamond" w:hAnsi="Garamond" w:cs="Calibri"/>
                <w:color w:val="000000"/>
              </w:rPr>
              <w:t>0</w:t>
            </w:r>
          </w:p>
        </w:tc>
      </w:tr>
      <w:tr w:rsidR="00777DCD" w14:paraId="4364E67C" w14:textId="77777777" w:rsidTr="00153D9C">
        <w:trPr>
          <w:trHeight w:val="945"/>
        </w:trPr>
        <w:tc>
          <w:tcPr>
            <w:tcW w:w="541" w:type="pct"/>
            <w:tcBorders>
              <w:top w:val="nil"/>
              <w:left w:val="nil"/>
              <w:bottom w:val="single" w:sz="4" w:space="0" w:color="auto"/>
              <w:right w:val="single" w:sz="4" w:space="0" w:color="auto"/>
            </w:tcBorders>
            <w:shd w:val="clear" w:color="auto" w:fill="auto"/>
            <w:noWrap/>
            <w:vAlign w:val="bottom"/>
            <w:hideMark/>
          </w:tcPr>
          <w:p w14:paraId="29B42063" w14:textId="77777777" w:rsidR="00777DCD" w:rsidRDefault="00777DCD">
            <w:pPr>
              <w:rPr>
                <w:rFonts w:ascii="Garamond" w:hAnsi="Garamond" w:cs="Calibri"/>
                <w:color w:val="000000"/>
              </w:rPr>
            </w:pPr>
            <w:r>
              <w:rPr>
                <w:rFonts w:ascii="Garamond" w:hAnsi="Garamond" w:cs="Calibri"/>
                <w:color w:val="000000"/>
              </w:rPr>
              <w:t> </w:t>
            </w:r>
          </w:p>
        </w:tc>
        <w:tc>
          <w:tcPr>
            <w:tcW w:w="1909" w:type="pct"/>
            <w:tcBorders>
              <w:top w:val="nil"/>
              <w:left w:val="nil"/>
              <w:bottom w:val="single" w:sz="4" w:space="0" w:color="auto"/>
              <w:right w:val="nil"/>
            </w:tcBorders>
            <w:shd w:val="clear" w:color="auto" w:fill="auto"/>
            <w:vAlign w:val="bottom"/>
            <w:hideMark/>
          </w:tcPr>
          <w:p w14:paraId="7E4B4709" w14:textId="77777777" w:rsidR="00777DCD" w:rsidRDefault="00777DCD">
            <w:pPr>
              <w:rPr>
                <w:rFonts w:ascii="Garamond" w:hAnsi="Garamond" w:cs="Calibri"/>
                <w:color w:val="000000"/>
              </w:rPr>
            </w:pPr>
            <w:r>
              <w:rPr>
                <w:rFonts w:ascii="Garamond" w:hAnsi="Garamond" w:cs="Calibri"/>
                <w:color w:val="000000"/>
              </w:rPr>
              <w:t xml:space="preserve">5. The speaking is interrupted and stopped then the conversation is not possible  </w:t>
            </w:r>
          </w:p>
        </w:tc>
        <w:tc>
          <w:tcPr>
            <w:tcW w:w="2550" w:type="pct"/>
            <w:tcBorders>
              <w:top w:val="nil"/>
              <w:left w:val="single" w:sz="4" w:space="0" w:color="auto"/>
              <w:bottom w:val="single" w:sz="4" w:space="0" w:color="auto"/>
              <w:right w:val="nil"/>
            </w:tcBorders>
            <w:shd w:val="clear" w:color="auto" w:fill="auto"/>
            <w:noWrap/>
            <w:vAlign w:val="bottom"/>
            <w:hideMark/>
          </w:tcPr>
          <w:p w14:paraId="28F112A4" w14:textId="15107E55" w:rsidR="00777DCD" w:rsidRDefault="00335D26">
            <w:pPr>
              <w:rPr>
                <w:rFonts w:ascii="Garamond" w:hAnsi="Garamond" w:cs="Calibri"/>
                <w:color w:val="000000"/>
              </w:rPr>
            </w:pPr>
            <w:r>
              <w:rPr>
                <w:rFonts w:ascii="Garamond" w:hAnsi="Garamond" w:cs="Calibri"/>
                <w:color w:val="000000"/>
              </w:rPr>
              <w:t>00 – 5</w:t>
            </w:r>
            <w:r w:rsidR="00777DCD">
              <w:rPr>
                <w:rFonts w:ascii="Garamond" w:hAnsi="Garamond" w:cs="Calibri"/>
                <w:color w:val="000000"/>
              </w:rPr>
              <w:t>0</w:t>
            </w:r>
          </w:p>
        </w:tc>
      </w:tr>
      <w:tr w:rsidR="00777DCD" w14:paraId="163038AA" w14:textId="77777777" w:rsidTr="00153D9C">
        <w:trPr>
          <w:trHeight w:val="315"/>
        </w:trPr>
        <w:tc>
          <w:tcPr>
            <w:tcW w:w="541" w:type="pct"/>
            <w:tcBorders>
              <w:top w:val="nil"/>
              <w:left w:val="nil"/>
              <w:bottom w:val="nil"/>
              <w:right w:val="single" w:sz="4" w:space="0" w:color="auto"/>
            </w:tcBorders>
            <w:shd w:val="clear" w:color="auto" w:fill="auto"/>
            <w:noWrap/>
            <w:vAlign w:val="bottom"/>
            <w:hideMark/>
          </w:tcPr>
          <w:p w14:paraId="10EAF2C6" w14:textId="77777777" w:rsidR="00777DCD" w:rsidRDefault="00777DCD">
            <w:pPr>
              <w:rPr>
                <w:rFonts w:ascii="Garamond" w:hAnsi="Garamond" w:cs="Calibri"/>
                <w:color w:val="000000"/>
              </w:rPr>
            </w:pPr>
            <w:r>
              <w:rPr>
                <w:rFonts w:ascii="Garamond" w:hAnsi="Garamond" w:cs="Calibri"/>
                <w:color w:val="000000"/>
              </w:rPr>
              <w:t> </w:t>
            </w:r>
          </w:p>
        </w:tc>
        <w:tc>
          <w:tcPr>
            <w:tcW w:w="1909" w:type="pct"/>
            <w:tcBorders>
              <w:top w:val="nil"/>
              <w:left w:val="nil"/>
              <w:bottom w:val="nil"/>
              <w:right w:val="nil"/>
            </w:tcBorders>
            <w:shd w:val="clear" w:color="auto" w:fill="auto"/>
            <w:noWrap/>
            <w:vAlign w:val="bottom"/>
            <w:hideMark/>
          </w:tcPr>
          <w:p w14:paraId="20705399" w14:textId="77777777" w:rsidR="00777DCD" w:rsidRDefault="00777DCD">
            <w:pPr>
              <w:rPr>
                <w:rFonts w:ascii="Garamond" w:hAnsi="Garamond" w:cs="Calibri"/>
                <w:color w:val="000000"/>
              </w:rPr>
            </w:pPr>
          </w:p>
        </w:tc>
        <w:tc>
          <w:tcPr>
            <w:tcW w:w="2550" w:type="pct"/>
            <w:tcBorders>
              <w:top w:val="nil"/>
              <w:left w:val="single" w:sz="4" w:space="0" w:color="auto"/>
              <w:bottom w:val="nil"/>
              <w:right w:val="nil"/>
            </w:tcBorders>
            <w:shd w:val="clear" w:color="auto" w:fill="auto"/>
            <w:noWrap/>
            <w:vAlign w:val="bottom"/>
            <w:hideMark/>
          </w:tcPr>
          <w:p w14:paraId="1043DADE" w14:textId="77777777" w:rsidR="00777DCD" w:rsidRDefault="00777DCD">
            <w:pPr>
              <w:rPr>
                <w:rFonts w:ascii="Garamond" w:hAnsi="Garamond" w:cs="Calibri"/>
                <w:color w:val="000000"/>
              </w:rPr>
            </w:pPr>
            <w:r>
              <w:rPr>
                <w:rFonts w:ascii="Garamond" w:hAnsi="Garamond" w:cs="Calibri"/>
                <w:color w:val="000000"/>
              </w:rPr>
              <w:t> </w:t>
            </w:r>
          </w:p>
        </w:tc>
      </w:tr>
      <w:tr w:rsidR="00777DCD" w14:paraId="787CC88E" w14:textId="77777777" w:rsidTr="00153D9C">
        <w:trPr>
          <w:trHeight w:val="630"/>
        </w:trPr>
        <w:tc>
          <w:tcPr>
            <w:tcW w:w="541" w:type="pct"/>
            <w:tcBorders>
              <w:top w:val="nil"/>
              <w:left w:val="nil"/>
              <w:bottom w:val="nil"/>
              <w:right w:val="single" w:sz="4" w:space="0" w:color="auto"/>
            </w:tcBorders>
            <w:shd w:val="clear" w:color="auto" w:fill="auto"/>
            <w:noWrap/>
            <w:vAlign w:val="center"/>
            <w:hideMark/>
          </w:tcPr>
          <w:p w14:paraId="52FA8635" w14:textId="77777777" w:rsidR="00777DCD" w:rsidRDefault="00777DCD">
            <w:pPr>
              <w:rPr>
                <w:rFonts w:ascii="Garamond" w:hAnsi="Garamond" w:cs="Calibri"/>
                <w:color w:val="000000"/>
              </w:rPr>
            </w:pPr>
            <w:r>
              <w:rPr>
                <w:rFonts w:ascii="Garamond" w:hAnsi="Garamond" w:cs="Calibri"/>
                <w:color w:val="000000"/>
              </w:rPr>
              <w:lastRenderedPageBreak/>
              <w:t xml:space="preserve">Vocabulary </w:t>
            </w:r>
          </w:p>
        </w:tc>
        <w:tc>
          <w:tcPr>
            <w:tcW w:w="1909" w:type="pct"/>
            <w:tcBorders>
              <w:top w:val="nil"/>
              <w:left w:val="nil"/>
              <w:bottom w:val="nil"/>
              <w:right w:val="nil"/>
            </w:tcBorders>
            <w:shd w:val="clear" w:color="auto" w:fill="auto"/>
            <w:vAlign w:val="bottom"/>
            <w:hideMark/>
          </w:tcPr>
          <w:p w14:paraId="6FFB7EC9" w14:textId="77777777" w:rsidR="00777DCD" w:rsidRDefault="00777DCD">
            <w:pPr>
              <w:rPr>
                <w:rFonts w:ascii="Garamond" w:hAnsi="Garamond" w:cs="Calibri"/>
                <w:color w:val="000000"/>
              </w:rPr>
            </w:pPr>
            <w:r>
              <w:rPr>
                <w:rFonts w:ascii="Garamond" w:hAnsi="Garamond" w:cs="Calibri"/>
                <w:color w:val="000000"/>
              </w:rPr>
              <w:t>1. Use vocabularies and expressions like native speakers</w:t>
            </w:r>
          </w:p>
        </w:tc>
        <w:tc>
          <w:tcPr>
            <w:tcW w:w="2550" w:type="pct"/>
            <w:tcBorders>
              <w:top w:val="nil"/>
              <w:left w:val="single" w:sz="4" w:space="0" w:color="auto"/>
              <w:bottom w:val="nil"/>
              <w:right w:val="nil"/>
            </w:tcBorders>
            <w:shd w:val="clear" w:color="auto" w:fill="auto"/>
            <w:noWrap/>
            <w:vAlign w:val="bottom"/>
            <w:hideMark/>
          </w:tcPr>
          <w:p w14:paraId="1E3BD590" w14:textId="5318FAE2" w:rsidR="00777DCD" w:rsidRDefault="00335D26">
            <w:pPr>
              <w:rPr>
                <w:rFonts w:ascii="Garamond" w:hAnsi="Garamond" w:cs="Calibri"/>
                <w:color w:val="000000"/>
              </w:rPr>
            </w:pPr>
            <w:r>
              <w:rPr>
                <w:rFonts w:ascii="Garamond" w:hAnsi="Garamond" w:cs="Calibri"/>
                <w:color w:val="000000"/>
              </w:rPr>
              <w:t>85 - 10</w:t>
            </w:r>
            <w:r w:rsidR="00777DCD">
              <w:rPr>
                <w:rFonts w:ascii="Garamond" w:hAnsi="Garamond" w:cs="Calibri"/>
                <w:color w:val="000000"/>
              </w:rPr>
              <w:t>0</w:t>
            </w:r>
          </w:p>
        </w:tc>
      </w:tr>
      <w:tr w:rsidR="00777DCD" w14:paraId="6B34E9FF" w14:textId="77777777" w:rsidTr="00153D9C">
        <w:trPr>
          <w:trHeight w:val="630"/>
        </w:trPr>
        <w:tc>
          <w:tcPr>
            <w:tcW w:w="541" w:type="pct"/>
            <w:tcBorders>
              <w:top w:val="nil"/>
              <w:left w:val="nil"/>
              <w:bottom w:val="nil"/>
              <w:right w:val="single" w:sz="4" w:space="0" w:color="auto"/>
            </w:tcBorders>
            <w:shd w:val="clear" w:color="auto" w:fill="auto"/>
            <w:noWrap/>
            <w:vAlign w:val="bottom"/>
            <w:hideMark/>
          </w:tcPr>
          <w:p w14:paraId="6626E838" w14:textId="77777777" w:rsidR="00777DCD" w:rsidRDefault="00777DCD">
            <w:pPr>
              <w:rPr>
                <w:rFonts w:ascii="Garamond" w:hAnsi="Garamond" w:cs="Calibri"/>
                <w:color w:val="000000"/>
              </w:rPr>
            </w:pPr>
            <w:r>
              <w:rPr>
                <w:rFonts w:ascii="Garamond" w:hAnsi="Garamond" w:cs="Calibri"/>
                <w:color w:val="000000"/>
              </w:rPr>
              <w:t> </w:t>
            </w:r>
          </w:p>
        </w:tc>
        <w:tc>
          <w:tcPr>
            <w:tcW w:w="1909" w:type="pct"/>
            <w:tcBorders>
              <w:top w:val="nil"/>
              <w:left w:val="nil"/>
              <w:bottom w:val="nil"/>
              <w:right w:val="nil"/>
            </w:tcBorders>
            <w:shd w:val="clear" w:color="auto" w:fill="auto"/>
            <w:vAlign w:val="bottom"/>
            <w:hideMark/>
          </w:tcPr>
          <w:p w14:paraId="7DA79743" w14:textId="77777777" w:rsidR="00777DCD" w:rsidRDefault="00777DCD">
            <w:pPr>
              <w:rPr>
                <w:rFonts w:ascii="Garamond" w:hAnsi="Garamond" w:cs="Calibri"/>
                <w:color w:val="000000"/>
              </w:rPr>
            </w:pPr>
            <w:r>
              <w:rPr>
                <w:rFonts w:ascii="Garamond" w:hAnsi="Garamond" w:cs="Calibri"/>
                <w:color w:val="000000"/>
              </w:rPr>
              <w:t xml:space="preserve">2. Sometimes use inappropriate vocabularies   </w:t>
            </w:r>
          </w:p>
        </w:tc>
        <w:tc>
          <w:tcPr>
            <w:tcW w:w="2550" w:type="pct"/>
            <w:tcBorders>
              <w:top w:val="nil"/>
              <w:left w:val="single" w:sz="4" w:space="0" w:color="auto"/>
              <w:bottom w:val="nil"/>
              <w:right w:val="nil"/>
            </w:tcBorders>
            <w:shd w:val="clear" w:color="auto" w:fill="auto"/>
            <w:noWrap/>
            <w:vAlign w:val="bottom"/>
            <w:hideMark/>
          </w:tcPr>
          <w:p w14:paraId="2162ED43" w14:textId="4A9C7A29" w:rsidR="00777DCD" w:rsidRDefault="00335D26">
            <w:pPr>
              <w:rPr>
                <w:rFonts w:ascii="Garamond" w:hAnsi="Garamond" w:cs="Calibri"/>
                <w:color w:val="000000"/>
              </w:rPr>
            </w:pPr>
            <w:r>
              <w:rPr>
                <w:rFonts w:ascii="Garamond" w:hAnsi="Garamond" w:cs="Calibri"/>
                <w:color w:val="000000"/>
              </w:rPr>
              <w:t>75 - 8</w:t>
            </w:r>
            <w:r w:rsidR="00777DCD">
              <w:rPr>
                <w:rFonts w:ascii="Garamond" w:hAnsi="Garamond" w:cs="Calibri"/>
                <w:color w:val="000000"/>
              </w:rPr>
              <w:t xml:space="preserve">0 </w:t>
            </w:r>
          </w:p>
        </w:tc>
      </w:tr>
      <w:tr w:rsidR="00777DCD" w14:paraId="40E9F892" w14:textId="77777777" w:rsidTr="00153D9C">
        <w:trPr>
          <w:trHeight w:val="630"/>
        </w:trPr>
        <w:tc>
          <w:tcPr>
            <w:tcW w:w="541" w:type="pct"/>
            <w:tcBorders>
              <w:top w:val="nil"/>
              <w:left w:val="nil"/>
              <w:bottom w:val="nil"/>
              <w:right w:val="single" w:sz="4" w:space="0" w:color="auto"/>
            </w:tcBorders>
            <w:shd w:val="clear" w:color="auto" w:fill="auto"/>
            <w:noWrap/>
            <w:vAlign w:val="bottom"/>
            <w:hideMark/>
          </w:tcPr>
          <w:p w14:paraId="6801C07D" w14:textId="77777777" w:rsidR="00777DCD" w:rsidRDefault="00777DCD">
            <w:pPr>
              <w:rPr>
                <w:rFonts w:ascii="Garamond" w:hAnsi="Garamond" w:cs="Calibri"/>
                <w:color w:val="000000"/>
              </w:rPr>
            </w:pPr>
            <w:r>
              <w:rPr>
                <w:rFonts w:ascii="Garamond" w:hAnsi="Garamond" w:cs="Calibri"/>
                <w:color w:val="000000"/>
              </w:rPr>
              <w:t> </w:t>
            </w:r>
          </w:p>
        </w:tc>
        <w:tc>
          <w:tcPr>
            <w:tcW w:w="1909" w:type="pct"/>
            <w:tcBorders>
              <w:top w:val="nil"/>
              <w:left w:val="nil"/>
              <w:bottom w:val="nil"/>
              <w:right w:val="nil"/>
            </w:tcBorders>
            <w:shd w:val="clear" w:color="auto" w:fill="auto"/>
            <w:vAlign w:val="bottom"/>
            <w:hideMark/>
          </w:tcPr>
          <w:p w14:paraId="26426822" w14:textId="77777777" w:rsidR="00777DCD" w:rsidRDefault="00777DCD">
            <w:pPr>
              <w:rPr>
                <w:rFonts w:ascii="Garamond" w:hAnsi="Garamond" w:cs="Calibri"/>
                <w:color w:val="000000"/>
              </w:rPr>
            </w:pPr>
            <w:r>
              <w:rPr>
                <w:rFonts w:ascii="Garamond" w:hAnsi="Garamond" w:cs="Calibri"/>
                <w:color w:val="000000"/>
              </w:rPr>
              <w:t xml:space="preserve">3. often use inappropriate vocabularies </w:t>
            </w:r>
          </w:p>
        </w:tc>
        <w:tc>
          <w:tcPr>
            <w:tcW w:w="2550" w:type="pct"/>
            <w:tcBorders>
              <w:top w:val="nil"/>
              <w:left w:val="single" w:sz="4" w:space="0" w:color="auto"/>
              <w:bottom w:val="nil"/>
              <w:right w:val="nil"/>
            </w:tcBorders>
            <w:shd w:val="clear" w:color="auto" w:fill="auto"/>
            <w:noWrap/>
            <w:vAlign w:val="bottom"/>
            <w:hideMark/>
          </w:tcPr>
          <w:p w14:paraId="5CA1A955" w14:textId="7591B477" w:rsidR="00777DCD" w:rsidRDefault="00335D26">
            <w:pPr>
              <w:rPr>
                <w:rFonts w:ascii="Garamond" w:hAnsi="Garamond" w:cs="Calibri"/>
                <w:color w:val="000000"/>
              </w:rPr>
            </w:pPr>
            <w:r>
              <w:rPr>
                <w:rFonts w:ascii="Garamond" w:hAnsi="Garamond" w:cs="Calibri"/>
                <w:color w:val="000000"/>
              </w:rPr>
              <w:t>65 – 7</w:t>
            </w:r>
            <w:r w:rsidR="00777DCD">
              <w:rPr>
                <w:rFonts w:ascii="Garamond" w:hAnsi="Garamond" w:cs="Calibri"/>
                <w:color w:val="000000"/>
              </w:rPr>
              <w:t>0</w:t>
            </w:r>
          </w:p>
        </w:tc>
      </w:tr>
      <w:tr w:rsidR="00777DCD" w14:paraId="4041624A" w14:textId="77777777" w:rsidTr="00153D9C">
        <w:trPr>
          <w:trHeight w:val="630"/>
        </w:trPr>
        <w:tc>
          <w:tcPr>
            <w:tcW w:w="541" w:type="pct"/>
            <w:tcBorders>
              <w:top w:val="nil"/>
              <w:left w:val="nil"/>
              <w:bottom w:val="nil"/>
              <w:right w:val="single" w:sz="4" w:space="0" w:color="auto"/>
            </w:tcBorders>
            <w:shd w:val="clear" w:color="auto" w:fill="auto"/>
            <w:noWrap/>
            <w:vAlign w:val="bottom"/>
            <w:hideMark/>
          </w:tcPr>
          <w:p w14:paraId="6AF1D8F2" w14:textId="77777777" w:rsidR="00777DCD" w:rsidRDefault="00777DCD">
            <w:pPr>
              <w:rPr>
                <w:rFonts w:ascii="Garamond" w:hAnsi="Garamond" w:cs="Calibri"/>
                <w:color w:val="000000"/>
              </w:rPr>
            </w:pPr>
            <w:r>
              <w:rPr>
                <w:rFonts w:ascii="Garamond" w:hAnsi="Garamond" w:cs="Calibri"/>
                <w:color w:val="000000"/>
              </w:rPr>
              <w:t> </w:t>
            </w:r>
          </w:p>
        </w:tc>
        <w:tc>
          <w:tcPr>
            <w:tcW w:w="1909" w:type="pct"/>
            <w:tcBorders>
              <w:top w:val="nil"/>
              <w:left w:val="nil"/>
              <w:bottom w:val="nil"/>
              <w:right w:val="nil"/>
            </w:tcBorders>
            <w:shd w:val="clear" w:color="auto" w:fill="auto"/>
            <w:vAlign w:val="bottom"/>
            <w:hideMark/>
          </w:tcPr>
          <w:p w14:paraId="5B1CA8EF" w14:textId="77777777" w:rsidR="00777DCD" w:rsidRDefault="00777DCD">
            <w:pPr>
              <w:rPr>
                <w:rFonts w:ascii="Garamond" w:hAnsi="Garamond" w:cs="Calibri"/>
                <w:color w:val="000000"/>
              </w:rPr>
            </w:pPr>
            <w:r>
              <w:rPr>
                <w:rFonts w:ascii="Garamond" w:hAnsi="Garamond" w:cs="Calibri"/>
                <w:color w:val="000000"/>
              </w:rPr>
              <w:t xml:space="preserve">4. Use wrong vocabularies so that it's difficult to understand </w:t>
            </w:r>
          </w:p>
        </w:tc>
        <w:tc>
          <w:tcPr>
            <w:tcW w:w="2550" w:type="pct"/>
            <w:tcBorders>
              <w:top w:val="nil"/>
              <w:left w:val="single" w:sz="4" w:space="0" w:color="auto"/>
              <w:bottom w:val="nil"/>
              <w:right w:val="nil"/>
            </w:tcBorders>
            <w:shd w:val="clear" w:color="auto" w:fill="auto"/>
            <w:noWrap/>
            <w:vAlign w:val="bottom"/>
            <w:hideMark/>
          </w:tcPr>
          <w:p w14:paraId="7589BDC0" w14:textId="5EEC0425" w:rsidR="00777DCD" w:rsidRDefault="00335D26">
            <w:pPr>
              <w:rPr>
                <w:rFonts w:ascii="Garamond" w:hAnsi="Garamond" w:cs="Calibri"/>
                <w:color w:val="000000"/>
              </w:rPr>
            </w:pPr>
            <w:r>
              <w:rPr>
                <w:rFonts w:ascii="Garamond" w:hAnsi="Garamond" w:cs="Calibri"/>
                <w:color w:val="000000"/>
              </w:rPr>
              <w:t>55 – 6</w:t>
            </w:r>
            <w:r w:rsidR="00777DCD">
              <w:rPr>
                <w:rFonts w:ascii="Garamond" w:hAnsi="Garamond" w:cs="Calibri"/>
                <w:color w:val="000000"/>
              </w:rPr>
              <w:t>0</w:t>
            </w:r>
          </w:p>
        </w:tc>
      </w:tr>
      <w:tr w:rsidR="00777DCD" w14:paraId="484E82F2" w14:textId="77777777" w:rsidTr="00153D9C">
        <w:trPr>
          <w:trHeight w:val="945"/>
        </w:trPr>
        <w:tc>
          <w:tcPr>
            <w:tcW w:w="541" w:type="pct"/>
            <w:tcBorders>
              <w:top w:val="nil"/>
              <w:left w:val="nil"/>
              <w:bottom w:val="single" w:sz="4" w:space="0" w:color="auto"/>
              <w:right w:val="single" w:sz="4" w:space="0" w:color="auto"/>
            </w:tcBorders>
            <w:shd w:val="clear" w:color="auto" w:fill="auto"/>
            <w:noWrap/>
            <w:vAlign w:val="bottom"/>
            <w:hideMark/>
          </w:tcPr>
          <w:p w14:paraId="27648E52" w14:textId="77777777" w:rsidR="00777DCD" w:rsidRDefault="00777DCD">
            <w:pPr>
              <w:rPr>
                <w:rFonts w:ascii="Garamond" w:hAnsi="Garamond" w:cs="Calibri"/>
                <w:color w:val="000000"/>
              </w:rPr>
            </w:pPr>
            <w:r>
              <w:rPr>
                <w:rFonts w:ascii="Garamond" w:hAnsi="Garamond" w:cs="Calibri"/>
                <w:color w:val="000000"/>
              </w:rPr>
              <w:t> </w:t>
            </w:r>
          </w:p>
        </w:tc>
        <w:tc>
          <w:tcPr>
            <w:tcW w:w="1909" w:type="pct"/>
            <w:tcBorders>
              <w:top w:val="nil"/>
              <w:left w:val="nil"/>
              <w:bottom w:val="single" w:sz="4" w:space="0" w:color="auto"/>
              <w:right w:val="nil"/>
            </w:tcBorders>
            <w:shd w:val="clear" w:color="auto" w:fill="auto"/>
            <w:vAlign w:val="bottom"/>
            <w:hideMark/>
          </w:tcPr>
          <w:p w14:paraId="57B4A6AC" w14:textId="77777777" w:rsidR="00777DCD" w:rsidRDefault="00777DCD">
            <w:pPr>
              <w:rPr>
                <w:rFonts w:ascii="Garamond" w:hAnsi="Garamond" w:cs="Calibri"/>
                <w:color w:val="000000"/>
              </w:rPr>
            </w:pPr>
            <w:r>
              <w:rPr>
                <w:rFonts w:ascii="Garamond" w:hAnsi="Garamond" w:cs="Calibri"/>
                <w:color w:val="000000"/>
              </w:rPr>
              <w:t xml:space="preserve">5. Vocabulary is very limited so the conversation is not possibly happened  </w:t>
            </w:r>
          </w:p>
        </w:tc>
        <w:tc>
          <w:tcPr>
            <w:tcW w:w="2550" w:type="pct"/>
            <w:tcBorders>
              <w:top w:val="nil"/>
              <w:left w:val="single" w:sz="4" w:space="0" w:color="auto"/>
              <w:bottom w:val="single" w:sz="4" w:space="0" w:color="auto"/>
              <w:right w:val="nil"/>
            </w:tcBorders>
            <w:shd w:val="clear" w:color="auto" w:fill="auto"/>
            <w:noWrap/>
            <w:vAlign w:val="bottom"/>
            <w:hideMark/>
          </w:tcPr>
          <w:p w14:paraId="486AE7E1" w14:textId="355EB2E7" w:rsidR="00777DCD" w:rsidRDefault="00335D26">
            <w:pPr>
              <w:rPr>
                <w:rFonts w:ascii="Garamond" w:hAnsi="Garamond" w:cs="Calibri"/>
                <w:color w:val="000000"/>
              </w:rPr>
            </w:pPr>
            <w:r>
              <w:rPr>
                <w:rFonts w:ascii="Garamond" w:hAnsi="Garamond" w:cs="Calibri"/>
                <w:color w:val="000000"/>
              </w:rPr>
              <w:t>00 – 5</w:t>
            </w:r>
            <w:r w:rsidR="00777DCD">
              <w:rPr>
                <w:rFonts w:ascii="Garamond" w:hAnsi="Garamond" w:cs="Calibri"/>
                <w:color w:val="000000"/>
              </w:rPr>
              <w:t>0</w:t>
            </w:r>
          </w:p>
        </w:tc>
      </w:tr>
      <w:tr w:rsidR="00777DCD" w14:paraId="2C6F11E5" w14:textId="77777777" w:rsidTr="00153D9C">
        <w:trPr>
          <w:trHeight w:val="315"/>
        </w:trPr>
        <w:tc>
          <w:tcPr>
            <w:tcW w:w="541" w:type="pct"/>
            <w:tcBorders>
              <w:top w:val="nil"/>
              <w:left w:val="nil"/>
              <w:bottom w:val="nil"/>
              <w:right w:val="single" w:sz="4" w:space="0" w:color="auto"/>
            </w:tcBorders>
            <w:shd w:val="clear" w:color="auto" w:fill="auto"/>
            <w:noWrap/>
            <w:vAlign w:val="bottom"/>
            <w:hideMark/>
          </w:tcPr>
          <w:p w14:paraId="07026073" w14:textId="77777777" w:rsidR="00777DCD" w:rsidRDefault="00777DCD">
            <w:pPr>
              <w:rPr>
                <w:rFonts w:ascii="Garamond" w:hAnsi="Garamond" w:cs="Calibri"/>
                <w:color w:val="000000"/>
              </w:rPr>
            </w:pPr>
            <w:r>
              <w:rPr>
                <w:rFonts w:ascii="Garamond" w:hAnsi="Garamond" w:cs="Calibri"/>
                <w:color w:val="000000"/>
              </w:rPr>
              <w:t> </w:t>
            </w:r>
          </w:p>
        </w:tc>
        <w:tc>
          <w:tcPr>
            <w:tcW w:w="1909" w:type="pct"/>
            <w:tcBorders>
              <w:top w:val="nil"/>
              <w:left w:val="nil"/>
              <w:bottom w:val="nil"/>
              <w:right w:val="nil"/>
            </w:tcBorders>
            <w:shd w:val="clear" w:color="auto" w:fill="auto"/>
            <w:noWrap/>
            <w:vAlign w:val="bottom"/>
            <w:hideMark/>
          </w:tcPr>
          <w:p w14:paraId="013AC9CA" w14:textId="77777777" w:rsidR="00777DCD" w:rsidRDefault="00777DCD">
            <w:pPr>
              <w:rPr>
                <w:rFonts w:ascii="Garamond" w:hAnsi="Garamond" w:cs="Calibri"/>
                <w:color w:val="000000"/>
              </w:rPr>
            </w:pPr>
          </w:p>
        </w:tc>
        <w:tc>
          <w:tcPr>
            <w:tcW w:w="2550" w:type="pct"/>
            <w:tcBorders>
              <w:top w:val="nil"/>
              <w:left w:val="single" w:sz="4" w:space="0" w:color="auto"/>
              <w:bottom w:val="nil"/>
              <w:right w:val="nil"/>
            </w:tcBorders>
            <w:shd w:val="clear" w:color="auto" w:fill="auto"/>
            <w:noWrap/>
            <w:vAlign w:val="bottom"/>
            <w:hideMark/>
          </w:tcPr>
          <w:p w14:paraId="475BEBBA" w14:textId="77777777" w:rsidR="00777DCD" w:rsidRDefault="00777DCD">
            <w:pPr>
              <w:rPr>
                <w:rFonts w:ascii="Garamond" w:hAnsi="Garamond" w:cs="Calibri"/>
                <w:color w:val="000000"/>
              </w:rPr>
            </w:pPr>
            <w:r>
              <w:rPr>
                <w:rFonts w:ascii="Garamond" w:hAnsi="Garamond" w:cs="Calibri"/>
                <w:color w:val="000000"/>
              </w:rPr>
              <w:t> </w:t>
            </w:r>
          </w:p>
        </w:tc>
      </w:tr>
      <w:tr w:rsidR="00777DCD" w14:paraId="6B6C3957" w14:textId="77777777" w:rsidTr="00153D9C">
        <w:trPr>
          <w:trHeight w:val="630"/>
        </w:trPr>
        <w:tc>
          <w:tcPr>
            <w:tcW w:w="541" w:type="pct"/>
            <w:tcBorders>
              <w:top w:val="nil"/>
              <w:left w:val="nil"/>
              <w:bottom w:val="nil"/>
              <w:right w:val="single" w:sz="4" w:space="0" w:color="auto"/>
            </w:tcBorders>
            <w:shd w:val="clear" w:color="auto" w:fill="auto"/>
            <w:vAlign w:val="center"/>
            <w:hideMark/>
          </w:tcPr>
          <w:p w14:paraId="3C0E3C88" w14:textId="77777777" w:rsidR="00777DCD" w:rsidRDefault="00777DCD">
            <w:pPr>
              <w:rPr>
                <w:rFonts w:ascii="Garamond" w:hAnsi="Garamond" w:cs="Calibri"/>
                <w:color w:val="000000"/>
              </w:rPr>
            </w:pPr>
            <w:r>
              <w:rPr>
                <w:rFonts w:ascii="Garamond" w:hAnsi="Garamond" w:cs="Calibri"/>
                <w:color w:val="000000"/>
              </w:rPr>
              <w:t xml:space="preserve">Pronunciation </w:t>
            </w:r>
          </w:p>
        </w:tc>
        <w:tc>
          <w:tcPr>
            <w:tcW w:w="1909" w:type="pct"/>
            <w:tcBorders>
              <w:top w:val="nil"/>
              <w:left w:val="nil"/>
              <w:bottom w:val="nil"/>
              <w:right w:val="nil"/>
            </w:tcBorders>
            <w:shd w:val="clear" w:color="auto" w:fill="auto"/>
            <w:vAlign w:val="bottom"/>
            <w:hideMark/>
          </w:tcPr>
          <w:p w14:paraId="09350C0B" w14:textId="77777777" w:rsidR="00777DCD" w:rsidRDefault="00777DCD">
            <w:pPr>
              <w:rPr>
                <w:rFonts w:ascii="Garamond" w:hAnsi="Garamond" w:cs="Calibri"/>
                <w:color w:val="000000"/>
              </w:rPr>
            </w:pPr>
            <w:r>
              <w:rPr>
                <w:rFonts w:ascii="Garamond" w:hAnsi="Garamond" w:cs="Calibri"/>
                <w:color w:val="000000"/>
              </w:rPr>
              <w:t xml:space="preserve">1. Easy to understand and has native speaker accents </w:t>
            </w:r>
          </w:p>
        </w:tc>
        <w:tc>
          <w:tcPr>
            <w:tcW w:w="2550" w:type="pct"/>
            <w:tcBorders>
              <w:top w:val="nil"/>
              <w:left w:val="single" w:sz="4" w:space="0" w:color="auto"/>
              <w:bottom w:val="nil"/>
              <w:right w:val="nil"/>
            </w:tcBorders>
            <w:shd w:val="clear" w:color="auto" w:fill="auto"/>
            <w:noWrap/>
            <w:vAlign w:val="bottom"/>
            <w:hideMark/>
          </w:tcPr>
          <w:p w14:paraId="531BC548" w14:textId="1366D2DC" w:rsidR="00777DCD" w:rsidRDefault="00335D26">
            <w:pPr>
              <w:rPr>
                <w:rFonts w:ascii="Garamond" w:hAnsi="Garamond" w:cs="Calibri"/>
                <w:color w:val="000000"/>
              </w:rPr>
            </w:pPr>
            <w:r>
              <w:rPr>
                <w:rFonts w:ascii="Garamond" w:hAnsi="Garamond" w:cs="Calibri"/>
                <w:color w:val="000000"/>
              </w:rPr>
              <w:t>85 – 10</w:t>
            </w:r>
            <w:r w:rsidR="00777DCD">
              <w:rPr>
                <w:rFonts w:ascii="Garamond" w:hAnsi="Garamond" w:cs="Calibri"/>
                <w:color w:val="000000"/>
              </w:rPr>
              <w:t>0</w:t>
            </w:r>
          </w:p>
        </w:tc>
      </w:tr>
      <w:tr w:rsidR="00777DCD" w14:paraId="64CEF748" w14:textId="77777777" w:rsidTr="00153D9C">
        <w:trPr>
          <w:trHeight w:val="630"/>
        </w:trPr>
        <w:tc>
          <w:tcPr>
            <w:tcW w:w="541" w:type="pct"/>
            <w:tcBorders>
              <w:top w:val="nil"/>
              <w:left w:val="nil"/>
              <w:bottom w:val="nil"/>
              <w:right w:val="single" w:sz="4" w:space="0" w:color="auto"/>
            </w:tcBorders>
            <w:shd w:val="clear" w:color="auto" w:fill="auto"/>
            <w:noWrap/>
            <w:vAlign w:val="bottom"/>
            <w:hideMark/>
          </w:tcPr>
          <w:p w14:paraId="31E0A4CF" w14:textId="77777777" w:rsidR="00777DCD" w:rsidRDefault="00777DCD">
            <w:pPr>
              <w:rPr>
                <w:rFonts w:ascii="Garamond" w:hAnsi="Garamond" w:cs="Calibri"/>
                <w:color w:val="000000"/>
              </w:rPr>
            </w:pPr>
            <w:r>
              <w:rPr>
                <w:rFonts w:ascii="Garamond" w:hAnsi="Garamond" w:cs="Calibri"/>
                <w:color w:val="000000"/>
              </w:rPr>
              <w:t> </w:t>
            </w:r>
          </w:p>
        </w:tc>
        <w:tc>
          <w:tcPr>
            <w:tcW w:w="1909" w:type="pct"/>
            <w:tcBorders>
              <w:top w:val="nil"/>
              <w:left w:val="nil"/>
              <w:bottom w:val="nil"/>
              <w:right w:val="nil"/>
            </w:tcBorders>
            <w:shd w:val="clear" w:color="auto" w:fill="auto"/>
            <w:vAlign w:val="bottom"/>
            <w:hideMark/>
          </w:tcPr>
          <w:p w14:paraId="121F69C0" w14:textId="77777777" w:rsidR="00777DCD" w:rsidRDefault="00777DCD">
            <w:pPr>
              <w:rPr>
                <w:rFonts w:ascii="Garamond" w:hAnsi="Garamond" w:cs="Calibri"/>
                <w:color w:val="000000"/>
              </w:rPr>
            </w:pPr>
            <w:r>
              <w:rPr>
                <w:rFonts w:ascii="Garamond" w:hAnsi="Garamond" w:cs="Calibri"/>
                <w:color w:val="000000"/>
              </w:rPr>
              <w:t xml:space="preserve">2. Easy to understand even though only have a certain accents  </w:t>
            </w:r>
          </w:p>
        </w:tc>
        <w:tc>
          <w:tcPr>
            <w:tcW w:w="2550" w:type="pct"/>
            <w:tcBorders>
              <w:top w:val="nil"/>
              <w:left w:val="single" w:sz="4" w:space="0" w:color="auto"/>
              <w:bottom w:val="nil"/>
              <w:right w:val="nil"/>
            </w:tcBorders>
            <w:shd w:val="clear" w:color="auto" w:fill="auto"/>
            <w:noWrap/>
            <w:vAlign w:val="bottom"/>
            <w:hideMark/>
          </w:tcPr>
          <w:p w14:paraId="5A28A857" w14:textId="1AA35257" w:rsidR="00777DCD" w:rsidRDefault="00335D26">
            <w:pPr>
              <w:rPr>
                <w:rFonts w:ascii="Garamond" w:hAnsi="Garamond" w:cs="Calibri"/>
                <w:color w:val="000000"/>
              </w:rPr>
            </w:pPr>
            <w:r>
              <w:rPr>
                <w:rFonts w:ascii="Garamond" w:hAnsi="Garamond" w:cs="Calibri"/>
                <w:color w:val="000000"/>
              </w:rPr>
              <w:t>75 - 8</w:t>
            </w:r>
            <w:r w:rsidR="00777DCD">
              <w:rPr>
                <w:rFonts w:ascii="Garamond" w:hAnsi="Garamond" w:cs="Calibri"/>
                <w:color w:val="000000"/>
              </w:rPr>
              <w:t xml:space="preserve">0 </w:t>
            </w:r>
          </w:p>
        </w:tc>
      </w:tr>
      <w:tr w:rsidR="00777DCD" w14:paraId="1C8530F1" w14:textId="77777777" w:rsidTr="00153D9C">
        <w:trPr>
          <w:trHeight w:val="945"/>
        </w:trPr>
        <w:tc>
          <w:tcPr>
            <w:tcW w:w="541" w:type="pct"/>
            <w:tcBorders>
              <w:top w:val="nil"/>
              <w:left w:val="nil"/>
              <w:bottom w:val="nil"/>
              <w:right w:val="single" w:sz="4" w:space="0" w:color="auto"/>
            </w:tcBorders>
            <w:shd w:val="clear" w:color="auto" w:fill="auto"/>
            <w:noWrap/>
            <w:vAlign w:val="bottom"/>
            <w:hideMark/>
          </w:tcPr>
          <w:p w14:paraId="72F171A6" w14:textId="77777777" w:rsidR="00777DCD" w:rsidRDefault="00777DCD">
            <w:pPr>
              <w:rPr>
                <w:rFonts w:ascii="Garamond" w:hAnsi="Garamond" w:cs="Calibri"/>
                <w:color w:val="000000"/>
              </w:rPr>
            </w:pPr>
            <w:r>
              <w:rPr>
                <w:rFonts w:ascii="Garamond" w:hAnsi="Garamond" w:cs="Calibri"/>
                <w:color w:val="000000"/>
              </w:rPr>
              <w:t> </w:t>
            </w:r>
          </w:p>
        </w:tc>
        <w:tc>
          <w:tcPr>
            <w:tcW w:w="1909" w:type="pct"/>
            <w:tcBorders>
              <w:top w:val="nil"/>
              <w:left w:val="nil"/>
              <w:bottom w:val="nil"/>
              <w:right w:val="nil"/>
            </w:tcBorders>
            <w:shd w:val="clear" w:color="auto" w:fill="auto"/>
            <w:vAlign w:val="bottom"/>
            <w:hideMark/>
          </w:tcPr>
          <w:p w14:paraId="33A1EE1C" w14:textId="77777777" w:rsidR="00777DCD" w:rsidRDefault="00777DCD">
            <w:pPr>
              <w:rPr>
                <w:rFonts w:ascii="Garamond" w:hAnsi="Garamond" w:cs="Calibri"/>
                <w:color w:val="000000"/>
              </w:rPr>
            </w:pPr>
            <w:r>
              <w:rPr>
                <w:rFonts w:ascii="Garamond" w:hAnsi="Garamond" w:cs="Calibri"/>
                <w:color w:val="000000"/>
              </w:rPr>
              <w:t xml:space="preserve">3. There is a problem of speaking that makes the listener must concentrate </w:t>
            </w:r>
          </w:p>
        </w:tc>
        <w:tc>
          <w:tcPr>
            <w:tcW w:w="2550" w:type="pct"/>
            <w:tcBorders>
              <w:top w:val="nil"/>
              <w:left w:val="single" w:sz="4" w:space="0" w:color="auto"/>
              <w:bottom w:val="nil"/>
              <w:right w:val="nil"/>
            </w:tcBorders>
            <w:shd w:val="clear" w:color="auto" w:fill="auto"/>
            <w:noWrap/>
            <w:vAlign w:val="bottom"/>
            <w:hideMark/>
          </w:tcPr>
          <w:p w14:paraId="663864F0" w14:textId="22048D1F" w:rsidR="00777DCD" w:rsidRDefault="00335D26">
            <w:pPr>
              <w:rPr>
                <w:rFonts w:ascii="Garamond" w:hAnsi="Garamond" w:cs="Calibri"/>
                <w:color w:val="000000"/>
              </w:rPr>
            </w:pPr>
            <w:r>
              <w:rPr>
                <w:rFonts w:ascii="Garamond" w:hAnsi="Garamond" w:cs="Calibri"/>
                <w:color w:val="000000"/>
              </w:rPr>
              <w:t>65 – 7</w:t>
            </w:r>
            <w:r w:rsidR="00777DCD">
              <w:rPr>
                <w:rFonts w:ascii="Garamond" w:hAnsi="Garamond" w:cs="Calibri"/>
                <w:color w:val="000000"/>
              </w:rPr>
              <w:t>0</w:t>
            </w:r>
          </w:p>
        </w:tc>
      </w:tr>
      <w:tr w:rsidR="00777DCD" w14:paraId="65331E15" w14:textId="77777777" w:rsidTr="00153D9C">
        <w:trPr>
          <w:trHeight w:val="630"/>
        </w:trPr>
        <w:tc>
          <w:tcPr>
            <w:tcW w:w="541" w:type="pct"/>
            <w:tcBorders>
              <w:top w:val="nil"/>
              <w:left w:val="nil"/>
              <w:bottom w:val="nil"/>
              <w:right w:val="single" w:sz="4" w:space="0" w:color="auto"/>
            </w:tcBorders>
            <w:shd w:val="clear" w:color="auto" w:fill="auto"/>
            <w:noWrap/>
            <w:vAlign w:val="bottom"/>
            <w:hideMark/>
          </w:tcPr>
          <w:p w14:paraId="3CB35AA7" w14:textId="77777777" w:rsidR="00777DCD" w:rsidRDefault="00777DCD">
            <w:pPr>
              <w:rPr>
                <w:rFonts w:ascii="Garamond" w:hAnsi="Garamond" w:cs="Calibri"/>
                <w:color w:val="000000"/>
              </w:rPr>
            </w:pPr>
            <w:r>
              <w:rPr>
                <w:rFonts w:ascii="Garamond" w:hAnsi="Garamond" w:cs="Calibri"/>
                <w:color w:val="000000"/>
              </w:rPr>
              <w:t> </w:t>
            </w:r>
          </w:p>
        </w:tc>
        <w:tc>
          <w:tcPr>
            <w:tcW w:w="1909" w:type="pct"/>
            <w:tcBorders>
              <w:top w:val="nil"/>
              <w:left w:val="nil"/>
              <w:bottom w:val="nil"/>
              <w:right w:val="nil"/>
            </w:tcBorders>
            <w:shd w:val="clear" w:color="auto" w:fill="auto"/>
            <w:vAlign w:val="bottom"/>
            <w:hideMark/>
          </w:tcPr>
          <w:p w14:paraId="47A98EFC" w14:textId="77777777" w:rsidR="00777DCD" w:rsidRDefault="00777DCD">
            <w:pPr>
              <w:rPr>
                <w:rFonts w:ascii="Garamond" w:hAnsi="Garamond" w:cs="Calibri"/>
                <w:color w:val="000000"/>
              </w:rPr>
            </w:pPr>
            <w:r>
              <w:rPr>
                <w:rFonts w:ascii="Garamond" w:hAnsi="Garamond" w:cs="Calibri"/>
                <w:color w:val="000000"/>
              </w:rPr>
              <w:t xml:space="preserve">4. Difficult to understand because there is a pronunciations' problem </w:t>
            </w:r>
          </w:p>
        </w:tc>
        <w:tc>
          <w:tcPr>
            <w:tcW w:w="2550" w:type="pct"/>
            <w:tcBorders>
              <w:top w:val="nil"/>
              <w:left w:val="single" w:sz="4" w:space="0" w:color="auto"/>
              <w:bottom w:val="nil"/>
              <w:right w:val="nil"/>
            </w:tcBorders>
            <w:shd w:val="clear" w:color="auto" w:fill="auto"/>
            <w:noWrap/>
            <w:vAlign w:val="bottom"/>
            <w:hideMark/>
          </w:tcPr>
          <w:p w14:paraId="4EDF3CFA" w14:textId="4B22EF73" w:rsidR="00777DCD" w:rsidRDefault="00335D26">
            <w:pPr>
              <w:rPr>
                <w:rFonts w:ascii="Garamond" w:hAnsi="Garamond" w:cs="Calibri"/>
                <w:color w:val="000000"/>
              </w:rPr>
            </w:pPr>
            <w:r>
              <w:rPr>
                <w:rFonts w:ascii="Garamond" w:hAnsi="Garamond" w:cs="Calibri"/>
                <w:color w:val="000000"/>
              </w:rPr>
              <w:t>55 – 6</w:t>
            </w:r>
            <w:r w:rsidR="00777DCD">
              <w:rPr>
                <w:rFonts w:ascii="Garamond" w:hAnsi="Garamond" w:cs="Calibri"/>
                <w:color w:val="000000"/>
              </w:rPr>
              <w:t>0</w:t>
            </w:r>
          </w:p>
        </w:tc>
      </w:tr>
      <w:tr w:rsidR="00777DCD" w14:paraId="0F26AFAF" w14:textId="77777777" w:rsidTr="00153D9C">
        <w:trPr>
          <w:trHeight w:val="945"/>
        </w:trPr>
        <w:tc>
          <w:tcPr>
            <w:tcW w:w="541" w:type="pct"/>
            <w:tcBorders>
              <w:top w:val="nil"/>
              <w:left w:val="nil"/>
              <w:bottom w:val="single" w:sz="4" w:space="0" w:color="auto"/>
              <w:right w:val="single" w:sz="4" w:space="0" w:color="auto"/>
            </w:tcBorders>
            <w:shd w:val="clear" w:color="auto" w:fill="auto"/>
            <w:noWrap/>
            <w:vAlign w:val="bottom"/>
            <w:hideMark/>
          </w:tcPr>
          <w:p w14:paraId="7515EE9B" w14:textId="77777777" w:rsidR="00777DCD" w:rsidRDefault="00777DCD">
            <w:pPr>
              <w:rPr>
                <w:rFonts w:ascii="Garamond" w:hAnsi="Garamond" w:cs="Calibri"/>
                <w:color w:val="000000"/>
              </w:rPr>
            </w:pPr>
            <w:r>
              <w:rPr>
                <w:rFonts w:ascii="Garamond" w:hAnsi="Garamond" w:cs="Calibri"/>
                <w:color w:val="000000"/>
              </w:rPr>
              <w:t> </w:t>
            </w:r>
          </w:p>
        </w:tc>
        <w:tc>
          <w:tcPr>
            <w:tcW w:w="1909" w:type="pct"/>
            <w:tcBorders>
              <w:top w:val="nil"/>
              <w:left w:val="nil"/>
              <w:bottom w:val="single" w:sz="4" w:space="0" w:color="auto"/>
              <w:right w:val="nil"/>
            </w:tcBorders>
            <w:shd w:val="clear" w:color="auto" w:fill="auto"/>
            <w:hideMark/>
          </w:tcPr>
          <w:p w14:paraId="656FAE7C" w14:textId="77777777" w:rsidR="00777DCD" w:rsidRDefault="00777DCD">
            <w:pPr>
              <w:rPr>
                <w:rFonts w:ascii="Garamond" w:hAnsi="Garamond" w:cs="Calibri"/>
                <w:color w:val="000000"/>
              </w:rPr>
            </w:pPr>
            <w:r>
              <w:rPr>
                <w:rFonts w:ascii="Garamond" w:hAnsi="Garamond" w:cs="Calibri"/>
                <w:color w:val="000000"/>
              </w:rPr>
              <w:t xml:space="preserve">5. There are pronunciations' problems so that couldn't be understood  </w:t>
            </w:r>
          </w:p>
        </w:tc>
        <w:tc>
          <w:tcPr>
            <w:tcW w:w="2550" w:type="pct"/>
            <w:tcBorders>
              <w:top w:val="nil"/>
              <w:left w:val="single" w:sz="4" w:space="0" w:color="auto"/>
              <w:bottom w:val="single" w:sz="4" w:space="0" w:color="auto"/>
              <w:right w:val="nil"/>
            </w:tcBorders>
            <w:shd w:val="clear" w:color="auto" w:fill="auto"/>
            <w:noWrap/>
            <w:vAlign w:val="bottom"/>
            <w:hideMark/>
          </w:tcPr>
          <w:p w14:paraId="0885C6C2" w14:textId="052AD16C" w:rsidR="00777DCD" w:rsidRDefault="00335D26">
            <w:pPr>
              <w:rPr>
                <w:rFonts w:ascii="Garamond" w:hAnsi="Garamond" w:cs="Calibri"/>
                <w:color w:val="000000"/>
              </w:rPr>
            </w:pPr>
            <w:r>
              <w:rPr>
                <w:rFonts w:ascii="Garamond" w:hAnsi="Garamond" w:cs="Calibri"/>
                <w:color w:val="000000"/>
              </w:rPr>
              <w:t>00 – 5</w:t>
            </w:r>
            <w:r w:rsidR="00777DCD">
              <w:rPr>
                <w:rFonts w:ascii="Garamond" w:hAnsi="Garamond" w:cs="Calibri"/>
                <w:color w:val="000000"/>
              </w:rPr>
              <w:t>0</w:t>
            </w:r>
          </w:p>
        </w:tc>
      </w:tr>
      <w:tr w:rsidR="00777DCD" w14:paraId="700470DE" w14:textId="77777777" w:rsidTr="00153D9C">
        <w:trPr>
          <w:trHeight w:val="315"/>
        </w:trPr>
        <w:tc>
          <w:tcPr>
            <w:tcW w:w="541" w:type="pct"/>
            <w:tcBorders>
              <w:top w:val="nil"/>
              <w:left w:val="nil"/>
              <w:bottom w:val="nil"/>
              <w:right w:val="single" w:sz="4" w:space="0" w:color="auto"/>
            </w:tcBorders>
            <w:shd w:val="clear" w:color="auto" w:fill="auto"/>
            <w:noWrap/>
            <w:vAlign w:val="bottom"/>
            <w:hideMark/>
          </w:tcPr>
          <w:p w14:paraId="5A2E90AF" w14:textId="77777777" w:rsidR="00777DCD" w:rsidRDefault="00777DCD">
            <w:pPr>
              <w:rPr>
                <w:rFonts w:ascii="Garamond" w:hAnsi="Garamond" w:cs="Calibri"/>
                <w:color w:val="000000"/>
              </w:rPr>
            </w:pPr>
            <w:r>
              <w:rPr>
                <w:rFonts w:ascii="Garamond" w:hAnsi="Garamond" w:cs="Calibri"/>
                <w:color w:val="000000"/>
              </w:rPr>
              <w:t> </w:t>
            </w:r>
          </w:p>
        </w:tc>
        <w:tc>
          <w:tcPr>
            <w:tcW w:w="1909" w:type="pct"/>
            <w:tcBorders>
              <w:top w:val="nil"/>
              <w:left w:val="nil"/>
              <w:bottom w:val="nil"/>
              <w:right w:val="nil"/>
            </w:tcBorders>
            <w:shd w:val="clear" w:color="auto" w:fill="auto"/>
            <w:noWrap/>
            <w:vAlign w:val="bottom"/>
            <w:hideMark/>
          </w:tcPr>
          <w:p w14:paraId="477167AF" w14:textId="77777777" w:rsidR="00777DCD" w:rsidRDefault="00777DCD">
            <w:pPr>
              <w:rPr>
                <w:rFonts w:ascii="Garamond" w:hAnsi="Garamond" w:cs="Calibri"/>
                <w:color w:val="000000"/>
              </w:rPr>
            </w:pPr>
          </w:p>
        </w:tc>
        <w:tc>
          <w:tcPr>
            <w:tcW w:w="2550" w:type="pct"/>
            <w:tcBorders>
              <w:top w:val="nil"/>
              <w:left w:val="single" w:sz="4" w:space="0" w:color="auto"/>
              <w:bottom w:val="nil"/>
              <w:right w:val="nil"/>
            </w:tcBorders>
            <w:shd w:val="clear" w:color="auto" w:fill="auto"/>
            <w:noWrap/>
            <w:vAlign w:val="bottom"/>
            <w:hideMark/>
          </w:tcPr>
          <w:p w14:paraId="64A383CE" w14:textId="77777777" w:rsidR="00777DCD" w:rsidRDefault="00777DCD">
            <w:pPr>
              <w:rPr>
                <w:rFonts w:ascii="Garamond" w:hAnsi="Garamond" w:cs="Calibri"/>
                <w:color w:val="000000"/>
              </w:rPr>
            </w:pPr>
            <w:r>
              <w:rPr>
                <w:rFonts w:ascii="Garamond" w:hAnsi="Garamond" w:cs="Calibri"/>
                <w:color w:val="000000"/>
              </w:rPr>
              <w:t> </w:t>
            </w:r>
          </w:p>
        </w:tc>
      </w:tr>
      <w:tr w:rsidR="00777DCD" w14:paraId="3AA5F02A" w14:textId="77777777" w:rsidTr="00153D9C">
        <w:trPr>
          <w:trHeight w:val="630"/>
        </w:trPr>
        <w:tc>
          <w:tcPr>
            <w:tcW w:w="541" w:type="pct"/>
            <w:tcBorders>
              <w:top w:val="nil"/>
              <w:left w:val="nil"/>
              <w:bottom w:val="nil"/>
              <w:right w:val="single" w:sz="4" w:space="0" w:color="auto"/>
            </w:tcBorders>
            <w:shd w:val="clear" w:color="auto" w:fill="auto"/>
            <w:noWrap/>
            <w:vAlign w:val="center"/>
            <w:hideMark/>
          </w:tcPr>
          <w:p w14:paraId="756AD83A" w14:textId="77777777" w:rsidR="00777DCD" w:rsidRDefault="00777DCD">
            <w:pPr>
              <w:rPr>
                <w:rFonts w:ascii="Garamond" w:hAnsi="Garamond" w:cs="Calibri"/>
                <w:color w:val="000000"/>
              </w:rPr>
            </w:pPr>
            <w:r>
              <w:rPr>
                <w:rFonts w:ascii="Garamond" w:hAnsi="Garamond" w:cs="Calibri"/>
                <w:color w:val="000000"/>
              </w:rPr>
              <w:t xml:space="preserve">Understanding </w:t>
            </w:r>
          </w:p>
        </w:tc>
        <w:tc>
          <w:tcPr>
            <w:tcW w:w="1909" w:type="pct"/>
            <w:tcBorders>
              <w:top w:val="nil"/>
              <w:left w:val="nil"/>
              <w:bottom w:val="nil"/>
              <w:right w:val="nil"/>
            </w:tcBorders>
            <w:shd w:val="clear" w:color="auto" w:fill="auto"/>
            <w:vAlign w:val="bottom"/>
            <w:hideMark/>
          </w:tcPr>
          <w:p w14:paraId="1EF61259" w14:textId="77777777" w:rsidR="00777DCD" w:rsidRDefault="00777DCD">
            <w:pPr>
              <w:rPr>
                <w:rFonts w:ascii="Garamond" w:hAnsi="Garamond" w:cs="Calibri"/>
                <w:color w:val="000000"/>
              </w:rPr>
            </w:pPr>
            <w:r>
              <w:rPr>
                <w:rFonts w:ascii="Garamond" w:hAnsi="Garamond" w:cs="Calibri"/>
                <w:color w:val="000000"/>
              </w:rPr>
              <w:t xml:space="preserve">1. Understand all conversation without problems </w:t>
            </w:r>
          </w:p>
        </w:tc>
        <w:tc>
          <w:tcPr>
            <w:tcW w:w="2550" w:type="pct"/>
            <w:tcBorders>
              <w:top w:val="nil"/>
              <w:left w:val="single" w:sz="4" w:space="0" w:color="auto"/>
              <w:bottom w:val="nil"/>
              <w:right w:val="nil"/>
            </w:tcBorders>
            <w:shd w:val="clear" w:color="auto" w:fill="auto"/>
            <w:noWrap/>
            <w:vAlign w:val="bottom"/>
            <w:hideMark/>
          </w:tcPr>
          <w:p w14:paraId="612A9BC0" w14:textId="6A65AF4B" w:rsidR="00777DCD" w:rsidRDefault="00EC1247">
            <w:pPr>
              <w:rPr>
                <w:rFonts w:ascii="Garamond" w:hAnsi="Garamond" w:cs="Calibri"/>
                <w:color w:val="000000"/>
              </w:rPr>
            </w:pPr>
            <w:r>
              <w:rPr>
                <w:rFonts w:ascii="Garamond" w:hAnsi="Garamond" w:cs="Calibri"/>
                <w:color w:val="000000"/>
              </w:rPr>
              <w:t>85 - 10</w:t>
            </w:r>
            <w:r w:rsidR="00777DCD">
              <w:rPr>
                <w:rFonts w:ascii="Garamond" w:hAnsi="Garamond" w:cs="Calibri"/>
                <w:color w:val="000000"/>
              </w:rPr>
              <w:t>0</w:t>
            </w:r>
          </w:p>
        </w:tc>
      </w:tr>
      <w:tr w:rsidR="00777DCD" w14:paraId="165C83BA" w14:textId="77777777" w:rsidTr="00153D9C">
        <w:trPr>
          <w:trHeight w:val="945"/>
        </w:trPr>
        <w:tc>
          <w:tcPr>
            <w:tcW w:w="541" w:type="pct"/>
            <w:tcBorders>
              <w:top w:val="nil"/>
              <w:left w:val="nil"/>
              <w:bottom w:val="nil"/>
              <w:right w:val="single" w:sz="4" w:space="0" w:color="auto"/>
            </w:tcBorders>
            <w:shd w:val="clear" w:color="auto" w:fill="auto"/>
            <w:noWrap/>
            <w:vAlign w:val="bottom"/>
            <w:hideMark/>
          </w:tcPr>
          <w:p w14:paraId="0AFB45D1" w14:textId="77777777" w:rsidR="00777DCD" w:rsidRDefault="00777DCD">
            <w:pPr>
              <w:rPr>
                <w:rFonts w:ascii="Garamond" w:hAnsi="Garamond" w:cs="Calibri"/>
                <w:color w:val="000000"/>
              </w:rPr>
            </w:pPr>
            <w:r>
              <w:rPr>
                <w:rFonts w:ascii="Garamond" w:hAnsi="Garamond" w:cs="Calibri"/>
                <w:color w:val="000000"/>
              </w:rPr>
              <w:t> </w:t>
            </w:r>
          </w:p>
        </w:tc>
        <w:tc>
          <w:tcPr>
            <w:tcW w:w="1909" w:type="pct"/>
            <w:tcBorders>
              <w:top w:val="nil"/>
              <w:left w:val="nil"/>
              <w:bottom w:val="nil"/>
              <w:right w:val="nil"/>
            </w:tcBorders>
            <w:shd w:val="clear" w:color="auto" w:fill="auto"/>
            <w:vAlign w:val="bottom"/>
            <w:hideMark/>
          </w:tcPr>
          <w:p w14:paraId="64B20C22" w14:textId="77777777" w:rsidR="00777DCD" w:rsidRDefault="00777DCD">
            <w:pPr>
              <w:rPr>
                <w:rFonts w:ascii="Garamond" w:hAnsi="Garamond" w:cs="Calibri"/>
                <w:color w:val="000000"/>
              </w:rPr>
            </w:pPr>
            <w:r>
              <w:rPr>
                <w:rFonts w:ascii="Garamond" w:hAnsi="Garamond" w:cs="Calibri"/>
                <w:color w:val="000000"/>
              </w:rPr>
              <w:t>2. Understand all conversations, even though there are repetitions in certain parts</w:t>
            </w:r>
          </w:p>
        </w:tc>
        <w:tc>
          <w:tcPr>
            <w:tcW w:w="2550" w:type="pct"/>
            <w:tcBorders>
              <w:top w:val="nil"/>
              <w:left w:val="single" w:sz="4" w:space="0" w:color="auto"/>
              <w:bottom w:val="nil"/>
              <w:right w:val="nil"/>
            </w:tcBorders>
            <w:shd w:val="clear" w:color="auto" w:fill="auto"/>
            <w:noWrap/>
            <w:vAlign w:val="bottom"/>
            <w:hideMark/>
          </w:tcPr>
          <w:p w14:paraId="1D8870CF" w14:textId="2AE48C40" w:rsidR="00777DCD" w:rsidRDefault="00EC1247">
            <w:pPr>
              <w:rPr>
                <w:rFonts w:ascii="Garamond" w:hAnsi="Garamond" w:cs="Calibri"/>
                <w:color w:val="000000"/>
              </w:rPr>
            </w:pPr>
            <w:r>
              <w:rPr>
                <w:rFonts w:ascii="Garamond" w:hAnsi="Garamond" w:cs="Calibri"/>
                <w:color w:val="000000"/>
              </w:rPr>
              <w:t>75 - 8</w:t>
            </w:r>
            <w:r w:rsidR="00E62C7C">
              <w:rPr>
                <w:rFonts w:ascii="Garamond" w:hAnsi="Garamond" w:cs="Calibri"/>
                <w:color w:val="000000"/>
              </w:rPr>
              <w:t>4</w:t>
            </w:r>
            <w:r w:rsidR="00777DCD">
              <w:rPr>
                <w:rFonts w:ascii="Garamond" w:hAnsi="Garamond" w:cs="Calibri"/>
                <w:color w:val="000000"/>
              </w:rPr>
              <w:t xml:space="preserve"> </w:t>
            </w:r>
          </w:p>
        </w:tc>
      </w:tr>
      <w:tr w:rsidR="00777DCD" w14:paraId="0CD8D2E3" w14:textId="77777777" w:rsidTr="00153D9C">
        <w:trPr>
          <w:trHeight w:val="945"/>
        </w:trPr>
        <w:tc>
          <w:tcPr>
            <w:tcW w:w="541" w:type="pct"/>
            <w:tcBorders>
              <w:top w:val="nil"/>
              <w:left w:val="nil"/>
              <w:bottom w:val="nil"/>
              <w:right w:val="single" w:sz="4" w:space="0" w:color="auto"/>
            </w:tcBorders>
            <w:shd w:val="clear" w:color="auto" w:fill="auto"/>
            <w:noWrap/>
            <w:vAlign w:val="bottom"/>
            <w:hideMark/>
          </w:tcPr>
          <w:p w14:paraId="763637D4" w14:textId="77777777" w:rsidR="00777DCD" w:rsidRDefault="00777DCD">
            <w:pPr>
              <w:rPr>
                <w:rFonts w:ascii="Garamond" w:hAnsi="Garamond" w:cs="Calibri"/>
                <w:color w:val="000000"/>
              </w:rPr>
            </w:pPr>
            <w:r>
              <w:rPr>
                <w:rFonts w:ascii="Garamond" w:hAnsi="Garamond" w:cs="Calibri"/>
                <w:color w:val="000000"/>
              </w:rPr>
              <w:t> </w:t>
            </w:r>
          </w:p>
        </w:tc>
        <w:tc>
          <w:tcPr>
            <w:tcW w:w="1909" w:type="pct"/>
            <w:tcBorders>
              <w:top w:val="nil"/>
              <w:left w:val="nil"/>
              <w:bottom w:val="nil"/>
              <w:right w:val="nil"/>
            </w:tcBorders>
            <w:shd w:val="clear" w:color="auto" w:fill="auto"/>
            <w:vAlign w:val="bottom"/>
            <w:hideMark/>
          </w:tcPr>
          <w:p w14:paraId="1908C83D" w14:textId="77777777" w:rsidR="00777DCD" w:rsidRDefault="00777DCD">
            <w:pPr>
              <w:rPr>
                <w:rFonts w:ascii="Garamond" w:hAnsi="Garamond" w:cs="Calibri"/>
                <w:color w:val="000000"/>
              </w:rPr>
            </w:pPr>
            <w:r>
              <w:rPr>
                <w:rFonts w:ascii="Garamond" w:hAnsi="Garamond" w:cs="Calibri"/>
                <w:color w:val="000000"/>
              </w:rPr>
              <w:t xml:space="preserve">3. Understand the most of conversation even though there are several conversations </w:t>
            </w:r>
          </w:p>
        </w:tc>
        <w:tc>
          <w:tcPr>
            <w:tcW w:w="2550" w:type="pct"/>
            <w:tcBorders>
              <w:top w:val="nil"/>
              <w:left w:val="single" w:sz="4" w:space="0" w:color="auto"/>
              <w:bottom w:val="nil"/>
              <w:right w:val="nil"/>
            </w:tcBorders>
            <w:shd w:val="clear" w:color="auto" w:fill="auto"/>
            <w:noWrap/>
            <w:vAlign w:val="bottom"/>
            <w:hideMark/>
          </w:tcPr>
          <w:p w14:paraId="00F68855" w14:textId="55B62677" w:rsidR="00777DCD" w:rsidRDefault="00EC1247">
            <w:pPr>
              <w:rPr>
                <w:rFonts w:ascii="Garamond" w:hAnsi="Garamond" w:cs="Calibri"/>
                <w:color w:val="000000"/>
              </w:rPr>
            </w:pPr>
            <w:r>
              <w:rPr>
                <w:rFonts w:ascii="Garamond" w:hAnsi="Garamond" w:cs="Calibri"/>
                <w:color w:val="000000"/>
              </w:rPr>
              <w:t xml:space="preserve">65 </w:t>
            </w:r>
            <w:r w:rsidR="00335D26">
              <w:rPr>
                <w:rFonts w:ascii="Garamond" w:hAnsi="Garamond" w:cs="Calibri"/>
                <w:color w:val="000000"/>
              </w:rPr>
              <w:t>–</w:t>
            </w:r>
            <w:r>
              <w:rPr>
                <w:rFonts w:ascii="Garamond" w:hAnsi="Garamond" w:cs="Calibri"/>
                <w:color w:val="000000"/>
              </w:rPr>
              <w:t xml:space="preserve"> 7</w:t>
            </w:r>
            <w:r w:rsidR="00E62C7C">
              <w:rPr>
                <w:rFonts w:ascii="Garamond" w:hAnsi="Garamond" w:cs="Calibri"/>
                <w:color w:val="000000"/>
              </w:rPr>
              <w:t>4</w:t>
            </w:r>
          </w:p>
        </w:tc>
      </w:tr>
      <w:tr w:rsidR="00777DCD" w14:paraId="58A61234" w14:textId="77777777" w:rsidTr="00153D9C">
        <w:trPr>
          <w:trHeight w:val="630"/>
        </w:trPr>
        <w:tc>
          <w:tcPr>
            <w:tcW w:w="541" w:type="pct"/>
            <w:tcBorders>
              <w:top w:val="nil"/>
              <w:left w:val="nil"/>
              <w:bottom w:val="nil"/>
              <w:right w:val="single" w:sz="4" w:space="0" w:color="auto"/>
            </w:tcBorders>
            <w:shd w:val="clear" w:color="auto" w:fill="auto"/>
            <w:noWrap/>
            <w:vAlign w:val="bottom"/>
            <w:hideMark/>
          </w:tcPr>
          <w:p w14:paraId="751F162B" w14:textId="77777777" w:rsidR="00777DCD" w:rsidRDefault="00777DCD">
            <w:pPr>
              <w:rPr>
                <w:rFonts w:ascii="Garamond" w:hAnsi="Garamond" w:cs="Calibri"/>
                <w:color w:val="000000"/>
              </w:rPr>
            </w:pPr>
            <w:r>
              <w:rPr>
                <w:rFonts w:ascii="Garamond" w:hAnsi="Garamond" w:cs="Calibri"/>
                <w:color w:val="000000"/>
              </w:rPr>
              <w:t> </w:t>
            </w:r>
          </w:p>
        </w:tc>
        <w:tc>
          <w:tcPr>
            <w:tcW w:w="1909" w:type="pct"/>
            <w:tcBorders>
              <w:top w:val="nil"/>
              <w:left w:val="nil"/>
              <w:bottom w:val="nil"/>
              <w:right w:val="nil"/>
            </w:tcBorders>
            <w:shd w:val="clear" w:color="auto" w:fill="auto"/>
            <w:vAlign w:val="bottom"/>
            <w:hideMark/>
          </w:tcPr>
          <w:p w14:paraId="44A274CE" w14:textId="77777777" w:rsidR="00777DCD" w:rsidRDefault="00777DCD">
            <w:pPr>
              <w:rPr>
                <w:rFonts w:ascii="Garamond" w:hAnsi="Garamond" w:cs="Calibri"/>
                <w:color w:val="000000"/>
              </w:rPr>
            </w:pPr>
            <w:r>
              <w:rPr>
                <w:rFonts w:ascii="Garamond" w:hAnsi="Garamond" w:cs="Calibri"/>
                <w:color w:val="000000"/>
              </w:rPr>
              <w:t>4. Hard to follow what is said in the conversations</w:t>
            </w:r>
          </w:p>
        </w:tc>
        <w:tc>
          <w:tcPr>
            <w:tcW w:w="2550" w:type="pct"/>
            <w:tcBorders>
              <w:top w:val="nil"/>
              <w:left w:val="single" w:sz="4" w:space="0" w:color="auto"/>
              <w:bottom w:val="nil"/>
              <w:right w:val="nil"/>
            </w:tcBorders>
            <w:shd w:val="clear" w:color="auto" w:fill="auto"/>
            <w:noWrap/>
            <w:vAlign w:val="bottom"/>
            <w:hideMark/>
          </w:tcPr>
          <w:p w14:paraId="2767EAC3" w14:textId="231E6EC4" w:rsidR="00777DCD" w:rsidRDefault="00EC1247">
            <w:pPr>
              <w:rPr>
                <w:rFonts w:ascii="Garamond" w:hAnsi="Garamond" w:cs="Calibri"/>
                <w:color w:val="000000"/>
              </w:rPr>
            </w:pPr>
            <w:r>
              <w:rPr>
                <w:rFonts w:ascii="Garamond" w:hAnsi="Garamond" w:cs="Calibri"/>
                <w:color w:val="000000"/>
              </w:rPr>
              <w:t xml:space="preserve">55 </w:t>
            </w:r>
            <w:r w:rsidR="00335D26">
              <w:rPr>
                <w:rFonts w:ascii="Garamond" w:hAnsi="Garamond" w:cs="Calibri"/>
                <w:color w:val="000000"/>
              </w:rPr>
              <w:t>–</w:t>
            </w:r>
            <w:r>
              <w:rPr>
                <w:rFonts w:ascii="Garamond" w:hAnsi="Garamond" w:cs="Calibri"/>
                <w:color w:val="000000"/>
              </w:rPr>
              <w:t xml:space="preserve"> 6</w:t>
            </w:r>
            <w:r w:rsidR="00E62C7C">
              <w:rPr>
                <w:rFonts w:ascii="Garamond" w:hAnsi="Garamond" w:cs="Calibri"/>
                <w:color w:val="000000"/>
              </w:rPr>
              <w:t>4</w:t>
            </w:r>
          </w:p>
        </w:tc>
      </w:tr>
      <w:tr w:rsidR="00777DCD" w14:paraId="34416F94" w14:textId="77777777" w:rsidTr="00153D9C">
        <w:trPr>
          <w:trHeight w:val="945"/>
        </w:trPr>
        <w:tc>
          <w:tcPr>
            <w:tcW w:w="541" w:type="pct"/>
            <w:tcBorders>
              <w:top w:val="nil"/>
              <w:left w:val="nil"/>
              <w:bottom w:val="single" w:sz="4" w:space="0" w:color="auto"/>
              <w:right w:val="single" w:sz="4" w:space="0" w:color="auto"/>
            </w:tcBorders>
            <w:shd w:val="clear" w:color="auto" w:fill="auto"/>
            <w:noWrap/>
            <w:vAlign w:val="bottom"/>
            <w:hideMark/>
          </w:tcPr>
          <w:p w14:paraId="76154D26" w14:textId="77777777" w:rsidR="00777DCD" w:rsidRDefault="00777DCD">
            <w:pPr>
              <w:rPr>
                <w:rFonts w:ascii="Garamond" w:hAnsi="Garamond" w:cs="Calibri"/>
                <w:color w:val="000000"/>
              </w:rPr>
            </w:pPr>
            <w:r>
              <w:rPr>
                <w:rFonts w:ascii="Garamond" w:hAnsi="Garamond" w:cs="Calibri"/>
                <w:color w:val="000000"/>
              </w:rPr>
              <w:t> </w:t>
            </w:r>
          </w:p>
        </w:tc>
        <w:tc>
          <w:tcPr>
            <w:tcW w:w="1909" w:type="pct"/>
            <w:tcBorders>
              <w:top w:val="nil"/>
              <w:left w:val="nil"/>
              <w:bottom w:val="single" w:sz="4" w:space="0" w:color="auto"/>
              <w:right w:val="nil"/>
            </w:tcBorders>
            <w:shd w:val="clear" w:color="auto" w:fill="auto"/>
            <w:hideMark/>
          </w:tcPr>
          <w:p w14:paraId="2A3D991A" w14:textId="77777777" w:rsidR="00777DCD" w:rsidRDefault="00777DCD">
            <w:pPr>
              <w:rPr>
                <w:rFonts w:ascii="Garamond" w:hAnsi="Garamond" w:cs="Calibri"/>
                <w:color w:val="000000"/>
              </w:rPr>
            </w:pPr>
            <w:r>
              <w:rPr>
                <w:rFonts w:ascii="Garamond" w:hAnsi="Garamond" w:cs="Calibri"/>
                <w:color w:val="000000"/>
              </w:rPr>
              <w:t>5. could not understand even though it's only a simple conversations</w:t>
            </w:r>
          </w:p>
        </w:tc>
        <w:tc>
          <w:tcPr>
            <w:tcW w:w="2550" w:type="pct"/>
            <w:tcBorders>
              <w:top w:val="nil"/>
              <w:left w:val="single" w:sz="4" w:space="0" w:color="auto"/>
              <w:bottom w:val="single" w:sz="4" w:space="0" w:color="auto"/>
              <w:right w:val="nil"/>
            </w:tcBorders>
            <w:shd w:val="clear" w:color="auto" w:fill="auto"/>
            <w:noWrap/>
            <w:vAlign w:val="bottom"/>
            <w:hideMark/>
          </w:tcPr>
          <w:p w14:paraId="18273C4F" w14:textId="55CDFA84" w:rsidR="00777DCD" w:rsidRDefault="00EC1247">
            <w:pPr>
              <w:rPr>
                <w:rFonts w:ascii="Garamond" w:hAnsi="Garamond" w:cs="Calibri"/>
                <w:color w:val="000000"/>
              </w:rPr>
            </w:pPr>
            <w:r>
              <w:rPr>
                <w:rFonts w:ascii="Garamond" w:hAnsi="Garamond" w:cs="Calibri"/>
                <w:color w:val="000000"/>
              </w:rPr>
              <w:t xml:space="preserve">00 </w:t>
            </w:r>
            <w:r w:rsidR="00335D26">
              <w:rPr>
                <w:rFonts w:ascii="Garamond" w:hAnsi="Garamond" w:cs="Calibri"/>
                <w:color w:val="000000"/>
              </w:rPr>
              <w:t>–</w:t>
            </w:r>
            <w:r>
              <w:rPr>
                <w:rFonts w:ascii="Garamond" w:hAnsi="Garamond" w:cs="Calibri"/>
                <w:color w:val="000000"/>
              </w:rPr>
              <w:t xml:space="preserve"> 5</w:t>
            </w:r>
            <w:r w:rsidR="00E62C7C">
              <w:rPr>
                <w:rFonts w:ascii="Garamond" w:hAnsi="Garamond" w:cs="Calibri"/>
                <w:color w:val="000000"/>
              </w:rPr>
              <w:t>4</w:t>
            </w:r>
          </w:p>
        </w:tc>
      </w:tr>
    </w:tbl>
    <w:p w14:paraId="33D26F75" w14:textId="77777777" w:rsidR="00BB6850" w:rsidRDefault="00BB6850" w:rsidP="009711A0">
      <w:pPr>
        <w:spacing w:line="360" w:lineRule="auto"/>
        <w:rPr>
          <w:rFonts w:ascii="Garamond" w:eastAsia="Verdana" w:hAnsi="Garamond"/>
        </w:rPr>
      </w:pPr>
    </w:p>
    <w:p w14:paraId="636EF087" w14:textId="3B6F7831" w:rsidR="00153D9C" w:rsidRDefault="001B653D" w:rsidP="009711A0">
      <w:pPr>
        <w:spacing w:line="360" w:lineRule="auto"/>
        <w:rPr>
          <w:rFonts w:ascii="Garamond" w:eastAsia="Verdana" w:hAnsi="Garamond"/>
        </w:rPr>
      </w:pPr>
      <w:r>
        <w:rPr>
          <w:rFonts w:ascii="Garamond" w:eastAsia="Verdana" w:hAnsi="Garamond"/>
        </w:rPr>
        <w:t>Based on the students’ score classification above, the speaking ability of the students can be got as follows:</w:t>
      </w:r>
    </w:p>
    <w:p w14:paraId="3E62C405" w14:textId="2B738AA8" w:rsidR="001B653D" w:rsidRDefault="001B653D" w:rsidP="001B653D">
      <w:pPr>
        <w:pStyle w:val="ListParagraph"/>
        <w:numPr>
          <w:ilvl w:val="3"/>
          <w:numId w:val="1"/>
        </w:numPr>
        <w:spacing w:line="360" w:lineRule="auto"/>
        <w:ind w:left="810"/>
        <w:rPr>
          <w:rFonts w:ascii="Garamond" w:eastAsia="Verdana" w:hAnsi="Garamond"/>
        </w:rPr>
      </w:pPr>
      <w:r>
        <w:rPr>
          <w:rFonts w:ascii="Garamond" w:eastAsia="Verdana" w:hAnsi="Garamond"/>
        </w:rPr>
        <w:lastRenderedPageBreak/>
        <w:t>Individual score of the students (pre-test and post-test) can be counted from evaluating each items.</w:t>
      </w:r>
    </w:p>
    <w:p w14:paraId="0A9B24D4" w14:textId="43E7D7B4" w:rsidR="001B653D" w:rsidRDefault="001B653D" w:rsidP="001B653D">
      <w:pPr>
        <w:pStyle w:val="ListParagraph"/>
        <w:numPr>
          <w:ilvl w:val="3"/>
          <w:numId w:val="1"/>
        </w:numPr>
        <w:spacing w:line="360" w:lineRule="auto"/>
        <w:ind w:left="810"/>
        <w:rPr>
          <w:rFonts w:ascii="Garamond" w:eastAsia="Verdana" w:hAnsi="Garamond"/>
        </w:rPr>
      </w:pPr>
      <w:r>
        <w:rPr>
          <w:rFonts w:ascii="Garamond" w:eastAsia="Verdana" w:hAnsi="Garamond"/>
        </w:rPr>
        <w:t>The mean score pre-test and post-test of the students.</w:t>
      </w:r>
    </w:p>
    <w:tbl>
      <w:tblPr>
        <w:tblStyle w:val="TableGrid"/>
        <w:tblW w:w="0" w:type="auto"/>
        <w:tblInd w:w="72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315"/>
        <w:gridCol w:w="3240"/>
      </w:tblGrid>
      <w:tr w:rsidR="00AC0F9C" w:rsidRPr="00AA762A" w14:paraId="0BE413E9" w14:textId="77777777" w:rsidTr="00CD3134">
        <w:trPr>
          <w:trHeight w:val="711"/>
        </w:trPr>
        <w:tc>
          <w:tcPr>
            <w:tcW w:w="4315" w:type="dxa"/>
          </w:tcPr>
          <w:p w14:paraId="1BA52CB3" w14:textId="3B66DEED" w:rsidR="003D692C" w:rsidRDefault="00E43E80" w:rsidP="003D692C">
            <w:pPr>
              <w:pStyle w:val="ListParagraph"/>
              <w:spacing w:line="360" w:lineRule="auto"/>
              <w:rPr>
                <w:rFonts w:ascii="Garamond" w:eastAsia="Verdana" w:hAnsi="Garamond"/>
                <w:u w:val="single"/>
              </w:rPr>
            </w:pPr>
            <m:oMath>
              <m:acc>
                <m:accPr>
                  <m:chr m:val="̅"/>
                  <m:ctrlPr>
                    <w:rPr>
                      <w:rFonts w:ascii="Cambria Math" w:eastAsia="Verdana" w:hAnsi="Cambria Math"/>
                      <w:i/>
                      <w:vertAlign w:val="subscript"/>
                    </w:rPr>
                  </m:ctrlPr>
                </m:accPr>
                <m:e>
                  <m:r>
                    <w:rPr>
                      <w:rFonts w:ascii="Cambria Math" w:eastAsia="Verdana" w:hAnsi="Cambria Math"/>
                      <w:vertAlign w:val="subscript"/>
                    </w:rPr>
                    <m:t>x</m:t>
                  </m:r>
                </m:e>
              </m:acc>
            </m:oMath>
            <w:r w:rsidR="00AC0F9C">
              <w:rPr>
                <w:rFonts w:ascii="Garamond" w:eastAsia="Verdana" w:hAnsi="Garamond"/>
                <w:vertAlign w:val="subscript"/>
              </w:rPr>
              <w:t>1</w:t>
            </w:r>
            <w:r w:rsidR="003D692C">
              <w:rPr>
                <w:rFonts w:ascii="Garamond" w:eastAsia="Verdana" w:hAnsi="Garamond"/>
              </w:rPr>
              <w:t>= ∑x</w:t>
            </w:r>
            <w:r w:rsidR="00AC0F9C" w:rsidRPr="00AA762A">
              <w:rPr>
                <w:rFonts w:ascii="Garamond" w:eastAsia="Verdana" w:hAnsi="Garamond"/>
                <w:vertAlign w:val="subscript"/>
              </w:rPr>
              <w:t>1</w:t>
            </w:r>
          </w:p>
          <w:p w14:paraId="01075DCF" w14:textId="649918A5" w:rsidR="00AC0F9C" w:rsidRPr="00AA762A" w:rsidRDefault="003D692C" w:rsidP="00CD3134">
            <w:pPr>
              <w:spacing w:line="360" w:lineRule="auto"/>
              <w:rPr>
                <w:rFonts w:ascii="Garamond" w:eastAsia="Verdana" w:hAnsi="Garamond"/>
              </w:rPr>
            </w:pPr>
            <w:r w:rsidRPr="00AA762A">
              <w:rPr>
                <w:rFonts w:ascii="Garamond" w:eastAsia="Verdana" w:hAnsi="Garamond"/>
                <w:noProof/>
                <w:lang w:val="en-US" w:eastAsia="en-US"/>
              </w:rPr>
              <mc:AlternateContent>
                <mc:Choice Requires="wps">
                  <w:drawing>
                    <wp:anchor distT="0" distB="0" distL="114300" distR="114300" simplePos="0" relativeHeight="251672576" behindDoc="0" locked="0" layoutInCell="1" allowOverlap="1" wp14:anchorId="59DF3A7A" wp14:editId="6B2C6C30">
                      <wp:simplePos x="0" y="0"/>
                      <wp:positionH relativeFrom="column">
                        <wp:posOffset>662305</wp:posOffset>
                      </wp:positionH>
                      <wp:positionV relativeFrom="paragraph">
                        <wp:posOffset>-76896</wp:posOffset>
                      </wp:positionV>
                      <wp:extent cx="291402" cy="0"/>
                      <wp:effectExtent l="0" t="0" r="33020" b="19050"/>
                      <wp:wrapNone/>
                      <wp:docPr id="9" name="Straight Connector 9"/>
                      <wp:cNvGraphicFramePr/>
                      <a:graphic xmlns:a="http://schemas.openxmlformats.org/drawingml/2006/main">
                        <a:graphicData uri="http://schemas.microsoft.com/office/word/2010/wordprocessingShape">
                          <wps:wsp>
                            <wps:cNvCnPr/>
                            <wps:spPr>
                              <a:xfrm>
                                <a:off x="0" y="0"/>
                                <a:ext cx="29140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2084A2" id="Straight Connector 9"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52.15pt,-6.05pt" to="75.1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AFMtAEAALYDAAAOAAAAZHJzL2Uyb0RvYy54bWysU8GO0zAQvSPxD5bvNGmFEI2a7qEruCCo&#10;WPgArzNuLGyPNTZN+/eM3TaLFoQQ4uJ47PfezBtPNncn78QRKFkMvVwuWikgaBxsOPTy65d3r95K&#10;kbIKg3IYoJdnSPJu+/LFZoodrHBENwAJFgmpm2Ivx5xj1zRJj+BVWmCEwJcGyavMIR2agdTE6t41&#10;q7Z900xIQyTUkBKf3l8u5bbqGwM6fzImQRaul1xbrivV9bGszXajugOpOFp9LUP9QxVe2cBJZ6l7&#10;lZX4TvYXKW81YUKTFxp9g8ZYDdUDu1m2z9w8jCpC9cLNSXFuU/p/svrjcU/CDr1cSxGU5yd6yKTs&#10;YcxihyFwA5HEuvRpiqlj+C7s6RqluKdi+mTIly/bEafa2/PcWzhloflwtV6+bldS6NtV88SLlPJ7&#10;QC/KppfOhuJader4IWXOxdAbhINSxyVz3eWzgwJ24TMYdsK5lpVdZwh2jsRR8esP35bFBWtVZKEY&#10;69xMav9MumILDepc/S1xRteMGPJM9DYg/S5rPt1KNRf8zfXFa7H9iMO5vkNtBw9HdXYd5DJ9P8eV&#10;/vS7bX8AAAD//wMAUEsDBBQABgAIAAAAIQAZ5loh3wAAAAsBAAAPAAAAZHJzL2Rvd25yZXYueG1s&#10;TI/LTsMwEEX3SPyDNUjdtXZSaKs0ToV4rGCRBhZduvGQRI3HUewmga/HlSrB8s4c3TmT7ibTsgF7&#10;11iSEC0EMKTS6oYqCZ8fr/MNMOcVadVaQgnf6GCX3d6kKtF2pD0Oha9YKCGXKAm1913CuStrNMot&#10;bIcUdl+2N8qH2Fdc92oM5ablsRArblRD4UKtOnyqsTwVZyNh/fJW5N34/P6T8zXP88H6zekg5exu&#10;etwC8zj5Pxgu+kEdsuB0tGfSjrUhi/tlQCXMozgCdiEeRAzseJ3wLOX/f8h+AQAA//8DAFBLAQIt&#10;ABQABgAIAAAAIQC2gziS/gAAAOEBAAATAAAAAAAAAAAAAAAAAAAAAABbQ29udGVudF9UeXBlc10u&#10;eG1sUEsBAi0AFAAGAAgAAAAhADj9If/WAAAAlAEAAAsAAAAAAAAAAAAAAAAALwEAAF9yZWxzLy5y&#10;ZWxzUEsBAi0AFAAGAAgAAAAhAIYoAUy0AQAAtgMAAA4AAAAAAAAAAAAAAAAALgIAAGRycy9lMm9E&#10;b2MueG1sUEsBAi0AFAAGAAgAAAAhABnmWiHfAAAACwEAAA8AAAAAAAAAAAAAAAAADgQAAGRycy9k&#10;b3ducmV2LnhtbFBLBQYAAAAABAAEAPMAAAAaBQAAAAA=&#10;" strokecolor="black [3040]"/>
                  </w:pict>
                </mc:Fallback>
              </mc:AlternateContent>
            </w:r>
            <w:r w:rsidR="00E03C22">
              <w:rPr>
                <w:rFonts w:ascii="Garamond" w:eastAsia="Verdana" w:hAnsi="Garamond"/>
              </w:rPr>
              <w:t xml:space="preserve">                 </w:t>
            </w:r>
            <w:r w:rsidR="00AC0F9C" w:rsidRPr="00AA762A">
              <w:rPr>
                <w:rFonts w:ascii="Garamond" w:eastAsia="Verdana" w:hAnsi="Garamond"/>
              </w:rPr>
              <w:t>N</w:t>
            </w:r>
          </w:p>
        </w:tc>
        <w:tc>
          <w:tcPr>
            <w:tcW w:w="3240" w:type="dxa"/>
          </w:tcPr>
          <w:p w14:paraId="110A56A4" w14:textId="76E50415" w:rsidR="003D692C" w:rsidRDefault="00E43E80" w:rsidP="003D692C">
            <w:pPr>
              <w:pStyle w:val="ListParagraph"/>
              <w:spacing w:line="360" w:lineRule="auto"/>
              <w:rPr>
                <w:rFonts w:ascii="Garamond" w:eastAsia="Verdana" w:hAnsi="Garamond"/>
                <w:u w:val="single"/>
              </w:rPr>
            </w:pPr>
            <m:oMath>
              <m:acc>
                <m:accPr>
                  <m:chr m:val="̅"/>
                  <m:ctrlPr>
                    <w:rPr>
                      <w:rFonts w:ascii="Cambria Math" w:eastAsia="Verdana" w:hAnsi="Cambria Math"/>
                      <w:i/>
                      <w:vertAlign w:val="subscript"/>
                    </w:rPr>
                  </m:ctrlPr>
                </m:accPr>
                <m:e>
                  <m:r>
                    <w:rPr>
                      <w:rFonts w:ascii="Cambria Math" w:eastAsia="Verdana" w:hAnsi="Cambria Math"/>
                      <w:vertAlign w:val="subscript"/>
                    </w:rPr>
                    <m:t>x</m:t>
                  </m:r>
                </m:e>
              </m:acc>
            </m:oMath>
            <w:r w:rsidR="00AC0F9C" w:rsidRPr="00AA762A">
              <w:rPr>
                <w:rFonts w:ascii="Garamond" w:eastAsia="Verdana" w:hAnsi="Garamond"/>
                <w:vertAlign w:val="subscript"/>
              </w:rPr>
              <w:t xml:space="preserve">2 </w:t>
            </w:r>
            <w:r w:rsidR="003D692C">
              <w:rPr>
                <w:rFonts w:ascii="Garamond" w:eastAsia="Verdana" w:hAnsi="Garamond"/>
              </w:rPr>
              <w:t>= ∑x</w:t>
            </w:r>
            <w:r w:rsidR="00AC0F9C" w:rsidRPr="00AA762A">
              <w:rPr>
                <w:rFonts w:ascii="Garamond" w:eastAsia="Verdana" w:hAnsi="Garamond"/>
                <w:vertAlign w:val="subscript"/>
              </w:rPr>
              <w:t>2</w:t>
            </w:r>
          </w:p>
          <w:p w14:paraId="0D0ECD3B" w14:textId="2E243588" w:rsidR="00AC0F9C" w:rsidRPr="003D692C" w:rsidRDefault="003D692C" w:rsidP="003D692C">
            <w:pPr>
              <w:pStyle w:val="ListParagraph"/>
              <w:spacing w:line="360" w:lineRule="auto"/>
              <w:rPr>
                <w:rFonts w:ascii="Garamond" w:eastAsia="Verdana" w:hAnsi="Garamond"/>
                <w:u w:val="single"/>
              </w:rPr>
            </w:pPr>
            <w:r w:rsidRPr="00AA762A">
              <w:rPr>
                <w:rFonts w:ascii="Garamond" w:eastAsia="Verdana" w:hAnsi="Garamond"/>
                <w:noProof/>
                <w:lang w:val="en-US" w:eastAsia="en-US"/>
              </w:rPr>
              <mc:AlternateContent>
                <mc:Choice Requires="wps">
                  <w:drawing>
                    <wp:anchor distT="0" distB="0" distL="114300" distR="114300" simplePos="0" relativeHeight="251674624" behindDoc="0" locked="0" layoutInCell="1" allowOverlap="1" wp14:anchorId="71C69BB0" wp14:editId="765616E9">
                      <wp:simplePos x="0" y="0"/>
                      <wp:positionH relativeFrom="column">
                        <wp:posOffset>713556</wp:posOffset>
                      </wp:positionH>
                      <wp:positionV relativeFrom="paragraph">
                        <wp:posOffset>-83055</wp:posOffset>
                      </wp:positionV>
                      <wp:extent cx="291402" cy="0"/>
                      <wp:effectExtent l="0" t="0" r="33020" b="19050"/>
                      <wp:wrapNone/>
                      <wp:docPr id="12" name="Straight Connector 12"/>
                      <wp:cNvGraphicFramePr/>
                      <a:graphic xmlns:a="http://schemas.openxmlformats.org/drawingml/2006/main">
                        <a:graphicData uri="http://schemas.microsoft.com/office/word/2010/wordprocessingShape">
                          <wps:wsp>
                            <wps:cNvCnPr/>
                            <wps:spPr>
                              <a:xfrm>
                                <a:off x="0" y="0"/>
                                <a:ext cx="29140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28187D" id="Straight Connector 12"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56.2pt,-6.55pt" to="79.1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aGZtAEAALgDAAAOAAAAZHJzL2Uyb0RvYy54bWysU9Gu0zAMfUfiH6K8s7YTQlCtuw+7ghcE&#10;Exc+IDd11ogkjpywbn+Pk229CBBCiJc0js+xfWx3c3fyThyBksUwyG7VSgFB42jDYZBfPr998VqK&#10;lFUYlcMAgzxDknfb5882c+xhjRO6EUhwkJD6OQ5yyjn2TZP0BF6lFUYI7DRIXmU26dCMpGaO7l2z&#10;bttXzYw0RkINKfHr/cUptzW+MaDzR2MSZOEGybXlelI9H8vZbDeqP5CKk9XXMtQ/VOGVDZx0CXWv&#10;shLfyP4SyltNmNDklUbfoDFWQ9XAarr2JzUPk4pQtXBzUlzalP5fWP3huCdhR57dWoqgPM/oIZOy&#10;hymLHYbAHUQS7OROzTH1TNiFPV2tFPdUZJ8M+fJlQeJUu3teugunLDQ/rt90L1tOom+u5okXKeV3&#10;gF6UyyCdDUW36tXxfcqci6E3CBuljkvmestnBwXswicwrIVzdZVdtwh2jsRR8fzHr11RwbEqslCM&#10;dW4htX8mXbGFBnWz/pa4oGtGDHkhehuQfpc1n26lmgv+pvqitch+xPFc51DbwetRlV1Xuezfj3al&#10;P/1w2+8AAAD//wMAUEsDBBQABgAIAAAAIQB5DQdT3gAAAAsBAAAPAAAAZHJzL2Rvd25yZXYueG1s&#10;TI9NT4NAEIbvJv6HzZh4axdatYSyNMaPkx4QPXicslMgZWcJuwX017tNTPT4zjx555lsN5tOjDS4&#10;1rKCeBmBIK6sbrlW8PH+vEhAOI+ssbNMCr7IwS6/vMgw1XbiNxpLX4tQwi5FBY33fSqlqxoy6Ja2&#10;Jw67gx0M+hCHWuoBp1BuOrmKojtpsOVwocGeHhqqjuXJKNg8vZRFPz2+fhdyI4titD45fip1fTXf&#10;b0F4mv0fDGf9oA55cNrbE2snupDj1U1AFSzidQziTNwmaxD734nMM/n/h/wHAAD//wMAUEsBAi0A&#10;FAAGAAgAAAAhALaDOJL+AAAA4QEAABMAAAAAAAAAAAAAAAAAAAAAAFtDb250ZW50X1R5cGVzXS54&#10;bWxQSwECLQAUAAYACAAAACEAOP0h/9YAAACUAQAACwAAAAAAAAAAAAAAAAAvAQAAX3JlbHMvLnJl&#10;bHNQSwECLQAUAAYACAAAACEAERWhmbQBAAC4AwAADgAAAAAAAAAAAAAAAAAuAgAAZHJzL2Uyb0Rv&#10;Yy54bWxQSwECLQAUAAYACAAAACEAeQ0HU94AAAALAQAADwAAAAAAAAAAAAAAAAAOBAAAZHJzL2Rv&#10;d25yZXYueG1sUEsFBgAAAAAEAAQA8wAAABkFAAAAAA==&#10;" strokecolor="black [3040]"/>
                  </w:pict>
                </mc:Fallback>
              </mc:AlternateContent>
            </w:r>
            <w:r w:rsidR="00E03C22">
              <w:rPr>
                <w:rFonts w:ascii="Garamond" w:eastAsia="Verdana" w:hAnsi="Garamond"/>
              </w:rPr>
              <w:t xml:space="preserve">        </w:t>
            </w:r>
            <w:r w:rsidR="00AC0F9C" w:rsidRPr="00AA762A">
              <w:rPr>
                <w:rFonts w:ascii="Garamond" w:eastAsia="Verdana" w:hAnsi="Garamond"/>
              </w:rPr>
              <w:t>N</w:t>
            </w:r>
          </w:p>
        </w:tc>
      </w:tr>
    </w:tbl>
    <w:p w14:paraId="76B25031" w14:textId="340B5143" w:rsidR="001B653D" w:rsidRPr="001B653D" w:rsidRDefault="001B653D" w:rsidP="001B653D">
      <w:pPr>
        <w:pStyle w:val="ListParagraph"/>
        <w:spacing w:line="360" w:lineRule="auto"/>
        <w:ind w:left="810"/>
        <w:rPr>
          <w:rFonts w:ascii="Garamond" w:eastAsia="Verdana" w:hAnsi="Garamond"/>
        </w:rPr>
      </w:pPr>
    </w:p>
    <w:p w14:paraId="09C511C4" w14:textId="77777777" w:rsidR="00EC1247" w:rsidRDefault="00EC1247" w:rsidP="009711A0">
      <w:pPr>
        <w:spacing w:line="360" w:lineRule="auto"/>
        <w:rPr>
          <w:rFonts w:ascii="Garamond" w:eastAsia="Verdana" w:hAnsi="Garamond"/>
        </w:rPr>
      </w:pPr>
    </w:p>
    <w:p w14:paraId="5A84E2F0" w14:textId="77777777" w:rsidR="00EC1247" w:rsidRDefault="00EC1247" w:rsidP="009711A0">
      <w:pPr>
        <w:spacing w:line="360" w:lineRule="auto"/>
        <w:rPr>
          <w:rFonts w:ascii="Garamond" w:eastAsia="Verdana" w:hAnsi="Garamond"/>
        </w:rPr>
      </w:pPr>
      <w:r>
        <w:rPr>
          <w:rFonts w:ascii="Garamond" w:eastAsia="Verdana" w:hAnsi="Garamond"/>
        </w:rPr>
        <w:t>Note:</w:t>
      </w:r>
    </w:p>
    <w:p w14:paraId="430DE674" w14:textId="27F18019" w:rsidR="00EC1247" w:rsidRDefault="00EC1247" w:rsidP="009711A0">
      <w:pPr>
        <w:spacing w:line="360" w:lineRule="auto"/>
        <w:rPr>
          <w:rFonts w:ascii="Garamond" w:eastAsia="Verdana" w:hAnsi="Garamond"/>
        </w:rPr>
      </w:pPr>
      <w:r>
        <w:rPr>
          <w:rFonts w:ascii="Garamond" w:eastAsia="Verdana" w:hAnsi="Garamond"/>
        </w:rPr>
        <w:t xml:space="preserve"> </w:t>
      </w:r>
      <m:oMath>
        <m:acc>
          <m:accPr>
            <m:chr m:val="̅"/>
            <m:ctrlPr>
              <w:rPr>
                <w:rFonts w:ascii="Cambria Math" w:eastAsia="Verdana" w:hAnsi="Cambria Math"/>
                <w:i/>
              </w:rPr>
            </m:ctrlPr>
          </m:accPr>
          <m:e>
            <m:r>
              <w:rPr>
                <w:rFonts w:ascii="Cambria Math" w:eastAsia="Verdana" w:hAnsi="Cambria Math"/>
              </w:rPr>
              <m:t>x</m:t>
            </m:r>
          </m:e>
        </m:acc>
      </m:oMath>
      <w:r w:rsidRPr="00EC1247">
        <w:rPr>
          <w:rFonts w:ascii="Garamond" w:eastAsia="Verdana" w:hAnsi="Garamond"/>
          <w:vertAlign w:val="subscript"/>
        </w:rPr>
        <w:t>1</w:t>
      </w:r>
      <w:r>
        <w:rPr>
          <w:rFonts w:ascii="Garamond" w:eastAsia="Verdana" w:hAnsi="Garamond"/>
          <w:vertAlign w:val="subscript"/>
        </w:rPr>
        <w:tab/>
      </w:r>
      <w:r>
        <w:rPr>
          <w:rFonts w:ascii="Garamond" w:eastAsia="Verdana" w:hAnsi="Garamond"/>
        </w:rPr>
        <w:t>: Pre-test mean score of the students</w:t>
      </w:r>
    </w:p>
    <w:p w14:paraId="0FE6278B" w14:textId="2B408516" w:rsidR="001B653D" w:rsidRDefault="00EC1247" w:rsidP="009711A0">
      <w:pPr>
        <w:spacing w:line="360" w:lineRule="auto"/>
        <w:rPr>
          <w:rFonts w:ascii="Garamond" w:eastAsia="Verdana" w:hAnsi="Garamond"/>
        </w:rPr>
      </w:pPr>
      <m:oMath>
        <m:r>
          <w:rPr>
            <w:rFonts w:ascii="Cambria Math" w:eastAsia="Verdana" w:hAnsi="Cambria Math"/>
          </w:rPr>
          <m:t xml:space="preserve"> </m:t>
        </m:r>
        <m:acc>
          <m:accPr>
            <m:chr m:val="̅"/>
            <m:ctrlPr>
              <w:rPr>
                <w:rFonts w:ascii="Cambria Math" w:eastAsia="Verdana" w:hAnsi="Cambria Math"/>
                <w:i/>
              </w:rPr>
            </m:ctrlPr>
          </m:accPr>
          <m:e>
            <m:r>
              <w:rPr>
                <w:rFonts w:ascii="Cambria Math" w:eastAsia="Verdana" w:hAnsi="Cambria Math"/>
              </w:rPr>
              <m:t>x</m:t>
            </m:r>
          </m:e>
        </m:acc>
      </m:oMath>
      <w:r w:rsidRPr="00EC1247">
        <w:rPr>
          <w:rFonts w:ascii="Garamond" w:eastAsia="Verdana" w:hAnsi="Garamond"/>
          <w:vertAlign w:val="subscript"/>
        </w:rPr>
        <w:t>2</w:t>
      </w:r>
      <w:r>
        <w:rPr>
          <w:rFonts w:ascii="Garamond" w:eastAsia="Verdana" w:hAnsi="Garamond"/>
          <w:vertAlign w:val="subscript"/>
        </w:rPr>
        <w:tab/>
      </w:r>
      <w:r>
        <w:rPr>
          <w:rFonts w:ascii="Garamond" w:eastAsia="Verdana" w:hAnsi="Garamond"/>
        </w:rPr>
        <w:t>: Post-test mean score of the students</w:t>
      </w:r>
    </w:p>
    <w:p w14:paraId="49A912B7" w14:textId="5310B06A" w:rsidR="00EC1247" w:rsidRDefault="00EC1247" w:rsidP="009711A0">
      <w:pPr>
        <w:spacing w:line="360" w:lineRule="auto"/>
        <w:rPr>
          <w:rFonts w:ascii="Garamond" w:eastAsia="Verdana" w:hAnsi="Garamond"/>
        </w:rPr>
      </w:pPr>
      <w:r>
        <w:rPr>
          <w:rFonts w:ascii="Garamond" w:eastAsia="Verdana" w:hAnsi="Garamond"/>
        </w:rPr>
        <w:t xml:space="preserve"> ∑X1</w:t>
      </w:r>
      <w:r>
        <w:rPr>
          <w:rFonts w:ascii="Garamond" w:eastAsia="Verdana" w:hAnsi="Garamond"/>
        </w:rPr>
        <w:tab/>
        <w:t xml:space="preserve">: Pre-test total score of the students </w:t>
      </w:r>
    </w:p>
    <w:p w14:paraId="2BAB6EC9" w14:textId="424CA740" w:rsidR="00EC1247" w:rsidRDefault="00EC1247" w:rsidP="009711A0">
      <w:pPr>
        <w:spacing w:line="360" w:lineRule="auto"/>
        <w:rPr>
          <w:rFonts w:ascii="Garamond" w:eastAsia="Verdana" w:hAnsi="Garamond"/>
        </w:rPr>
      </w:pPr>
      <w:r>
        <w:rPr>
          <w:rFonts w:ascii="Garamond" w:eastAsia="Verdana" w:hAnsi="Garamond"/>
        </w:rPr>
        <w:t xml:space="preserve"> ∑X2 </w:t>
      </w:r>
      <w:r>
        <w:rPr>
          <w:rFonts w:ascii="Garamond" w:eastAsia="Verdana" w:hAnsi="Garamond"/>
        </w:rPr>
        <w:tab/>
        <w:t>: Post-test total score of the students</w:t>
      </w:r>
    </w:p>
    <w:p w14:paraId="61D45B4C" w14:textId="226CE7BB" w:rsidR="00EC1247" w:rsidRPr="00EC1247" w:rsidRDefault="00EC1247" w:rsidP="009711A0">
      <w:pPr>
        <w:spacing w:line="360" w:lineRule="auto"/>
        <w:rPr>
          <w:rFonts w:ascii="Garamond" w:eastAsia="Verdana" w:hAnsi="Garamond"/>
        </w:rPr>
      </w:pPr>
      <w:r>
        <w:rPr>
          <w:rFonts w:ascii="Garamond" w:eastAsia="Verdana" w:hAnsi="Garamond"/>
        </w:rPr>
        <w:t xml:space="preserve"> N </w:t>
      </w:r>
      <w:r>
        <w:rPr>
          <w:rFonts w:ascii="Garamond" w:eastAsia="Verdana" w:hAnsi="Garamond"/>
        </w:rPr>
        <w:tab/>
        <w:t xml:space="preserve">: Total number of the students  </w:t>
      </w:r>
    </w:p>
    <w:p w14:paraId="0B87B287" w14:textId="77777777" w:rsidR="001B653D" w:rsidRDefault="001B653D" w:rsidP="009711A0">
      <w:pPr>
        <w:spacing w:line="360" w:lineRule="auto"/>
        <w:rPr>
          <w:rFonts w:ascii="Garamond" w:eastAsia="Verdana" w:hAnsi="Garamond"/>
        </w:rPr>
      </w:pPr>
    </w:p>
    <w:p w14:paraId="767AB028" w14:textId="77777777" w:rsidR="00655D1D" w:rsidRDefault="00655D1D" w:rsidP="00655D1D">
      <w:pPr>
        <w:pStyle w:val="ListParagraph"/>
        <w:numPr>
          <w:ilvl w:val="3"/>
          <w:numId w:val="1"/>
        </w:numPr>
        <w:spacing w:line="360" w:lineRule="auto"/>
        <w:ind w:left="630"/>
        <w:rPr>
          <w:rFonts w:ascii="Garamond" w:eastAsia="Verdana" w:hAnsi="Garamond"/>
        </w:rPr>
      </w:pPr>
      <w:r>
        <w:rPr>
          <w:rFonts w:ascii="Garamond" w:eastAsia="Verdana" w:hAnsi="Garamond"/>
        </w:rPr>
        <w:t>The students’ score of pre-test and post-test then classified into 5 categories as follows:</w:t>
      </w:r>
    </w:p>
    <w:p w14:paraId="5F0CFB8A" w14:textId="7B7D8283" w:rsidR="00E62C7C" w:rsidRPr="00E62C7C" w:rsidRDefault="00E62C7C" w:rsidP="00E62C7C">
      <w:pPr>
        <w:pStyle w:val="Caption"/>
        <w:keepNext/>
        <w:jc w:val="center"/>
        <w:rPr>
          <w:b/>
          <w:color w:val="000000" w:themeColor="text1"/>
          <w:sz w:val="22"/>
          <w:szCs w:val="22"/>
        </w:rPr>
      </w:pPr>
      <w:r w:rsidRPr="00E62C7C">
        <w:rPr>
          <w:b/>
          <w:color w:val="000000" w:themeColor="text1"/>
          <w:sz w:val="22"/>
          <w:szCs w:val="22"/>
        </w:rPr>
        <w:t xml:space="preserve">Table </w:t>
      </w:r>
      <w:r w:rsidRPr="00E62C7C">
        <w:rPr>
          <w:b/>
          <w:color w:val="000000" w:themeColor="text1"/>
          <w:sz w:val="22"/>
          <w:szCs w:val="22"/>
        </w:rPr>
        <w:fldChar w:fldCharType="begin"/>
      </w:r>
      <w:r w:rsidRPr="00E62C7C">
        <w:rPr>
          <w:b/>
          <w:color w:val="000000" w:themeColor="text1"/>
          <w:sz w:val="22"/>
          <w:szCs w:val="22"/>
        </w:rPr>
        <w:instrText xml:space="preserve"> SEQ Table \* ARABIC </w:instrText>
      </w:r>
      <w:r w:rsidRPr="00E62C7C">
        <w:rPr>
          <w:b/>
          <w:color w:val="000000" w:themeColor="text1"/>
          <w:sz w:val="22"/>
          <w:szCs w:val="22"/>
        </w:rPr>
        <w:fldChar w:fldCharType="separate"/>
      </w:r>
      <w:r w:rsidR="00037AF9">
        <w:rPr>
          <w:b/>
          <w:noProof/>
          <w:color w:val="000000" w:themeColor="text1"/>
          <w:sz w:val="22"/>
          <w:szCs w:val="22"/>
        </w:rPr>
        <w:t>1</w:t>
      </w:r>
      <w:r w:rsidRPr="00E62C7C">
        <w:rPr>
          <w:b/>
          <w:color w:val="000000" w:themeColor="text1"/>
          <w:sz w:val="22"/>
          <w:szCs w:val="22"/>
        </w:rPr>
        <w:fldChar w:fldCharType="end"/>
      </w:r>
      <w:r w:rsidRPr="00E62C7C">
        <w:rPr>
          <w:b/>
          <w:color w:val="000000" w:themeColor="text1"/>
          <w:sz w:val="22"/>
          <w:szCs w:val="22"/>
        </w:rPr>
        <w:t xml:space="preserve"> Classification</w:t>
      </w:r>
    </w:p>
    <w:tbl>
      <w:tblPr>
        <w:tblStyle w:val="TableGrid"/>
        <w:tblW w:w="0" w:type="auto"/>
        <w:tblLook w:val="04A0" w:firstRow="1" w:lastRow="0" w:firstColumn="1" w:lastColumn="0" w:noHBand="0" w:noVBand="1"/>
      </w:tblPr>
      <w:tblGrid>
        <w:gridCol w:w="4246"/>
        <w:gridCol w:w="4247"/>
      </w:tblGrid>
      <w:tr w:rsidR="00E62C7C" w14:paraId="21474B5A" w14:textId="77777777" w:rsidTr="00E62C7C">
        <w:tc>
          <w:tcPr>
            <w:tcW w:w="4246" w:type="dxa"/>
          </w:tcPr>
          <w:p w14:paraId="66E3B7C1" w14:textId="2F37B764" w:rsidR="00E62C7C" w:rsidRPr="00E62C7C" w:rsidRDefault="00E62C7C" w:rsidP="00E62C7C">
            <w:pPr>
              <w:spacing w:line="360" w:lineRule="auto"/>
              <w:rPr>
                <w:rFonts w:ascii="Garamond" w:eastAsia="Verdana" w:hAnsi="Garamond"/>
                <w:b/>
              </w:rPr>
            </w:pPr>
            <w:r w:rsidRPr="00E62C7C">
              <w:rPr>
                <w:rFonts w:ascii="Garamond" w:eastAsia="Verdana" w:hAnsi="Garamond"/>
                <w:b/>
              </w:rPr>
              <w:t xml:space="preserve">Score </w:t>
            </w:r>
          </w:p>
        </w:tc>
        <w:tc>
          <w:tcPr>
            <w:tcW w:w="4247" w:type="dxa"/>
          </w:tcPr>
          <w:p w14:paraId="490D60CC" w14:textId="7BF93797" w:rsidR="00E62C7C" w:rsidRPr="00E62C7C" w:rsidRDefault="00E62C7C" w:rsidP="00E62C7C">
            <w:pPr>
              <w:spacing w:line="360" w:lineRule="auto"/>
              <w:rPr>
                <w:rFonts w:ascii="Garamond" w:eastAsia="Verdana" w:hAnsi="Garamond"/>
                <w:b/>
              </w:rPr>
            </w:pPr>
            <w:r w:rsidRPr="00E62C7C">
              <w:rPr>
                <w:rFonts w:ascii="Garamond" w:eastAsia="Verdana" w:hAnsi="Garamond"/>
                <w:b/>
              </w:rPr>
              <w:t xml:space="preserve">Category </w:t>
            </w:r>
          </w:p>
        </w:tc>
      </w:tr>
      <w:tr w:rsidR="00E62C7C" w14:paraId="12CE0DBA" w14:textId="77777777" w:rsidTr="00E62C7C">
        <w:tc>
          <w:tcPr>
            <w:tcW w:w="4246" w:type="dxa"/>
          </w:tcPr>
          <w:p w14:paraId="47227BFC" w14:textId="22D684E8" w:rsidR="00E62C7C" w:rsidRDefault="00E62C7C" w:rsidP="00E62C7C">
            <w:pPr>
              <w:spacing w:line="360" w:lineRule="auto"/>
              <w:rPr>
                <w:rFonts w:ascii="Garamond" w:eastAsia="Verdana" w:hAnsi="Garamond"/>
              </w:rPr>
            </w:pPr>
            <w:r>
              <w:rPr>
                <w:rFonts w:ascii="Garamond" w:eastAsia="Verdana" w:hAnsi="Garamond"/>
              </w:rPr>
              <w:t>85 - 100</w:t>
            </w:r>
          </w:p>
        </w:tc>
        <w:tc>
          <w:tcPr>
            <w:tcW w:w="4247" w:type="dxa"/>
          </w:tcPr>
          <w:p w14:paraId="10FB468B" w14:textId="281530EF" w:rsidR="00E62C7C" w:rsidRDefault="00E62C7C" w:rsidP="00E62C7C">
            <w:pPr>
              <w:spacing w:line="360" w:lineRule="auto"/>
              <w:rPr>
                <w:rFonts w:ascii="Garamond" w:eastAsia="Verdana" w:hAnsi="Garamond"/>
              </w:rPr>
            </w:pPr>
            <w:r>
              <w:rPr>
                <w:rFonts w:ascii="Garamond" w:eastAsia="Verdana" w:hAnsi="Garamond"/>
              </w:rPr>
              <w:t xml:space="preserve">Excellent </w:t>
            </w:r>
          </w:p>
        </w:tc>
      </w:tr>
      <w:tr w:rsidR="00E62C7C" w14:paraId="1A17E1BE" w14:textId="77777777" w:rsidTr="00E62C7C">
        <w:tc>
          <w:tcPr>
            <w:tcW w:w="4246" w:type="dxa"/>
          </w:tcPr>
          <w:p w14:paraId="05F15A23" w14:textId="23B71DEF" w:rsidR="00E62C7C" w:rsidRDefault="00E62C7C" w:rsidP="00E62C7C">
            <w:pPr>
              <w:spacing w:line="360" w:lineRule="auto"/>
              <w:rPr>
                <w:rFonts w:ascii="Garamond" w:eastAsia="Verdana" w:hAnsi="Garamond"/>
              </w:rPr>
            </w:pPr>
            <w:r>
              <w:rPr>
                <w:rFonts w:ascii="Garamond" w:hAnsi="Garamond" w:cs="Calibri"/>
                <w:color w:val="000000"/>
              </w:rPr>
              <w:t>75 - 84</w:t>
            </w:r>
          </w:p>
        </w:tc>
        <w:tc>
          <w:tcPr>
            <w:tcW w:w="4247" w:type="dxa"/>
          </w:tcPr>
          <w:p w14:paraId="171BA1B9" w14:textId="4791E2A2" w:rsidR="00E62C7C" w:rsidRDefault="00E62C7C" w:rsidP="00E62C7C">
            <w:pPr>
              <w:spacing w:line="360" w:lineRule="auto"/>
              <w:rPr>
                <w:rFonts w:ascii="Garamond" w:eastAsia="Verdana" w:hAnsi="Garamond"/>
              </w:rPr>
            </w:pPr>
            <w:r>
              <w:rPr>
                <w:rFonts w:ascii="Garamond" w:eastAsia="Verdana" w:hAnsi="Garamond"/>
              </w:rPr>
              <w:t xml:space="preserve">Very good </w:t>
            </w:r>
          </w:p>
        </w:tc>
      </w:tr>
      <w:tr w:rsidR="00E62C7C" w14:paraId="78D94E86" w14:textId="77777777" w:rsidTr="00E62C7C">
        <w:tc>
          <w:tcPr>
            <w:tcW w:w="4246" w:type="dxa"/>
          </w:tcPr>
          <w:p w14:paraId="213BFDF5" w14:textId="289BDED5" w:rsidR="00E62C7C" w:rsidRDefault="00E62C7C" w:rsidP="00E62C7C">
            <w:pPr>
              <w:spacing w:line="360" w:lineRule="auto"/>
              <w:rPr>
                <w:rFonts w:ascii="Garamond" w:eastAsia="Verdana" w:hAnsi="Garamond"/>
              </w:rPr>
            </w:pPr>
            <w:r>
              <w:rPr>
                <w:rFonts w:ascii="Garamond" w:eastAsia="Verdana" w:hAnsi="Garamond"/>
              </w:rPr>
              <w:t>65 - 74</w:t>
            </w:r>
          </w:p>
        </w:tc>
        <w:tc>
          <w:tcPr>
            <w:tcW w:w="4247" w:type="dxa"/>
          </w:tcPr>
          <w:p w14:paraId="158A61DE" w14:textId="436BBB06" w:rsidR="00E62C7C" w:rsidRDefault="00E62C7C" w:rsidP="00E62C7C">
            <w:pPr>
              <w:spacing w:line="360" w:lineRule="auto"/>
              <w:rPr>
                <w:rFonts w:ascii="Garamond" w:eastAsia="Verdana" w:hAnsi="Garamond"/>
              </w:rPr>
            </w:pPr>
            <w:r>
              <w:rPr>
                <w:rFonts w:ascii="Garamond" w:eastAsia="Verdana" w:hAnsi="Garamond"/>
              </w:rPr>
              <w:t xml:space="preserve">Good </w:t>
            </w:r>
          </w:p>
        </w:tc>
      </w:tr>
      <w:tr w:rsidR="00E62C7C" w14:paraId="0B5D59D6" w14:textId="77777777" w:rsidTr="00E62C7C">
        <w:tc>
          <w:tcPr>
            <w:tcW w:w="4246" w:type="dxa"/>
          </w:tcPr>
          <w:p w14:paraId="43A65275" w14:textId="35150994" w:rsidR="00E62C7C" w:rsidRDefault="00E62C7C" w:rsidP="00E62C7C">
            <w:pPr>
              <w:spacing w:line="360" w:lineRule="auto"/>
              <w:rPr>
                <w:rFonts w:ascii="Garamond" w:eastAsia="Verdana" w:hAnsi="Garamond"/>
              </w:rPr>
            </w:pPr>
            <w:r>
              <w:rPr>
                <w:rFonts w:ascii="Garamond" w:eastAsia="Verdana" w:hAnsi="Garamond"/>
              </w:rPr>
              <w:t>55 - 64</w:t>
            </w:r>
          </w:p>
        </w:tc>
        <w:tc>
          <w:tcPr>
            <w:tcW w:w="4247" w:type="dxa"/>
          </w:tcPr>
          <w:p w14:paraId="5EB61C02" w14:textId="7406E09D" w:rsidR="00E62C7C" w:rsidRDefault="00E62C7C" w:rsidP="00E62C7C">
            <w:pPr>
              <w:spacing w:line="360" w:lineRule="auto"/>
              <w:rPr>
                <w:rFonts w:ascii="Garamond" w:eastAsia="Verdana" w:hAnsi="Garamond"/>
              </w:rPr>
            </w:pPr>
            <w:r>
              <w:rPr>
                <w:rFonts w:ascii="Garamond" w:eastAsia="Verdana" w:hAnsi="Garamond"/>
              </w:rPr>
              <w:t xml:space="preserve">Poor </w:t>
            </w:r>
          </w:p>
        </w:tc>
      </w:tr>
      <w:tr w:rsidR="00E62C7C" w14:paraId="10EE841B" w14:textId="77777777" w:rsidTr="00E62C7C">
        <w:tc>
          <w:tcPr>
            <w:tcW w:w="4246" w:type="dxa"/>
          </w:tcPr>
          <w:p w14:paraId="174C29CE" w14:textId="031D4F4E" w:rsidR="00E62C7C" w:rsidRDefault="00E62C7C" w:rsidP="00E62C7C">
            <w:pPr>
              <w:spacing w:line="360" w:lineRule="auto"/>
              <w:rPr>
                <w:rFonts w:ascii="Garamond" w:eastAsia="Verdana" w:hAnsi="Garamond"/>
              </w:rPr>
            </w:pPr>
            <w:r>
              <w:rPr>
                <w:rFonts w:ascii="Garamond" w:eastAsia="Verdana" w:hAnsi="Garamond"/>
              </w:rPr>
              <w:t>00 - 54</w:t>
            </w:r>
          </w:p>
        </w:tc>
        <w:tc>
          <w:tcPr>
            <w:tcW w:w="4247" w:type="dxa"/>
          </w:tcPr>
          <w:p w14:paraId="5FEC8D1D" w14:textId="1AE500B1" w:rsidR="00E62C7C" w:rsidRDefault="00E62C7C" w:rsidP="00E62C7C">
            <w:pPr>
              <w:spacing w:line="360" w:lineRule="auto"/>
              <w:rPr>
                <w:rFonts w:ascii="Garamond" w:eastAsia="Verdana" w:hAnsi="Garamond"/>
              </w:rPr>
            </w:pPr>
            <w:r>
              <w:rPr>
                <w:rFonts w:ascii="Garamond" w:eastAsia="Verdana" w:hAnsi="Garamond"/>
              </w:rPr>
              <w:t>Very poor</w:t>
            </w:r>
          </w:p>
        </w:tc>
      </w:tr>
    </w:tbl>
    <w:p w14:paraId="2DD34652" w14:textId="77777777" w:rsidR="00655D1D" w:rsidRPr="00E62C7C" w:rsidRDefault="00655D1D" w:rsidP="00E62C7C">
      <w:pPr>
        <w:spacing w:line="360" w:lineRule="auto"/>
        <w:rPr>
          <w:rFonts w:ascii="Garamond" w:eastAsia="Verdana" w:hAnsi="Garamond"/>
        </w:rPr>
      </w:pPr>
    </w:p>
    <w:p w14:paraId="1D3D7190" w14:textId="33541AA4" w:rsidR="00655D1D" w:rsidRDefault="00E62C7C" w:rsidP="00E62C7C">
      <w:pPr>
        <w:pStyle w:val="ListParagraph"/>
        <w:numPr>
          <w:ilvl w:val="3"/>
          <w:numId w:val="1"/>
        </w:numPr>
        <w:spacing w:line="360" w:lineRule="auto"/>
        <w:ind w:left="630"/>
        <w:rPr>
          <w:rFonts w:ascii="Garamond" w:eastAsia="Verdana" w:hAnsi="Garamond"/>
        </w:rPr>
      </w:pPr>
      <w:r>
        <w:rPr>
          <w:rFonts w:ascii="Garamond" w:eastAsia="Verdana" w:hAnsi="Garamond"/>
        </w:rPr>
        <w:t>Counting the Mean, Standard Deviation, and Range of pre-test and post-test by Microsoft Excel 2013.</w:t>
      </w:r>
    </w:p>
    <w:p w14:paraId="47AF4C7C" w14:textId="77777777" w:rsidR="00F66195" w:rsidRDefault="00F66195" w:rsidP="00E62C7C">
      <w:pPr>
        <w:pStyle w:val="ListParagraph"/>
        <w:spacing w:line="360" w:lineRule="auto"/>
        <w:ind w:left="630"/>
        <w:rPr>
          <w:rFonts w:ascii="Garamond" w:eastAsia="Verdana" w:hAnsi="Garamond"/>
        </w:rPr>
      </w:pPr>
    </w:p>
    <w:p w14:paraId="0774C8C7" w14:textId="6805A857" w:rsidR="007E72A9" w:rsidRDefault="00FF7B3E" w:rsidP="007E72A9">
      <w:pPr>
        <w:pStyle w:val="ListParagraph"/>
        <w:numPr>
          <w:ilvl w:val="3"/>
          <w:numId w:val="1"/>
        </w:numPr>
        <w:spacing w:line="360" w:lineRule="auto"/>
        <w:ind w:left="630"/>
        <w:rPr>
          <w:rFonts w:ascii="Garamond" w:eastAsia="Verdana" w:hAnsi="Garamond"/>
        </w:rPr>
      </w:pPr>
      <w:r>
        <w:rPr>
          <w:rFonts w:ascii="Garamond" w:eastAsia="Verdana" w:hAnsi="Garamond"/>
        </w:rPr>
        <w:t xml:space="preserve">After distributing the </w:t>
      </w:r>
      <w:r w:rsidR="007E72A9">
        <w:rPr>
          <w:rFonts w:ascii="Garamond" w:eastAsia="Verdana" w:hAnsi="Garamond"/>
        </w:rPr>
        <w:t xml:space="preserve">questionnaire at the experiment group and calculate the result, the data were analysed by using the percentage analysis formula below: </w:t>
      </w:r>
    </w:p>
    <w:p w14:paraId="14911D47" w14:textId="77777777" w:rsidR="007E72A9" w:rsidRPr="007E72A9" w:rsidRDefault="007E72A9" w:rsidP="007E72A9">
      <w:pPr>
        <w:pStyle w:val="ListParagraph"/>
        <w:rPr>
          <w:rFonts w:ascii="Garamond" w:eastAsia="Verdana" w:hAnsi="Garamond"/>
        </w:rPr>
      </w:pPr>
    </w:p>
    <w:p w14:paraId="3BC5CAEB" w14:textId="725D43D2" w:rsidR="00E62C7C" w:rsidRDefault="007E72A9" w:rsidP="006D7B48">
      <w:pPr>
        <w:pStyle w:val="ListParagraph"/>
        <w:spacing w:line="360" w:lineRule="auto"/>
        <w:ind w:left="630"/>
        <w:rPr>
          <w:rFonts w:ascii="Garamond" w:eastAsia="Verdana" w:hAnsi="Garamond"/>
        </w:rPr>
      </w:pPr>
      <w:r>
        <w:rPr>
          <w:rFonts w:ascii="Garamond" w:eastAsia="Verdana" w:hAnsi="Garamond"/>
          <w:noProof/>
          <w:lang w:val="en-US" w:eastAsia="en-US"/>
        </w:rPr>
        <mc:AlternateContent>
          <mc:Choice Requires="wps">
            <w:drawing>
              <wp:anchor distT="0" distB="0" distL="114300" distR="114300" simplePos="0" relativeHeight="251675648" behindDoc="0" locked="0" layoutInCell="1" allowOverlap="1" wp14:anchorId="1C9736AA" wp14:editId="6A21B0DA">
                <wp:simplePos x="0" y="0"/>
                <wp:positionH relativeFrom="column">
                  <wp:posOffset>593885</wp:posOffset>
                </wp:positionH>
                <wp:positionV relativeFrom="paragraph">
                  <wp:posOffset>218853</wp:posOffset>
                </wp:positionV>
                <wp:extent cx="275422" cy="0"/>
                <wp:effectExtent l="0" t="0" r="29845" b="19050"/>
                <wp:wrapNone/>
                <wp:docPr id="8" name="Straight Connector 8"/>
                <wp:cNvGraphicFramePr/>
                <a:graphic xmlns:a="http://schemas.openxmlformats.org/drawingml/2006/main">
                  <a:graphicData uri="http://schemas.microsoft.com/office/word/2010/wordprocessingShape">
                    <wps:wsp>
                      <wps:cNvCnPr/>
                      <wps:spPr>
                        <a:xfrm>
                          <a:off x="0" y="0"/>
                          <a:ext cx="27542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A85706A" id="Straight Connector 8"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75pt,17.25pt" to="68.4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k7VtQEAALYDAAAOAAAAZHJzL2Uyb0RvYy54bWysU02PEzEMvSPxH6Lc6bQVH6tRp3voCi4I&#10;KhZ+QDbjdKJN4sgJnem/x0nbWQQIIbQXT5y8Z/vZns3t5J04AiWLoZOrxVIKCBp7Gw6d/Pb1/asb&#10;KVJWoVcOA3TyBEnebl++2IyxhTUO6HogwUFCasfYySHn2DZN0gN4lRYYIfCjQfIqs0uHpic1cnTv&#10;mvVy+bYZkfpIqCElvr07P8ptjW8M6PzZmARZuE5ybblaqvah2Ga7Ue2BVBysvpSh/qMKr2zgpHOo&#10;O5WV+E72t1DeasKEJi80+gaNsRqqBlazWv6i5n5QEaoWbk6Kc5vS84XVn457ErbvJA8qKM8jus+k&#10;7GHIYochcAORxE3p0xhTy/Bd2NPFS3FPRfRkyJcvyxFT7e1p7i1MWWi+XL9783q9lkJfn5onXqSU&#10;PwB6UQ6ddDYU1apVx48pcy6GXiHslDrOmespnxwUsAtfwLASzrWq7LpDsHMkjoqn3z+uigqOVZGF&#10;YqxzM2n5d9IFW2hQ9+pfiTO6ZsSQZ6K3AelPWfN0LdWc8VfVZ61F9gP2pzqH2g5ejqrssshl+372&#10;K/3pd9v+AAAA//8DAFBLAwQUAAYACAAAACEAGnmkIN4AAAAIAQAADwAAAGRycy9kb3ducmV2Lnht&#10;bEyPS0/DMBCE70j8B2srcaObEugjjVMhHic4hMCBoxtvk6jxOordJPDrccUBTqvdGc1+k+4m04qB&#10;etdYlrCYRyCIS6sbriR8vD9fr0E4r1ir1jJJ+CIHu+zyIlWJtiO/0VD4SoQQdomSUHvfJYiurMko&#10;N7cdcdAOtjfKh7WvUPdqDOGmxZsoWqJRDYcPterooabyWJyMhNXTS5F34+Prd44rzPPB+vXxU8qr&#10;2XS/BeFp8n9mOOMHdMgC096eWDvRStjEd8EpIb4N86zHyw2I/e8BsxT/F8h+AAAA//8DAFBLAQIt&#10;ABQABgAIAAAAIQC2gziS/gAAAOEBAAATAAAAAAAAAAAAAAAAAAAAAABbQ29udGVudF9UeXBlc10u&#10;eG1sUEsBAi0AFAAGAAgAAAAhADj9If/WAAAAlAEAAAsAAAAAAAAAAAAAAAAALwEAAF9yZWxzLy5y&#10;ZWxzUEsBAi0AFAAGAAgAAAAhAImyTtW1AQAAtgMAAA4AAAAAAAAAAAAAAAAALgIAAGRycy9lMm9E&#10;b2MueG1sUEsBAi0AFAAGAAgAAAAhABp5pCDeAAAACAEAAA8AAAAAAAAAAAAAAAAADwQAAGRycy9k&#10;b3ducmV2LnhtbFBLBQYAAAAABAAEAPMAAAAaBQAAAAA=&#10;" strokecolor="black [3040]"/>
            </w:pict>
          </mc:Fallback>
        </mc:AlternateContent>
      </w:r>
      <w:r>
        <w:rPr>
          <w:rFonts w:ascii="Garamond" w:eastAsia="Verdana" w:hAnsi="Garamond"/>
        </w:rPr>
        <w:t xml:space="preserve">P = ∑f   </w:t>
      </w:r>
      <w:r w:rsidR="00E62C7C">
        <w:rPr>
          <w:rFonts w:ascii="Garamond" w:eastAsia="Verdana" w:hAnsi="Garamond"/>
        </w:rPr>
        <w:t xml:space="preserve"> </w:t>
      </w:r>
    </w:p>
    <w:p w14:paraId="593A5683" w14:textId="298A7E1A" w:rsidR="00655D1D" w:rsidRDefault="006D7B48" w:rsidP="006D7B48">
      <w:pPr>
        <w:pStyle w:val="ListParagraph"/>
        <w:spacing w:line="360" w:lineRule="auto"/>
        <w:rPr>
          <w:rFonts w:ascii="Garamond" w:eastAsia="Verdana" w:hAnsi="Garamond"/>
        </w:rPr>
      </w:pPr>
      <w:r>
        <w:rPr>
          <w:rFonts w:ascii="Garamond" w:eastAsia="Verdana" w:hAnsi="Garamond"/>
        </w:rPr>
        <w:t xml:space="preserve">      </w:t>
      </w:r>
      <w:r w:rsidR="007E72A9">
        <w:rPr>
          <w:rFonts w:ascii="Garamond" w:eastAsia="Verdana" w:hAnsi="Garamond"/>
        </w:rPr>
        <w:t>n</w:t>
      </w:r>
    </w:p>
    <w:p w14:paraId="20B564EA" w14:textId="77777777" w:rsidR="006D7B48" w:rsidRDefault="006D7B48" w:rsidP="007E72A9">
      <w:pPr>
        <w:pStyle w:val="ListParagraph"/>
        <w:spacing w:line="360" w:lineRule="auto"/>
        <w:ind w:left="630"/>
        <w:rPr>
          <w:rFonts w:ascii="Garamond" w:eastAsia="Verdana" w:hAnsi="Garamond"/>
        </w:rPr>
      </w:pPr>
    </w:p>
    <w:p w14:paraId="69ED249F" w14:textId="77777777" w:rsidR="006D7B48" w:rsidRDefault="006D7B48" w:rsidP="007E72A9">
      <w:pPr>
        <w:pStyle w:val="ListParagraph"/>
        <w:spacing w:line="360" w:lineRule="auto"/>
        <w:ind w:left="630"/>
        <w:rPr>
          <w:rFonts w:ascii="Garamond" w:eastAsia="Verdana" w:hAnsi="Garamond"/>
        </w:rPr>
      </w:pPr>
    </w:p>
    <w:p w14:paraId="272C9225" w14:textId="760B067E" w:rsidR="007E72A9" w:rsidRDefault="007E72A9" w:rsidP="007E72A9">
      <w:pPr>
        <w:pStyle w:val="ListParagraph"/>
        <w:spacing w:line="360" w:lineRule="auto"/>
        <w:ind w:left="630"/>
        <w:rPr>
          <w:rFonts w:ascii="Garamond" w:eastAsia="Verdana" w:hAnsi="Garamond"/>
        </w:rPr>
      </w:pPr>
      <w:r>
        <w:rPr>
          <w:rFonts w:ascii="Garamond" w:eastAsia="Verdana" w:hAnsi="Garamond"/>
        </w:rPr>
        <w:lastRenderedPageBreak/>
        <w:t xml:space="preserve">Note: </w:t>
      </w:r>
    </w:p>
    <w:p w14:paraId="3D52DF03" w14:textId="70299073" w:rsidR="007E72A9" w:rsidRDefault="007E72A9" w:rsidP="007E72A9">
      <w:pPr>
        <w:pStyle w:val="ListParagraph"/>
        <w:spacing w:line="360" w:lineRule="auto"/>
        <w:ind w:left="630"/>
        <w:rPr>
          <w:rFonts w:ascii="Garamond" w:eastAsia="Verdana" w:hAnsi="Garamond"/>
        </w:rPr>
      </w:pPr>
      <w:r>
        <w:rPr>
          <w:rFonts w:ascii="Garamond" w:eastAsia="Verdana" w:hAnsi="Garamond"/>
        </w:rPr>
        <w:t xml:space="preserve">P </w:t>
      </w:r>
      <w:r>
        <w:rPr>
          <w:rFonts w:ascii="Garamond" w:eastAsia="Verdana" w:hAnsi="Garamond"/>
        </w:rPr>
        <w:tab/>
        <w:t xml:space="preserve">: percentage </w:t>
      </w:r>
    </w:p>
    <w:p w14:paraId="1E103E0F" w14:textId="4F3F8D0D" w:rsidR="007E72A9" w:rsidRDefault="007E72A9" w:rsidP="007E72A9">
      <w:pPr>
        <w:pStyle w:val="ListParagraph"/>
        <w:spacing w:line="360" w:lineRule="auto"/>
        <w:ind w:left="630"/>
        <w:rPr>
          <w:rFonts w:ascii="Garamond" w:eastAsia="Verdana" w:hAnsi="Garamond"/>
        </w:rPr>
      </w:pPr>
      <w:r>
        <w:rPr>
          <w:rFonts w:ascii="Garamond" w:eastAsia="Verdana" w:hAnsi="Garamond"/>
        </w:rPr>
        <w:t>∑f</w:t>
      </w:r>
      <w:r>
        <w:rPr>
          <w:rFonts w:ascii="Garamond" w:eastAsia="Verdana" w:hAnsi="Garamond"/>
        </w:rPr>
        <w:tab/>
        <w:t>: total number of frequency</w:t>
      </w:r>
    </w:p>
    <w:p w14:paraId="54130509" w14:textId="64AEDAC0" w:rsidR="007E72A9" w:rsidRDefault="007E72A9" w:rsidP="007E72A9">
      <w:pPr>
        <w:pStyle w:val="ListParagraph"/>
        <w:spacing w:line="360" w:lineRule="auto"/>
        <w:ind w:left="630"/>
        <w:rPr>
          <w:rFonts w:ascii="Garamond" w:eastAsia="Verdana" w:hAnsi="Garamond"/>
        </w:rPr>
      </w:pPr>
      <w:r>
        <w:rPr>
          <w:rFonts w:ascii="Garamond" w:eastAsia="Verdana" w:hAnsi="Garamond"/>
        </w:rPr>
        <w:t xml:space="preserve">N </w:t>
      </w:r>
      <w:r>
        <w:rPr>
          <w:rFonts w:ascii="Garamond" w:eastAsia="Verdana" w:hAnsi="Garamond"/>
        </w:rPr>
        <w:tab/>
        <w:t xml:space="preserve">: total number of students </w:t>
      </w:r>
    </w:p>
    <w:p w14:paraId="36B8A56B" w14:textId="77777777" w:rsidR="007E72A9" w:rsidRDefault="007E72A9" w:rsidP="007E72A9">
      <w:pPr>
        <w:pStyle w:val="ListParagraph"/>
        <w:spacing w:line="360" w:lineRule="auto"/>
        <w:ind w:left="630"/>
        <w:rPr>
          <w:rFonts w:ascii="Garamond" w:eastAsia="Verdana" w:hAnsi="Garamond"/>
        </w:rPr>
      </w:pPr>
    </w:p>
    <w:p w14:paraId="5D979FDB" w14:textId="77777777" w:rsidR="00586693" w:rsidRPr="00C25AA9" w:rsidRDefault="00586693" w:rsidP="00C25AA9">
      <w:pPr>
        <w:spacing w:line="360" w:lineRule="auto"/>
        <w:rPr>
          <w:rFonts w:ascii="Garamond" w:eastAsia="Verdana" w:hAnsi="Garamond"/>
        </w:rPr>
      </w:pPr>
    </w:p>
    <w:p w14:paraId="089A5FC5" w14:textId="14FDE44A" w:rsidR="003C54B2" w:rsidRDefault="003C54B2" w:rsidP="003C54B2">
      <w:pPr>
        <w:pStyle w:val="ListParagraph"/>
        <w:numPr>
          <w:ilvl w:val="3"/>
          <w:numId w:val="1"/>
        </w:numPr>
        <w:spacing w:line="360" w:lineRule="auto"/>
        <w:ind w:left="630"/>
        <w:rPr>
          <w:rFonts w:ascii="Garamond" w:eastAsia="Verdana" w:hAnsi="Garamond"/>
        </w:rPr>
      </w:pPr>
      <w:r>
        <w:rPr>
          <w:rFonts w:ascii="Garamond" w:eastAsia="Verdana" w:hAnsi="Garamond"/>
        </w:rPr>
        <w:t xml:space="preserve">The result of the questionnaire classified by Likert scale as follow: </w:t>
      </w:r>
    </w:p>
    <w:p w14:paraId="52269724" w14:textId="741E4E8E" w:rsidR="00EB2BE8" w:rsidRPr="00EB2BE8" w:rsidRDefault="00EB2BE8" w:rsidP="00EB2BE8">
      <w:pPr>
        <w:pStyle w:val="Caption"/>
        <w:keepNext/>
        <w:jc w:val="center"/>
        <w:rPr>
          <w:b/>
          <w:color w:val="000000" w:themeColor="text1"/>
          <w:sz w:val="22"/>
          <w:szCs w:val="22"/>
        </w:rPr>
      </w:pPr>
      <w:r w:rsidRPr="00EB2BE8">
        <w:rPr>
          <w:b/>
          <w:color w:val="000000" w:themeColor="text1"/>
          <w:sz w:val="22"/>
          <w:szCs w:val="22"/>
        </w:rPr>
        <w:t xml:space="preserve">Table </w:t>
      </w:r>
      <w:r w:rsidRPr="00EB2BE8">
        <w:rPr>
          <w:b/>
          <w:color w:val="000000" w:themeColor="text1"/>
          <w:sz w:val="22"/>
          <w:szCs w:val="22"/>
        </w:rPr>
        <w:fldChar w:fldCharType="begin"/>
      </w:r>
      <w:r w:rsidRPr="00EB2BE8">
        <w:rPr>
          <w:b/>
          <w:color w:val="000000" w:themeColor="text1"/>
          <w:sz w:val="22"/>
          <w:szCs w:val="22"/>
        </w:rPr>
        <w:instrText xml:space="preserve"> SEQ Table \* ARABIC </w:instrText>
      </w:r>
      <w:r w:rsidRPr="00EB2BE8">
        <w:rPr>
          <w:b/>
          <w:color w:val="000000" w:themeColor="text1"/>
          <w:sz w:val="22"/>
          <w:szCs w:val="22"/>
        </w:rPr>
        <w:fldChar w:fldCharType="separate"/>
      </w:r>
      <w:r w:rsidR="00037AF9">
        <w:rPr>
          <w:b/>
          <w:noProof/>
          <w:color w:val="000000" w:themeColor="text1"/>
          <w:sz w:val="22"/>
          <w:szCs w:val="22"/>
        </w:rPr>
        <w:t>2</w:t>
      </w:r>
      <w:r w:rsidRPr="00EB2BE8">
        <w:rPr>
          <w:b/>
          <w:color w:val="000000" w:themeColor="text1"/>
          <w:sz w:val="22"/>
          <w:szCs w:val="22"/>
        </w:rPr>
        <w:fldChar w:fldCharType="end"/>
      </w:r>
      <w:r w:rsidRPr="00EB2BE8">
        <w:rPr>
          <w:b/>
          <w:color w:val="000000" w:themeColor="text1"/>
          <w:sz w:val="22"/>
          <w:szCs w:val="22"/>
        </w:rPr>
        <w:t xml:space="preserve"> Scoring classification</w:t>
      </w:r>
    </w:p>
    <w:tbl>
      <w:tblPr>
        <w:tblStyle w:val="TableGrid"/>
        <w:tblW w:w="0" w:type="auto"/>
        <w:tblInd w:w="630" w:type="dxa"/>
        <w:tblLook w:val="04A0" w:firstRow="1" w:lastRow="0" w:firstColumn="1" w:lastColumn="0" w:noHBand="0" w:noVBand="1"/>
      </w:tblPr>
      <w:tblGrid>
        <w:gridCol w:w="3864"/>
        <w:gridCol w:w="3999"/>
      </w:tblGrid>
      <w:tr w:rsidR="00586693" w14:paraId="132F5F15" w14:textId="77777777" w:rsidTr="00EB2BE8">
        <w:tc>
          <w:tcPr>
            <w:tcW w:w="3864" w:type="dxa"/>
          </w:tcPr>
          <w:p w14:paraId="760B8CCB" w14:textId="1CDC7717" w:rsidR="00586693" w:rsidRPr="00EB2BE8" w:rsidRDefault="00586693" w:rsidP="003C54B2">
            <w:pPr>
              <w:pStyle w:val="ListParagraph"/>
              <w:spacing w:line="360" w:lineRule="auto"/>
              <w:ind w:left="0"/>
              <w:rPr>
                <w:rFonts w:ascii="Garamond" w:eastAsia="Verdana" w:hAnsi="Garamond"/>
                <w:b/>
              </w:rPr>
            </w:pPr>
            <w:r w:rsidRPr="00EB2BE8">
              <w:rPr>
                <w:rFonts w:ascii="Garamond" w:eastAsia="Verdana" w:hAnsi="Garamond"/>
                <w:b/>
              </w:rPr>
              <w:t xml:space="preserve">SCORE </w:t>
            </w:r>
          </w:p>
        </w:tc>
        <w:tc>
          <w:tcPr>
            <w:tcW w:w="3999" w:type="dxa"/>
          </w:tcPr>
          <w:p w14:paraId="34253A03" w14:textId="50D181B9" w:rsidR="00586693" w:rsidRPr="00EB2BE8" w:rsidRDefault="00586693" w:rsidP="003C54B2">
            <w:pPr>
              <w:pStyle w:val="ListParagraph"/>
              <w:spacing w:line="360" w:lineRule="auto"/>
              <w:ind w:left="0"/>
              <w:rPr>
                <w:rFonts w:ascii="Garamond" w:eastAsia="Verdana" w:hAnsi="Garamond"/>
                <w:b/>
              </w:rPr>
            </w:pPr>
            <w:r w:rsidRPr="00EB2BE8">
              <w:rPr>
                <w:rFonts w:ascii="Garamond" w:eastAsia="Verdana" w:hAnsi="Garamond"/>
                <w:b/>
              </w:rPr>
              <w:t xml:space="preserve">CLASSIFICATION </w:t>
            </w:r>
          </w:p>
        </w:tc>
      </w:tr>
      <w:tr w:rsidR="00586693" w14:paraId="2506A6A8" w14:textId="77777777" w:rsidTr="00EB2BE8">
        <w:tc>
          <w:tcPr>
            <w:tcW w:w="3864" w:type="dxa"/>
          </w:tcPr>
          <w:p w14:paraId="1B5F61E0" w14:textId="2D9B73B7" w:rsidR="00586693" w:rsidRDefault="000028BA" w:rsidP="003C54B2">
            <w:pPr>
              <w:pStyle w:val="ListParagraph"/>
              <w:spacing w:line="360" w:lineRule="auto"/>
              <w:ind w:left="0"/>
              <w:rPr>
                <w:rFonts w:ascii="Garamond" w:eastAsia="Verdana" w:hAnsi="Garamond"/>
              </w:rPr>
            </w:pPr>
            <w:r>
              <w:rPr>
                <w:rFonts w:ascii="Garamond" w:eastAsia="Verdana" w:hAnsi="Garamond"/>
              </w:rPr>
              <w:t xml:space="preserve">90 </w:t>
            </w:r>
            <w:r w:rsidR="00AC3E0B">
              <w:rPr>
                <w:rFonts w:ascii="Garamond" w:eastAsia="Verdana" w:hAnsi="Garamond"/>
              </w:rPr>
              <w:t>–</w:t>
            </w:r>
            <w:r>
              <w:rPr>
                <w:rFonts w:ascii="Garamond" w:eastAsia="Verdana" w:hAnsi="Garamond"/>
              </w:rPr>
              <w:t xml:space="preserve"> 100</w:t>
            </w:r>
          </w:p>
        </w:tc>
        <w:tc>
          <w:tcPr>
            <w:tcW w:w="3999" w:type="dxa"/>
          </w:tcPr>
          <w:p w14:paraId="353A9F86" w14:textId="6D11482E" w:rsidR="00586693" w:rsidRDefault="000028BA" w:rsidP="003C54B2">
            <w:pPr>
              <w:pStyle w:val="ListParagraph"/>
              <w:spacing w:line="360" w:lineRule="auto"/>
              <w:ind w:left="0"/>
              <w:rPr>
                <w:rFonts w:ascii="Garamond" w:eastAsia="Verdana" w:hAnsi="Garamond"/>
              </w:rPr>
            </w:pPr>
            <w:r>
              <w:rPr>
                <w:rFonts w:ascii="Garamond" w:eastAsia="Verdana" w:hAnsi="Garamond"/>
              </w:rPr>
              <w:t xml:space="preserve">Strongly Positive </w:t>
            </w:r>
          </w:p>
        </w:tc>
      </w:tr>
      <w:tr w:rsidR="00586693" w14:paraId="78642DCB" w14:textId="77777777" w:rsidTr="00EB2BE8">
        <w:tc>
          <w:tcPr>
            <w:tcW w:w="3864" w:type="dxa"/>
          </w:tcPr>
          <w:p w14:paraId="0B343FBE" w14:textId="5343B243" w:rsidR="00586693" w:rsidRDefault="000028BA" w:rsidP="003C54B2">
            <w:pPr>
              <w:pStyle w:val="ListParagraph"/>
              <w:spacing w:line="360" w:lineRule="auto"/>
              <w:ind w:left="0"/>
              <w:rPr>
                <w:rFonts w:ascii="Garamond" w:eastAsia="Verdana" w:hAnsi="Garamond"/>
              </w:rPr>
            </w:pPr>
            <w:r>
              <w:rPr>
                <w:rFonts w:ascii="Garamond" w:eastAsia="Verdana" w:hAnsi="Garamond"/>
              </w:rPr>
              <w:t xml:space="preserve">80 </w:t>
            </w:r>
            <w:r w:rsidR="00AC3E0B">
              <w:rPr>
                <w:rFonts w:ascii="Garamond" w:eastAsia="Verdana" w:hAnsi="Garamond"/>
              </w:rPr>
              <w:t>–</w:t>
            </w:r>
            <w:r>
              <w:rPr>
                <w:rFonts w:ascii="Garamond" w:eastAsia="Verdana" w:hAnsi="Garamond"/>
              </w:rPr>
              <w:t xml:space="preserve"> 89</w:t>
            </w:r>
          </w:p>
        </w:tc>
        <w:tc>
          <w:tcPr>
            <w:tcW w:w="3999" w:type="dxa"/>
          </w:tcPr>
          <w:p w14:paraId="6E7E2527" w14:textId="4B0AFB4E" w:rsidR="00586693" w:rsidRDefault="000028BA" w:rsidP="003C54B2">
            <w:pPr>
              <w:pStyle w:val="ListParagraph"/>
              <w:spacing w:line="360" w:lineRule="auto"/>
              <w:ind w:left="0"/>
              <w:rPr>
                <w:rFonts w:ascii="Garamond" w:eastAsia="Verdana" w:hAnsi="Garamond"/>
              </w:rPr>
            </w:pPr>
            <w:r>
              <w:rPr>
                <w:rFonts w:ascii="Garamond" w:eastAsia="Verdana" w:hAnsi="Garamond"/>
              </w:rPr>
              <w:t xml:space="preserve">Positive </w:t>
            </w:r>
          </w:p>
        </w:tc>
      </w:tr>
      <w:tr w:rsidR="00586693" w14:paraId="2757E19A" w14:textId="77777777" w:rsidTr="00EB2BE8">
        <w:tc>
          <w:tcPr>
            <w:tcW w:w="3864" w:type="dxa"/>
          </w:tcPr>
          <w:p w14:paraId="363DC2DA" w14:textId="01BBE1A7" w:rsidR="00586693" w:rsidRDefault="000028BA" w:rsidP="003C54B2">
            <w:pPr>
              <w:pStyle w:val="ListParagraph"/>
              <w:spacing w:line="360" w:lineRule="auto"/>
              <w:ind w:left="0"/>
              <w:rPr>
                <w:rFonts w:ascii="Garamond" w:eastAsia="Verdana" w:hAnsi="Garamond"/>
              </w:rPr>
            </w:pPr>
            <w:r>
              <w:rPr>
                <w:rFonts w:ascii="Garamond" w:eastAsia="Verdana" w:hAnsi="Garamond"/>
              </w:rPr>
              <w:t xml:space="preserve">60 </w:t>
            </w:r>
            <w:r w:rsidR="00AC3E0B">
              <w:rPr>
                <w:rFonts w:ascii="Garamond" w:eastAsia="Verdana" w:hAnsi="Garamond"/>
              </w:rPr>
              <w:t>–</w:t>
            </w:r>
            <w:r>
              <w:rPr>
                <w:rFonts w:ascii="Garamond" w:eastAsia="Verdana" w:hAnsi="Garamond"/>
              </w:rPr>
              <w:t xml:space="preserve"> 79</w:t>
            </w:r>
          </w:p>
        </w:tc>
        <w:tc>
          <w:tcPr>
            <w:tcW w:w="3999" w:type="dxa"/>
          </w:tcPr>
          <w:p w14:paraId="7A68F3A4" w14:textId="2C601A09" w:rsidR="00586693" w:rsidRDefault="000028BA" w:rsidP="003C54B2">
            <w:pPr>
              <w:pStyle w:val="ListParagraph"/>
              <w:spacing w:line="360" w:lineRule="auto"/>
              <w:ind w:left="0"/>
              <w:rPr>
                <w:rFonts w:ascii="Garamond" w:eastAsia="Verdana" w:hAnsi="Garamond"/>
              </w:rPr>
            </w:pPr>
            <w:r>
              <w:rPr>
                <w:rFonts w:ascii="Garamond" w:eastAsia="Verdana" w:hAnsi="Garamond"/>
              </w:rPr>
              <w:t xml:space="preserve">Nearly Positive </w:t>
            </w:r>
          </w:p>
        </w:tc>
      </w:tr>
      <w:tr w:rsidR="00586693" w14:paraId="795617E3" w14:textId="77777777" w:rsidTr="00EB2BE8">
        <w:tc>
          <w:tcPr>
            <w:tcW w:w="3864" w:type="dxa"/>
          </w:tcPr>
          <w:p w14:paraId="717690B5" w14:textId="026DF356" w:rsidR="00586693" w:rsidRDefault="000028BA" w:rsidP="003C54B2">
            <w:pPr>
              <w:pStyle w:val="ListParagraph"/>
              <w:spacing w:line="360" w:lineRule="auto"/>
              <w:ind w:left="0"/>
              <w:rPr>
                <w:rFonts w:ascii="Garamond" w:eastAsia="Verdana" w:hAnsi="Garamond"/>
              </w:rPr>
            </w:pPr>
            <w:r>
              <w:rPr>
                <w:rFonts w:ascii="Garamond" w:eastAsia="Verdana" w:hAnsi="Garamond"/>
              </w:rPr>
              <w:t xml:space="preserve">50 </w:t>
            </w:r>
            <w:r w:rsidR="00AC3E0B">
              <w:rPr>
                <w:rFonts w:ascii="Garamond" w:eastAsia="Verdana" w:hAnsi="Garamond"/>
              </w:rPr>
              <w:t>–</w:t>
            </w:r>
            <w:r>
              <w:rPr>
                <w:rFonts w:ascii="Garamond" w:eastAsia="Verdana" w:hAnsi="Garamond"/>
              </w:rPr>
              <w:t xml:space="preserve"> 69</w:t>
            </w:r>
          </w:p>
        </w:tc>
        <w:tc>
          <w:tcPr>
            <w:tcW w:w="3999" w:type="dxa"/>
          </w:tcPr>
          <w:p w14:paraId="6C9A5FB2" w14:textId="432C0BC4" w:rsidR="00586693" w:rsidRDefault="000028BA" w:rsidP="003C54B2">
            <w:pPr>
              <w:pStyle w:val="ListParagraph"/>
              <w:spacing w:line="360" w:lineRule="auto"/>
              <w:ind w:left="0"/>
              <w:rPr>
                <w:rFonts w:ascii="Garamond" w:eastAsia="Verdana" w:hAnsi="Garamond"/>
              </w:rPr>
            </w:pPr>
            <w:r>
              <w:rPr>
                <w:rFonts w:ascii="Garamond" w:eastAsia="Verdana" w:hAnsi="Garamond"/>
              </w:rPr>
              <w:t xml:space="preserve">Negative </w:t>
            </w:r>
          </w:p>
        </w:tc>
      </w:tr>
      <w:tr w:rsidR="00586693" w14:paraId="3520A3E3" w14:textId="77777777" w:rsidTr="00EB2BE8">
        <w:tc>
          <w:tcPr>
            <w:tcW w:w="3864" w:type="dxa"/>
          </w:tcPr>
          <w:p w14:paraId="76DF52C7" w14:textId="6A2E5378" w:rsidR="00586693" w:rsidRDefault="000028BA" w:rsidP="003C54B2">
            <w:pPr>
              <w:pStyle w:val="ListParagraph"/>
              <w:spacing w:line="360" w:lineRule="auto"/>
              <w:ind w:left="0"/>
              <w:rPr>
                <w:rFonts w:ascii="Garamond" w:eastAsia="Verdana" w:hAnsi="Garamond"/>
              </w:rPr>
            </w:pPr>
            <w:r>
              <w:rPr>
                <w:rFonts w:ascii="Garamond" w:eastAsia="Verdana" w:hAnsi="Garamond"/>
              </w:rPr>
              <w:t>0   - 49</w:t>
            </w:r>
          </w:p>
        </w:tc>
        <w:tc>
          <w:tcPr>
            <w:tcW w:w="3999" w:type="dxa"/>
          </w:tcPr>
          <w:p w14:paraId="70778B1C" w14:textId="3736459A" w:rsidR="00586693" w:rsidRDefault="000028BA" w:rsidP="000028BA">
            <w:pPr>
              <w:pStyle w:val="ListParagraph"/>
              <w:spacing w:line="360" w:lineRule="auto"/>
              <w:ind w:left="0"/>
              <w:rPr>
                <w:rFonts w:ascii="Garamond" w:eastAsia="Verdana" w:hAnsi="Garamond"/>
              </w:rPr>
            </w:pPr>
            <w:r>
              <w:rPr>
                <w:rFonts w:ascii="Garamond" w:eastAsia="Verdana" w:hAnsi="Garamond"/>
              </w:rPr>
              <w:t xml:space="preserve">Strongly Negative </w:t>
            </w:r>
          </w:p>
        </w:tc>
      </w:tr>
    </w:tbl>
    <w:p w14:paraId="2B5C74E9" w14:textId="77777777" w:rsidR="003C54B2" w:rsidRDefault="003C54B2" w:rsidP="003C54B2">
      <w:pPr>
        <w:pStyle w:val="ListParagraph"/>
        <w:spacing w:line="360" w:lineRule="auto"/>
        <w:ind w:left="630"/>
        <w:rPr>
          <w:rFonts w:ascii="Garamond" w:eastAsia="Verdana" w:hAnsi="Garamond"/>
        </w:rPr>
      </w:pPr>
    </w:p>
    <w:p w14:paraId="73EF54C1" w14:textId="36A4FE09" w:rsidR="007E72A9" w:rsidRDefault="00CD3134" w:rsidP="00CD3134">
      <w:pPr>
        <w:pStyle w:val="ListParagraph"/>
        <w:numPr>
          <w:ilvl w:val="0"/>
          <w:numId w:val="1"/>
        </w:numPr>
        <w:spacing w:line="360" w:lineRule="auto"/>
        <w:rPr>
          <w:rFonts w:ascii="Garamond" w:eastAsia="Verdana" w:hAnsi="Garamond"/>
          <w:b/>
        </w:rPr>
      </w:pPr>
      <w:r w:rsidRPr="00CD3134">
        <w:rPr>
          <w:rFonts w:ascii="Garamond" w:eastAsia="Verdana" w:hAnsi="Garamond"/>
          <w:b/>
        </w:rPr>
        <w:t xml:space="preserve">FINDING AND DISCUSSION </w:t>
      </w:r>
    </w:p>
    <w:p w14:paraId="4CC65128" w14:textId="77777777" w:rsidR="00CD3134" w:rsidRDefault="00CD3134" w:rsidP="00CD3134">
      <w:pPr>
        <w:pStyle w:val="ListParagraph"/>
        <w:spacing w:line="360" w:lineRule="auto"/>
        <w:rPr>
          <w:rFonts w:ascii="Garamond" w:eastAsia="Verdana" w:hAnsi="Garamond"/>
          <w:b/>
        </w:rPr>
      </w:pPr>
    </w:p>
    <w:p w14:paraId="72B26673" w14:textId="4111390C" w:rsidR="00CD3134" w:rsidRPr="00CD3134" w:rsidRDefault="00CD3134" w:rsidP="00CD3134">
      <w:pPr>
        <w:pStyle w:val="ListParagraph"/>
        <w:spacing w:line="360" w:lineRule="auto"/>
        <w:rPr>
          <w:rFonts w:ascii="Garamond" w:eastAsia="Verdana" w:hAnsi="Garamond"/>
          <w:b/>
        </w:rPr>
      </w:pPr>
      <w:r>
        <w:rPr>
          <w:rFonts w:ascii="Garamond" w:eastAsia="Verdana" w:hAnsi="Garamond"/>
          <w:b/>
        </w:rPr>
        <w:t>Finding</w:t>
      </w:r>
    </w:p>
    <w:p w14:paraId="41588165" w14:textId="513E7BE0" w:rsidR="00347768" w:rsidRDefault="00CD3134" w:rsidP="00655D1D">
      <w:pPr>
        <w:pStyle w:val="ListParagraph"/>
        <w:spacing w:line="360" w:lineRule="auto"/>
        <w:rPr>
          <w:rFonts w:ascii="Garamond" w:eastAsia="Verdana" w:hAnsi="Garamond"/>
        </w:rPr>
      </w:pPr>
      <w:r>
        <w:rPr>
          <w:rFonts w:ascii="Garamond" w:eastAsia="Verdana" w:hAnsi="Garamond"/>
        </w:rPr>
        <w:t>This research was held in University Tech</w:t>
      </w:r>
      <w:r w:rsidR="002D47E5">
        <w:rPr>
          <w:rFonts w:ascii="Garamond" w:eastAsia="Verdana" w:hAnsi="Garamond"/>
        </w:rPr>
        <w:t>nology of Yogyakarta, Campus 3</w:t>
      </w:r>
      <w:r w:rsidR="00683493">
        <w:rPr>
          <w:rFonts w:ascii="Garamond" w:eastAsia="Verdana" w:hAnsi="Garamond"/>
        </w:rPr>
        <w:t xml:space="preserve">, </w:t>
      </w:r>
      <w:r w:rsidR="00583C3D">
        <w:rPr>
          <w:rFonts w:ascii="Garamond" w:eastAsia="Verdana" w:hAnsi="Garamond"/>
        </w:rPr>
        <w:t>Prof. Dr</w:t>
      </w:r>
      <w:r w:rsidR="00CA08A6" w:rsidRPr="00CA08A6">
        <w:rPr>
          <w:rFonts w:ascii="Garamond" w:eastAsia="Verdana" w:hAnsi="Garamond"/>
        </w:rPr>
        <w:t>. Soepomo Sh</w:t>
      </w:r>
      <w:r w:rsidR="00CA08A6">
        <w:rPr>
          <w:rFonts w:ascii="Garamond" w:eastAsia="Verdana" w:hAnsi="Garamond"/>
        </w:rPr>
        <w:t xml:space="preserve"> Street</w:t>
      </w:r>
      <w:r w:rsidR="00CA08A6" w:rsidRPr="00CA08A6">
        <w:rPr>
          <w:rFonts w:ascii="Garamond" w:eastAsia="Verdana" w:hAnsi="Garamond"/>
        </w:rPr>
        <w:t xml:space="preserve"> No.21, Muja Muju, Umbulharjo</w:t>
      </w:r>
      <w:r w:rsidR="00CA08A6">
        <w:rPr>
          <w:rFonts w:ascii="Garamond" w:eastAsia="Verdana" w:hAnsi="Garamond"/>
        </w:rPr>
        <w:t xml:space="preserve"> regency</w:t>
      </w:r>
      <w:r w:rsidR="00CA08A6" w:rsidRPr="00CA08A6">
        <w:rPr>
          <w:rFonts w:ascii="Garamond" w:eastAsia="Verdana" w:hAnsi="Garamond"/>
        </w:rPr>
        <w:t>, Kota Yogyakarta</w:t>
      </w:r>
      <w:r w:rsidR="00683493">
        <w:rPr>
          <w:rFonts w:ascii="Garamond" w:eastAsia="Verdana" w:hAnsi="Garamond"/>
        </w:rPr>
        <w:t xml:space="preserve"> at the 3</w:t>
      </w:r>
      <w:r w:rsidR="00683493" w:rsidRPr="00683493">
        <w:rPr>
          <w:rFonts w:ascii="Garamond" w:eastAsia="Verdana" w:hAnsi="Garamond"/>
          <w:vertAlign w:val="superscript"/>
        </w:rPr>
        <w:t>rd</w:t>
      </w:r>
      <w:r w:rsidR="00683493">
        <w:rPr>
          <w:rFonts w:ascii="Garamond" w:eastAsia="Verdana" w:hAnsi="Garamond"/>
          <w:vertAlign w:val="superscript"/>
        </w:rPr>
        <w:t xml:space="preserve"> </w:t>
      </w:r>
      <w:r w:rsidR="00683493">
        <w:rPr>
          <w:rFonts w:ascii="Garamond" w:eastAsia="Verdana" w:hAnsi="Garamond"/>
        </w:rPr>
        <w:t>semester of English Educatio</w:t>
      </w:r>
      <w:r w:rsidR="00BD24BD">
        <w:rPr>
          <w:rFonts w:ascii="Garamond" w:eastAsia="Verdana" w:hAnsi="Garamond"/>
        </w:rPr>
        <w:t>n Department, year academic 2018 – 2019</w:t>
      </w:r>
      <w:r w:rsidR="00683493">
        <w:rPr>
          <w:rFonts w:ascii="Garamond" w:eastAsia="Verdana" w:hAnsi="Garamond"/>
        </w:rPr>
        <w:t>.</w:t>
      </w:r>
      <w:r w:rsidR="008625ED">
        <w:rPr>
          <w:rFonts w:ascii="Garamond" w:eastAsia="Verdana" w:hAnsi="Garamond"/>
        </w:rPr>
        <w:t xml:space="preserve"> </w:t>
      </w:r>
    </w:p>
    <w:p w14:paraId="7EAABC61" w14:textId="77777777" w:rsidR="00347768" w:rsidRDefault="00347768" w:rsidP="00655D1D">
      <w:pPr>
        <w:pStyle w:val="ListParagraph"/>
        <w:spacing w:line="360" w:lineRule="auto"/>
        <w:rPr>
          <w:rFonts w:ascii="Garamond" w:eastAsia="Verdana" w:hAnsi="Garamond"/>
        </w:rPr>
      </w:pPr>
    </w:p>
    <w:p w14:paraId="3EB578A8" w14:textId="2A3F2485" w:rsidR="00335D26" w:rsidRDefault="00347768" w:rsidP="00347768">
      <w:pPr>
        <w:pStyle w:val="ListParagraph"/>
        <w:numPr>
          <w:ilvl w:val="3"/>
          <w:numId w:val="1"/>
        </w:numPr>
        <w:spacing w:line="360" w:lineRule="auto"/>
        <w:ind w:left="993"/>
        <w:rPr>
          <w:rFonts w:ascii="Garamond" w:eastAsia="Verdana" w:hAnsi="Garamond"/>
        </w:rPr>
      </w:pPr>
      <w:r>
        <w:rPr>
          <w:rFonts w:ascii="Garamond" w:eastAsia="Verdana" w:hAnsi="Garamond"/>
        </w:rPr>
        <w:t xml:space="preserve">The pre-test and post-tests’ calculation were gathered from minimum to maximum. This illustration could be looked at table below: </w:t>
      </w:r>
    </w:p>
    <w:p w14:paraId="55E0C053" w14:textId="77777777" w:rsidR="00347768" w:rsidRPr="00831388" w:rsidRDefault="00347768" w:rsidP="00831388">
      <w:pPr>
        <w:pStyle w:val="ListParagraph"/>
        <w:spacing w:line="360" w:lineRule="auto"/>
        <w:ind w:left="993"/>
        <w:jc w:val="center"/>
        <w:rPr>
          <w:rFonts w:ascii="Garamond" w:eastAsia="Verdana" w:hAnsi="Garamond"/>
          <w:b/>
        </w:rPr>
      </w:pPr>
    </w:p>
    <w:p w14:paraId="6467A8CF" w14:textId="5533F650" w:rsidR="00831388" w:rsidRPr="00831388" w:rsidRDefault="00831388" w:rsidP="00831388">
      <w:pPr>
        <w:pStyle w:val="Caption"/>
        <w:keepNext/>
        <w:jc w:val="center"/>
        <w:rPr>
          <w:b/>
          <w:sz w:val="22"/>
          <w:szCs w:val="22"/>
        </w:rPr>
      </w:pPr>
      <w:r w:rsidRPr="00831388">
        <w:rPr>
          <w:b/>
          <w:color w:val="auto"/>
          <w:sz w:val="22"/>
          <w:szCs w:val="22"/>
        </w:rPr>
        <w:t xml:space="preserve">Table </w:t>
      </w:r>
      <w:r w:rsidRPr="00831388">
        <w:rPr>
          <w:b/>
          <w:color w:val="auto"/>
          <w:sz w:val="22"/>
          <w:szCs w:val="22"/>
        </w:rPr>
        <w:fldChar w:fldCharType="begin"/>
      </w:r>
      <w:r w:rsidRPr="00831388">
        <w:rPr>
          <w:b/>
          <w:color w:val="auto"/>
          <w:sz w:val="22"/>
          <w:szCs w:val="22"/>
        </w:rPr>
        <w:instrText xml:space="preserve"> SEQ Table \* ARABIC </w:instrText>
      </w:r>
      <w:r w:rsidRPr="00831388">
        <w:rPr>
          <w:b/>
          <w:color w:val="auto"/>
          <w:sz w:val="22"/>
          <w:szCs w:val="22"/>
        </w:rPr>
        <w:fldChar w:fldCharType="separate"/>
      </w:r>
      <w:r w:rsidR="00037AF9">
        <w:rPr>
          <w:b/>
          <w:noProof/>
          <w:color w:val="auto"/>
          <w:sz w:val="22"/>
          <w:szCs w:val="22"/>
        </w:rPr>
        <w:t>3</w:t>
      </w:r>
      <w:r w:rsidRPr="00831388">
        <w:rPr>
          <w:b/>
          <w:color w:val="auto"/>
          <w:sz w:val="22"/>
          <w:szCs w:val="22"/>
        </w:rPr>
        <w:fldChar w:fldCharType="end"/>
      </w:r>
      <w:r w:rsidRPr="00831388">
        <w:rPr>
          <w:b/>
          <w:color w:val="auto"/>
          <w:sz w:val="22"/>
          <w:szCs w:val="22"/>
        </w:rPr>
        <w:t xml:space="preserve"> The minium and maximum score of the students</w:t>
      </w:r>
      <w:r w:rsidR="00836E9E">
        <w:rPr>
          <w:b/>
          <w:color w:val="auto"/>
          <w:sz w:val="22"/>
          <w:szCs w:val="22"/>
        </w:rPr>
        <w:t xml:space="preserve"> with statistic descriptive </w:t>
      </w:r>
    </w:p>
    <w:tbl>
      <w:tblPr>
        <w:tblW w:w="6787" w:type="dxa"/>
        <w:tblInd w:w="993" w:type="dxa"/>
        <w:tblLook w:val="04A0" w:firstRow="1" w:lastRow="0" w:firstColumn="1" w:lastColumn="0" w:noHBand="0" w:noVBand="1"/>
      </w:tblPr>
      <w:tblGrid>
        <w:gridCol w:w="1701"/>
        <w:gridCol w:w="1701"/>
        <w:gridCol w:w="2305"/>
        <w:gridCol w:w="1080"/>
      </w:tblGrid>
      <w:tr w:rsidR="00836E9E" w14:paraId="7A82E95A" w14:textId="77777777" w:rsidTr="003A6688">
        <w:trPr>
          <w:trHeight w:val="285"/>
        </w:trPr>
        <w:tc>
          <w:tcPr>
            <w:tcW w:w="1701" w:type="dxa"/>
            <w:tcBorders>
              <w:top w:val="single" w:sz="8" w:space="0" w:color="auto"/>
              <w:left w:val="nil"/>
              <w:bottom w:val="single" w:sz="4" w:space="0" w:color="auto"/>
              <w:right w:val="nil"/>
            </w:tcBorders>
            <w:shd w:val="clear" w:color="auto" w:fill="auto"/>
            <w:noWrap/>
            <w:vAlign w:val="bottom"/>
            <w:hideMark/>
          </w:tcPr>
          <w:p w14:paraId="46B48243" w14:textId="77777777" w:rsidR="00836E9E" w:rsidRDefault="00836E9E">
            <w:pPr>
              <w:jc w:val="center"/>
              <w:rPr>
                <w:rFonts w:ascii="Garamond" w:hAnsi="Garamond"/>
                <w:i/>
                <w:iCs/>
                <w:color w:val="000000"/>
                <w:sz w:val="22"/>
                <w:szCs w:val="22"/>
              </w:rPr>
            </w:pPr>
            <w:r>
              <w:rPr>
                <w:rFonts w:ascii="Garamond" w:hAnsi="Garamond"/>
                <w:i/>
                <w:iCs/>
                <w:color w:val="000000"/>
                <w:sz w:val="22"/>
                <w:szCs w:val="22"/>
              </w:rPr>
              <w:t>Pre-test</w:t>
            </w:r>
          </w:p>
        </w:tc>
        <w:tc>
          <w:tcPr>
            <w:tcW w:w="1701" w:type="dxa"/>
            <w:tcBorders>
              <w:top w:val="single" w:sz="8" w:space="0" w:color="auto"/>
              <w:left w:val="nil"/>
              <w:bottom w:val="single" w:sz="4" w:space="0" w:color="auto"/>
              <w:right w:val="nil"/>
            </w:tcBorders>
            <w:shd w:val="clear" w:color="auto" w:fill="auto"/>
            <w:noWrap/>
            <w:vAlign w:val="bottom"/>
            <w:hideMark/>
          </w:tcPr>
          <w:p w14:paraId="15F614E4" w14:textId="77777777" w:rsidR="00836E9E" w:rsidRDefault="00836E9E">
            <w:pPr>
              <w:jc w:val="center"/>
              <w:rPr>
                <w:rFonts w:ascii="Garamond" w:hAnsi="Garamond"/>
                <w:i/>
                <w:iCs/>
                <w:color w:val="000000"/>
                <w:sz w:val="22"/>
                <w:szCs w:val="22"/>
              </w:rPr>
            </w:pPr>
            <w:r>
              <w:rPr>
                <w:rFonts w:ascii="Garamond" w:hAnsi="Garamond"/>
                <w:i/>
                <w:iCs/>
                <w:color w:val="000000"/>
                <w:sz w:val="22"/>
                <w:szCs w:val="22"/>
              </w:rPr>
              <w:t> </w:t>
            </w:r>
          </w:p>
        </w:tc>
        <w:tc>
          <w:tcPr>
            <w:tcW w:w="2305" w:type="dxa"/>
            <w:tcBorders>
              <w:top w:val="single" w:sz="8" w:space="0" w:color="auto"/>
              <w:left w:val="nil"/>
              <w:bottom w:val="single" w:sz="4" w:space="0" w:color="auto"/>
              <w:right w:val="nil"/>
            </w:tcBorders>
            <w:shd w:val="clear" w:color="auto" w:fill="auto"/>
            <w:noWrap/>
            <w:vAlign w:val="bottom"/>
            <w:hideMark/>
          </w:tcPr>
          <w:p w14:paraId="1C8C2C6C" w14:textId="77777777" w:rsidR="00836E9E" w:rsidRDefault="00836E9E">
            <w:pPr>
              <w:jc w:val="center"/>
              <w:rPr>
                <w:rFonts w:ascii="Garamond" w:hAnsi="Garamond"/>
                <w:i/>
                <w:iCs/>
                <w:color w:val="000000"/>
                <w:sz w:val="22"/>
                <w:szCs w:val="22"/>
              </w:rPr>
            </w:pPr>
            <w:r>
              <w:rPr>
                <w:rFonts w:ascii="Garamond" w:hAnsi="Garamond"/>
                <w:i/>
                <w:iCs/>
                <w:color w:val="000000"/>
                <w:sz w:val="22"/>
                <w:szCs w:val="22"/>
              </w:rPr>
              <w:t>Post test</w:t>
            </w:r>
          </w:p>
        </w:tc>
        <w:tc>
          <w:tcPr>
            <w:tcW w:w="1080" w:type="dxa"/>
            <w:tcBorders>
              <w:top w:val="single" w:sz="8" w:space="0" w:color="auto"/>
              <w:left w:val="nil"/>
              <w:bottom w:val="single" w:sz="4" w:space="0" w:color="auto"/>
              <w:right w:val="nil"/>
            </w:tcBorders>
            <w:shd w:val="clear" w:color="auto" w:fill="auto"/>
            <w:noWrap/>
            <w:vAlign w:val="bottom"/>
            <w:hideMark/>
          </w:tcPr>
          <w:p w14:paraId="4890EA8C" w14:textId="77777777" w:rsidR="00836E9E" w:rsidRDefault="00836E9E">
            <w:pPr>
              <w:jc w:val="center"/>
              <w:rPr>
                <w:rFonts w:ascii="Garamond" w:hAnsi="Garamond"/>
                <w:i/>
                <w:iCs/>
                <w:color w:val="000000"/>
                <w:sz w:val="22"/>
                <w:szCs w:val="22"/>
              </w:rPr>
            </w:pPr>
            <w:r>
              <w:rPr>
                <w:rFonts w:ascii="Garamond" w:hAnsi="Garamond"/>
                <w:i/>
                <w:iCs/>
                <w:color w:val="000000"/>
                <w:sz w:val="22"/>
                <w:szCs w:val="22"/>
              </w:rPr>
              <w:t> </w:t>
            </w:r>
          </w:p>
        </w:tc>
      </w:tr>
      <w:tr w:rsidR="00836E9E" w14:paraId="2D9590A1" w14:textId="77777777" w:rsidTr="003A6688">
        <w:trPr>
          <w:trHeight w:val="285"/>
        </w:trPr>
        <w:tc>
          <w:tcPr>
            <w:tcW w:w="1701" w:type="dxa"/>
            <w:tcBorders>
              <w:top w:val="nil"/>
              <w:left w:val="nil"/>
              <w:bottom w:val="nil"/>
              <w:right w:val="nil"/>
            </w:tcBorders>
            <w:shd w:val="clear" w:color="auto" w:fill="auto"/>
            <w:noWrap/>
            <w:vAlign w:val="bottom"/>
            <w:hideMark/>
          </w:tcPr>
          <w:p w14:paraId="0B3F2280" w14:textId="77777777" w:rsidR="00836E9E" w:rsidRDefault="00836E9E">
            <w:pPr>
              <w:jc w:val="center"/>
              <w:rPr>
                <w:rFonts w:ascii="Garamond" w:hAnsi="Garamond"/>
                <w:i/>
                <w:iCs/>
                <w:color w:val="000000"/>
                <w:sz w:val="22"/>
                <w:szCs w:val="22"/>
              </w:rPr>
            </w:pPr>
          </w:p>
        </w:tc>
        <w:tc>
          <w:tcPr>
            <w:tcW w:w="1701" w:type="dxa"/>
            <w:tcBorders>
              <w:top w:val="nil"/>
              <w:left w:val="nil"/>
              <w:bottom w:val="nil"/>
              <w:right w:val="nil"/>
            </w:tcBorders>
            <w:shd w:val="clear" w:color="auto" w:fill="auto"/>
            <w:noWrap/>
            <w:vAlign w:val="bottom"/>
            <w:hideMark/>
          </w:tcPr>
          <w:p w14:paraId="101B4545" w14:textId="77777777" w:rsidR="00836E9E" w:rsidRDefault="00836E9E">
            <w:pPr>
              <w:rPr>
                <w:sz w:val="20"/>
                <w:szCs w:val="20"/>
              </w:rPr>
            </w:pPr>
          </w:p>
        </w:tc>
        <w:tc>
          <w:tcPr>
            <w:tcW w:w="2305" w:type="dxa"/>
            <w:tcBorders>
              <w:top w:val="nil"/>
              <w:left w:val="nil"/>
              <w:bottom w:val="nil"/>
              <w:right w:val="nil"/>
            </w:tcBorders>
            <w:shd w:val="clear" w:color="auto" w:fill="auto"/>
            <w:noWrap/>
            <w:vAlign w:val="bottom"/>
            <w:hideMark/>
          </w:tcPr>
          <w:p w14:paraId="013D2776" w14:textId="77777777" w:rsidR="00836E9E" w:rsidRDefault="00836E9E">
            <w:pPr>
              <w:rPr>
                <w:sz w:val="20"/>
                <w:szCs w:val="20"/>
              </w:rPr>
            </w:pPr>
          </w:p>
        </w:tc>
        <w:tc>
          <w:tcPr>
            <w:tcW w:w="1080" w:type="dxa"/>
            <w:tcBorders>
              <w:top w:val="nil"/>
              <w:left w:val="nil"/>
              <w:bottom w:val="nil"/>
              <w:right w:val="nil"/>
            </w:tcBorders>
            <w:shd w:val="clear" w:color="auto" w:fill="auto"/>
            <w:noWrap/>
            <w:vAlign w:val="bottom"/>
            <w:hideMark/>
          </w:tcPr>
          <w:p w14:paraId="221F809B" w14:textId="77777777" w:rsidR="00836E9E" w:rsidRDefault="00836E9E">
            <w:pPr>
              <w:rPr>
                <w:sz w:val="20"/>
                <w:szCs w:val="20"/>
              </w:rPr>
            </w:pPr>
          </w:p>
        </w:tc>
      </w:tr>
      <w:tr w:rsidR="00836E9E" w14:paraId="086D30FF" w14:textId="77777777" w:rsidTr="003A6688">
        <w:trPr>
          <w:trHeight w:val="285"/>
        </w:trPr>
        <w:tc>
          <w:tcPr>
            <w:tcW w:w="1701" w:type="dxa"/>
            <w:tcBorders>
              <w:top w:val="nil"/>
              <w:left w:val="nil"/>
              <w:bottom w:val="nil"/>
              <w:right w:val="nil"/>
            </w:tcBorders>
            <w:shd w:val="clear" w:color="auto" w:fill="auto"/>
            <w:noWrap/>
            <w:vAlign w:val="bottom"/>
            <w:hideMark/>
          </w:tcPr>
          <w:p w14:paraId="22ECDD39" w14:textId="77777777" w:rsidR="00836E9E" w:rsidRDefault="00836E9E">
            <w:pPr>
              <w:rPr>
                <w:rFonts w:ascii="Garamond" w:hAnsi="Garamond"/>
                <w:color w:val="000000"/>
                <w:sz w:val="22"/>
                <w:szCs w:val="22"/>
              </w:rPr>
            </w:pPr>
            <w:r>
              <w:rPr>
                <w:rFonts w:ascii="Garamond" w:hAnsi="Garamond"/>
                <w:color w:val="000000"/>
                <w:sz w:val="22"/>
                <w:szCs w:val="22"/>
              </w:rPr>
              <w:t>Minimum</w:t>
            </w:r>
          </w:p>
        </w:tc>
        <w:tc>
          <w:tcPr>
            <w:tcW w:w="1701" w:type="dxa"/>
            <w:tcBorders>
              <w:top w:val="nil"/>
              <w:left w:val="nil"/>
              <w:bottom w:val="nil"/>
              <w:right w:val="nil"/>
            </w:tcBorders>
            <w:shd w:val="clear" w:color="auto" w:fill="auto"/>
            <w:noWrap/>
            <w:vAlign w:val="bottom"/>
            <w:hideMark/>
          </w:tcPr>
          <w:p w14:paraId="73EFA261" w14:textId="77777777" w:rsidR="00836E9E" w:rsidRDefault="00836E9E">
            <w:pPr>
              <w:jc w:val="right"/>
              <w:rPr>
                <w:rFonts w:ascii="Garamond" w:hAnsi="Garamond"/>
                <w:color w:val="000000"/>
                <w:sz w:val="22"/>
                <w:szCs w:val="22"/>
              </w:rPr>
            </w:pPr>
            <w:r>
              <w:rPr>
                <w:rFonts w:ascii="Garamond" w:hAnsi="Garamond"/>
                <w:color w:val="000000"/>
                <w:sz w:val="22"/>
                <w:szCs w:val="22"/>
              </w:rPr>
              <w:t>60</w:t>
            </w:r>
          </w:p>
        </w:tc>
        <w:tc>
          <w:tcPr>
            <w:tcW w:w="2305" w:type="dxa"/>
            <w:tcBorders>
              <w:top w:val="nil"/>
              <w:left w:val="nil"/>
              <w:bottom w:val="nil"/>
              <w:right w:val="nil"/>
            </w:tcBorders>
            <w:shd w:val="clear" w:color="auto" w:fill="auto"/>
            <w:noWrap/>
            <w:vAlign w:val="bottom"/>
            <w:hideMark/>
          </w:tcPr>
          <w:p w14:paraId="4B3558CD" w14:textId="77777777" w:rsidR="00836E9E" w:rsidRDefault="00836E9E">
            <w:pPr>
              <w:rPr>
                <w:rFonts w:ascii="Garamond" w:hAnsi="Garamond"/>
                <w:color w:val="000000"/>
                <w:sz w:val="22"/>
                <w:szCs w:val="22"/>
              </w:rPr>
            </w:pPr>
            <w:r>
              <w:rPr>
                <w:rFonts w:ascii="Garamond" w:hAnsi="Garamond"/>
                <w:color w:val="000000"/>
                <w:sz w:val="22"/>
                <w:szCs w:val="22"/>
              </w:rPr>
              <w:t>Minimum</w:t>
            </w:r>
          </w:p>
        </w:tc>
        <w:tc>
          <w:tcPr>
            <w:tcW w:w="1080" w:type="dxa"/>
            <w:tcBorders>
              <w:top w:val="nil"/>
              <w:left w:val="nil"/>
              <w:bottom w:val="nil"/>
              <w:right w:val="nil"/>
            </w:tcBorders>
            <w:shd w:val="clear" w:color="auto" w:fill="auto"/>
            <w:noWrap/>
            <w:vAlign w:val="bottom"/>
            <w:hideMark/>
          </w:tcPr>
          <w:p w14:paraId="589C8A29" w14:textId="77777777" w:rsidR="00836E9E" w:rsidRDefault="00836E9E">
            <w:pPr>
              <w:jc w:val="right"/>
              <w:rPr>
                <w:rFonts w:ascii="Garamond" w:hAnsi="Garamond"/>
                <w:color w:val="000000"/>
                <w:sz w:val="22"/>
                <w:szCs w:val="22"/>
              </w:rPr>
            </w:pPr>
            <w:r>
              <w:rPr>
                <w:rFonts w:ascii="Garamond" w:hAnsi="Garamond"/>
                <w:color w:val="000000"/>
                <w:sz w:val="22"/>
                <w:szCs w:val="22"/>
              </w:rPr>
              <w:t>65</w:t>
            </w:r>
          </w:p>
        </w:tc>
      </w:tr>
      <w:tr w:rsidR="00836E9E" w14:paraId="28E409C0" w14:textId="77777777" w:rsidTr="003A6688">
        <w:trPr>
          <w:trHeight w:val="285"/>
        </w:trPr>
        <w:tc>
          <w:tcPr>
            <w:tcW w:w="1701" w:type="dxa"/>
            <w:tcBorders>
              <w:top w:val="nil"/>
              <w:left w:val="nil"/>
              <w:bottom w:val="nil"/>
              <w:right w:val="nil"/>
            </w:tcBorders>
            <w:shd w:val="clear" w:color="auto" w:fill="auto"/>
            <w:noWrap/>
            <w:vAlign w:val="bottom"/>
            <w:hideMark/>
          </w:tcPr>
          <w:p w14:paraId="5FFD61E7" w14:textId="77777777" w:rsidR="00836E9E" w:rsidRDefault="00836E9E">
            <w:pPr>
              <w:rPr>
                <w:rFonts w:ascii="Garamond" w:hAnsi="Garamond"/>
                <w:color w:val="000000"/>
                <w:sz w:val="22"/>
                <w:szCs w:val="22"/>
              </w:rPr>
            </w:pPr>
            <w:r>
              <w:rPr>
                <w:rFonts w:ascii="Garamond" w:hAnsi="Garamond"/>
                <w:color w:val="000000"/>
                <w:sz w:val="22"/>
                <w:szCs w:val="22"/>
              </w:rPr>
              <w:t>Maximum</w:t>
            </w:r>
          </w:p>
        </w:tc>
        <w:tc>
          <w:tcPr>
            <w:tcW w:w="1701" w:type="dxa"/>
            <w:tcBorders>
              <w:top w:val="nil"/>
              <w:left w:val="nil"/>
              <w:bottom w:val="nil"/>
              <w:right w:val="nil"/>
            </w:tcBorders>
            <w:shd w:val="clear" w:color="auto" w:fill="auto"/>
            <w:noWrap/>
            <w:vAlign w:val="bottom"/>
            <w:hideMark/>
          </w:tcPr>
          <w:p w14:paraId="16A1CEC3" w14:textId="77777777" w:rsidR="00836E9E" w:rsidRDefault="00836E9E">
            <w:pPr>
              <w:jc w:val="right"/>
              <w:rPr>
                <w:rFonts w:ascii="Garamond" w:hAnsi="Garamond"/>
                <w:color w:val="000000"/>
                <w:sz w:val="22"/>
                <w:szCs w:val="22"/>
              </w:rPr>
            </w:pPr>
            <w:r>
              <w:rPr>
                <w:rFonts w:ascii="Garamond" w:hAnsi="Garamond"/>
                <w:color w:val="000000"/>
                <w:sz w:val="22"/>
                <w:szCs w:val="22"/>
              </w:rPr>
              <w:t>80</w:t>
            </w:r>
          </w:p>
        </w:tc>
        <w:tc>
          <w:tcPr>
            <w:tcW w:w="2305" w:type="dxa"/>
            <w:tcBorders>
              <w:top w:val="nil"/>
              <w:left w:val="nil"/>
              <w:bottom w:val="nil"/>
              <w:right w:val="nil"/>
            </w:tcBorders>
            <w:shd w:val="clear" w:color="auto" w:fill="auto"/>
            <w:noWrap/>
            <w:vAlign w:val="bottom"/>
            <w:hideMark/>
          </w:tcPr>
          <w:p w14:paraId="5885BB45" w14:textId="77777777" w:rsidR="00836E9E" w:rsidRDefault="00836E9E">
            <w:pPr>
              <w:rPr>
                <w:rFonts w:ascii="Garamond" w:hAnsi="Garamond"/>
                <w:color w:val="000000"/>
                <w:sz w:val="22"/>
                <w:szCs w:val="22"/>
              </w:rPr>
            </w:pPr>
            <w:r>
              <w:rPr>
                <w:rFonts w:ascii="Garamond" w:hAnsi="Garamond"/>
                <w:color w:val="000000"/>
                <w:sz w:val="22"/>
                <w:szCs w:val="22"/>
              </w:rPr>
              <w:t>Maximum</w:t>
            </w:r>
          </w:p>
        </w:tc>
        <w:tc>
          <w:tcPr>
            <w:tcW w:w="1080" w:type="dxa"/>
            <w:tcBorders>
              <w:top w:val="nil"/>
              <w:left w:val="nil"/>
              <w:bottom w:val="nil"/>
              <w:right w:val="nil"/>
            </w:tcBorders>
            <w:shd w:val="clear" w:color="auto" w:fill="auto"/>
            <w:noWrap/>
            <w:vAlign w:val="bottom"/>
            <w:hideMark/>
          </w:tcPr>
          <w:p w14:paraId="1D6E3B42" w14:textId="77777777" w:rsidR="00836E9E" w:rsidRDefault="00836E9E">
            <w:pPr>
              <w:jc w:val="right"/>
              <w:rPr>
                <w:rFonts w:ascii="Garamond" w:hAnsi="Garamond"/>
                <w:color w:val="000000"/>
                <w:sz w:val="22"/>
                <w:szCs w:val="22"/>
              </w:rPr>
            </w:pPr>
            <w:r>
              <w:rPr>
                <w:rFonts w:ascii="Garamond" w:hAnsi="Garamond"/>
                <w:color w:val="000000"/>
                <w:sz w:val="22"/>
                <w:szCs w:val="22"/>
              </w:rPr>
              <w:t>90</w:t>
            </w:r>
          </w:p>
        </w:tc>
      </w:tr>
      <w:tr w:rsidR="00836E9E" w14:paraId="13005966" w14:textId="77777777" w:rsidTr="003A6688">
        <w:trPr>
          <w:trHeight w:val="300"/>
        </w:trPr>
        <w:tc>
          <w:tcPr>
            <w:tcW w:w="1701" w:type="dxa"/>
            <w:tcBorders>
              <w:top w:val="nil"/>
              <w:left w:val="nil"/>
              <w:bottom w:val="single" w:sz="8" w:space="0" w:color="auto"/>
              <w:right w:val="nil"/>
            </w:tcBorders>
            <w:shd w:val="clear" w:color="auto" w:fill="auto"/>
            <w:noWrap/>
            <w:vAlign w:val="bottom"/>
            <w:hideMark/>
          </w:tcPr>
          <w:p w14:paraId="45E0EF72" w14:textId="77777777" w:rsidR="00836E9E" w:rsidRDefault="00836E9E">
            <w:pPr>
              <w:rPr>
                <w:rFonts w:ascii="Garamond" w:hAnsi="Garamond"/>
                <w:color w:val="000000"/>
                <w:sz w:val="22"/>
                <w:szCs w:val="22"/>
              </w:rPr>
            </w:pPr>
            <w:r>
              <w:rPr>
                <w:rFonts w:ascii="Garamond" w:hAnsi="Garamond"/>
                <w:color w:val="000000"/>
                <w:sz w:val="22"/>
                <w:szCs w:val="22"/>
              </w:rPr>
              <w:t>Confidence Level(95,0%)</w:t>
            </w:r>
          </w:p>
        </w:tc>
        <w:tc>
          <w:tcPr>
            <w:tcW w:w="1701" w:type="dxa"/>
            <w:tcBorders>
              <w:top w:val="nil"/>
              <w:left w:val="nil"/>
              <w:bottom w:val="single" w:sz="8" w:space="0" w:color="auto"/>
              <w:right w:val="nil"/>
            </w:tcBorders>
            <w:shd w:val="clear" w:color="auto" w:fill="auto"/>
            <w:noWrap/>
            <w:vAlign w:val="bottom"/>
            <w:hideMark/>
          </w:tcPr>
          <w:p w14:paraId="614EC03A" w14:textId="77777777" w:rsidR="00836E9E" w:rsidRDefault="00836E9E">
            <w:pPr>
              <w:jc w:val="right"/>
              <w:rPr>
                <w:rFonts w:ascii="Garamond" w:hAnsi="Garamond"/>
                <w:color w:val="000000"/>
                <w:sz w:val="22"/>
                <w:szCs w:val="22"/>
              </w:rPr>
            </w:pPr>
            <w:r>
              <w:rPr>
                <w:rFonts w:ascii="Garamond" w:hAnsi="Garamond"/>
                <w:color w:val="000000"/>
                <w:sz w:val="22"/>
                <w:szCs w:val="22"/>
              </w:rPr>
              <w:t>4,70711123</w:t>
            </w:r>
          </w:p>
        </w:tc>
        <w:tc>
          <w:tcPr>
            <w:tcW w:w="2305" w:type="dxa"/>
            <w:tcBorders>
              <w:top w:val="nil"/>
              <w:left w:val="nil"/>
              <w:bottom w:val="single" w:sz="8" w:space="0" w:color="auto"/>
              <w:right w:val="nil"/>
            </w:tcBorders>
            <w:shd w:val="clear" w:color="auto" w:fill="auto"/>
            <w:noWrap/>
            <w:vAlign w:val="bottom"/>
            <w:hideMark/>
          </w:tcPr>
          <w:p w14:paraId="25316CC7" w14:textId="77777777" w:rsidR="00836E9E" w:rsidRDefault="00836E9E">
            <w:pPr>
              <w:rPr>
                <w:rFonts w:ascii="Garamond" w:hAnsi="Garamond"/>
                <w:color w:val="000000"/>
                <w:sz w:val="22"/>
                <w:szCs w:val="22"/>
              </w:rPr>
            </w:pPr>
            <w:r>
              <w:rPr>
                <w:rFonts w:ascii="Garamond" w:hAnsi="Garamond"/>
                <w:color w:val="000000"/>
                <w:sz w:val="22"/>
                <w:szCs w:val="22"/>
              </w:rPr>
              <w:t>Confidence Level(95,0%)</w:t>
            </w:r>
          </w:p>
        </w:tc>
        <w:tc>
          <w:tcPr>
            <w:tcW w:w="1080" w:type="dxa"/>
            <w:tcBorders>
              <w:top w:val="nil"/>
              <w:left w:val="nil"/>
              <w:bottom w:val="single" w:sz="8" w:space="0" w:color="auto"/>
              <w:right w:val="nil"/>
            </w:tcBorders>
            <w:shd w:val="clear" w:color="auto" w:fill="auto"/>
            <w:noWrap/>
            <w:vAlign w:val="bottom"/>
            <w:hideMark/>
          </w:tcPr>
          <w:p w14:paraId="7426E3DC" w14:textId="77777777" w:rsidR="00836E9E" w:rsidRDefault="00836E9E">
            <w:pPr>
              <w:jc w:val="right"/>
              <w:rPr>
                <w:rFonts w:ascii="Garamond" w:hAnsi="Garamond"/>
                <w:color w:val="000000"/>
                <w:sz w:val="22"/>
                <w:szCs w:val="22"/>
              </w:rPr>
            </w:pPr>
            <w:r>
              <w:rPr>
                <w:rFonts w:ascii="Garamond" w:hAnsi="Garamond"/>
                <w:color w:val="000000"/>
                <w:sz w:val="22"/>
                <w:szCs w:val="22"/>
              </w:rPr>
              <w:t>6,008955</w:t>
            </w:r>
          </w:p>
        </w:tc>
      </w:tr>
    </w:tbl>
    <w:p w14:paraId="5368B92A" w14:textId="77777777" w:rsidR="00347768" w:rsidRPr="00683493" w:rsidRDefault="00347768" w:rsidP="00347768">
      <w:pPr>
        <w:pStyle w:val="ListParagraph"/>
        <w:spacing w:line="360" w:lineRule="auto"/>
        <w:ind w:left="993"/>
        <w:rPr>
          <w:rFonts w:ascii="Garamond" w:eastAsia="Verdana" w:hAnsi="Garamond"/>
        </w:rPr>
      </w:pPr>
    </w:p>
    <w:p w14:paraId="52E29727" w14:textId="48EF53DD" w:rsidR="00335D26" w:rsidRDefault="00836E9E" w:rsidP="00655D1D">
      <w:pPr>
        <w:pStyle w:val="ListParagraph"/>
        <w:spacing w:line="360" w:lineRule="auto"/>
        <w:rPr>
          <w:rFonts w:ascii="Garamond" w:eastAsia="Verdana" w:hAnsi="Garamond"/>
        </w:rPr>
      </w:pPr>
      <w:r>
        <w:rPr>
          <w:rFonts w:ascii="Garamond" w:eastAsia="Verdana" w:hAnsi="Garamond"/>
        </w:rPr>
        <w:t>With the confidence level 95% of the research, t</w:t>
      </w:r>
      <w:r w:rsidR="00831388">
        <w:rPr>
          <w:rFonts w:ascii="Garamond" w:eastAsia="Verdana" w:hAnsi="Garamond"/>
        </w:rPr>
        <w:t xml:space="preserve">he table above illustrate that the minimum of pre-test at this research increased from 60 to 65 on the post-test. In </w:t>
      </w:r>
      <w:r w:rsidR="00831388">
        <w:rPr>
          <w:rFonts w:ascii="Garamond" w:eastAsia="Verdana" w:hAnsi="Garamond"/>
        </w:rPr>
        <w:lastRenderedPageBreak/>
        <w:t>the same word, happened in maximum score of the students too. The maximum pre-test</w:t>
      </w:r>
      <w:r>
        <w:rPr>
          <w:rFonts w:ascii="Garamond" w:eastAsia="Verdana" w:hAnsi="Garamond"/>
        </w:rPr>
        <w:t xml:space="preserve"> and the post-test improved from 80 to 90.</w:t>
      </w:r>
      <w:r w:rsidR="00831388">
        <w:rPr>
          <w:rFonts w:ascii="Garamond" w:eastAsia="Verdana" w:hAnsi="Garamond"/>
        </w:rPr>
        <w:t xml:space="preserve"> </w:t>
      </w:r>
    </w:p>
    <w:p w14:paraId="59CD9001" w14:textId="77777777" w:rsidR="00335D26" w:rsidRDefault="00335D26" w:rsidP="00655D1D">
      <w:pPr>
        <w:pStyle w:val="ListParagraph"/>
        <w:spacing w:line="360" w:lineRule="auto"/>
        <w:rPr>
          <w:rFonts w:ascii="Garamond" w:eastAsia="Verdana" w:hAnsi="Garamond"/>
        </w:rPr>
      </w:pPr>
    </w:p>
    <w:p w14:paraId="6456C424" w14:textId="77777777" w:rsidR="00AC3E0B" w:rsidRDefault="00AC3E0B" w:rsidP="00AC3E0B">
      <w:pPr>
        <w:pStyle w:val="ListParagraph"/>
        <w:numPr>
          <w:ilvl w:val="3"/>
          <w:numId w:val="1"/>
        </w:numPr>
        <w:spacing w:line="360" w:lineRule="auto"/>
        <w:ind w:left="709"/>
        <w:rPr>
          <w:rFonts w:ascii="Garamond" w:eastAsia="Verdana" w:hAnsi="Garamond"/>
        </w:rPr>
      </w:pPr>
      <w:r>
        <w:rPr>
          <w:rFonts w:ascii="Garamond" w:eastAsia="Verdana" w:hAnsi="Garamond"/>
        </w:rPr>
        <w:t>Score of the Range, Mean, and Standard Deviation of pre-test and post-test in the experiment were derived from Microsoft Excel 2013 and illustrated as table below.</w:t>
      </w:r>
    </w:p>
    <w:p w14:paraId="59898FB8" w14:textId="47B5B5C5" w:rsidR="002F5452" w:rsidRPr="002F5452" w:rsidRDefault="002F5452" w:rsidP="002F5452">
      <w:pPr>
        <w:pStyle w:val="Caption"/>
        <w:keepNext/>
        <w:jc w:val="center"/>
        <w:rPr>
          <w:rFonts w:ascii="Garamond" w:hAnsi="Garamond"/>
          <w:color w:val="auto"/>
          <w:sz w:val="22"/>
          <w:szCs w:val="22"/>
        </w:rPr>
      </w:pPr>
      <w:r w:rsidRPr="002F5452">
        <w:rPr>
          <w:rFonts w:ascii="Garamond" w:hAnsi="Garamond"/>
          <w:color w:val="auto"/>
          <w:sz w:val="22"/>
          <w:szCs w:val="22"/>
        </w:rPr>
        <w:t xml:space="preserve">Table </w:t>
      </w:r>
      <w:r w:rsidRPr="002F5452">
        <w:rPr>
          <w:rFonts w:ascii="Garamond" w:hAnsi="Garamond"/>
          <w:color w:val="auto"/>
          <w:sz w:val="22"/>
          <w:szCs w:val="22"/>
        </w:rPr>
        <w:fldChar w:fldCharType="begin"/>
      </w:r>
      <w:r w:rsidRPr="002F5452">
        <w:rPr>
          <w:rFonts w:ascii="Garamond" w:hAnsi="Garamond"/>
          <w:color w:val="auto"/>
          <w:sz w:val="22"/>
          <w:szCs w:val="22"/>
        </w:rPr>
        <w:instrText xml:space="preserve"> SEQ Table \* ARABIC </w:instrText>
      </w:r>
      <w:r w:rsidRPr="002F5452">
        <w:rPr>
          <w:rFonts w:ascii="Garamond" w:hAnsi="Garamond"/>
          <w:color w:val="auto"/>
          <w:sz w:val="22"/>
          <w:szCs w:val="22"/>
        </w:rPr>
        <w:fldChar w:fldCharType="separate"/>
      </w:r>
      <w:r w:rsidR="00037AF9">
        <w:rPr>
          <w:rFonts w:ascii="Garamond" w:hAnsi="Garamond"/>
          <w:noProof/>
          <w:color w:val="auto"/>
          <w:sz w:val="22"/>
          <w:szCs w:val="22"/>
        </w:rPr>
        <w:t>4</w:t>
      </w:r>
      <w:r w:rsidRPr="002F5452">
        <w:rPr>
          <w:rFonts w:ascii="Garamond" w:hAnsi="Garamond"/>
          <w:color w:val="auto"/>
          <w:sz w:val="22"/>
          <w:szCs w:val="22"/>
        </w:rPr>
        <w:fldChar w:fldCharType="end"/>
      </w:r>
      <w:r w:rsidRPr="002F5452">
        <w:rPr>
          <w:rFonts w:ascii="Garamond" w:hAnsi="Garamond"/>
          <w:color w:val="auto"/>
          <w:sz w:val="22"/>
          <w:szCs w:val="22"/>
        </w:rPr>
        <w:t xml:space="preserve"> Descriptive Statistics</w:t>
      </w:r>
    </w:p>
    <w:tbl>
      <w:tblPr>
        <w:tblW w:w="6662" w:type="dxa"/>
        <w:tblInd w:w="709" w:type="dxa"/>
        <w:tblLook w:val="04A0" w:firstRow="1" w:lastRow="0" w:firstColumn="1" w:lastColumn="0" w:noHBand="0" w:noVBand="1"/>
      </w:tblPr>
      <w:tblGrid>
        <w:gridCol w:w="1768"/>
        <w:gridCol w:w="2350"/>
        <w:gridCol w:w="2551"/>
      </w:tblGrid>
      <w:tr w:rsidR="00AC3E0B" w14:paraId="3214ED6C" w14:textId="77777777" w:rsidTr="002F5452">
        <w:trPr>
          <w:trHeight w:val="300"/>
        </w:trPr>
        <w:tc>
          <w:tcPr>
            <w:tcW w:w="1761" w:type="dxa"/>
            <w:tcBorders>
              <w:top w:val="single" w:sz="8" w:space="0" w:color="auto"/>
              <w:left w:val="nil"/>
              <w:bottom w:val="single" w:sz="8" w:space="0" w:color="auto"/>
              <w:right w:val="nil"/>
            </w:tcBorders>
            <w:shd w:val="clear" w:color="auto" w:fill="auto"/>
            <w:noWrap/>
            <w:vAlign w:val="bottom"/>
            <w:hideMark/>
          </w:tcPr>
          <w:p w14:paraId="029D0E67" w14:textId="77777777" w:rsidR="00AC3E0B" w:rsidRPr="00AC3E0B" w:rsidRDefault="00AC3E0B" w:rsidP="00AC3E0B">
            <w:pPr>
              <w:ind w:left="601"/>
              <w:rPr>
                <w:rFonts w:ascii="Garamond" w:hAnsi="Garamond"/>
                <w:color w:val="000000"/>
              </w:rPr>
            </w:pPr>
            <w:r w:rsidRPr="00AC3E0B">
              <w:rPr>
                <w:rFonts w:ascii="Garamond" w:hAnsi="Garamond"/>
                <w:color w:val="000000"/>
              </w:rPr>
              <w:t>Statistics</w:t>
            </w:r>
          </w:p>
        </w:tc>
        <w:tc>
          <w:tcPr>
            <w:tcW w:w="2350" w:type="dxa"/>
            <w:tcBorders>
              <w:top w:val="single" w:sz="8" w:space="0" w:color="auto"/>
              <w:left w:val="nil"/>
              <w:bottom w:val="single" w:sz="8" w:space="0" w:color="auto"/>
              <w:right w:val="nil"/>
            </w:tcBorders>
            <w:shd w:val="clear" w:color="auto" w:fill="auto"/>
            <w:noWrap/>
            <w:vAlign w:val="bottom"/>
            <w:hideMark/>
          </w:tcPr>
          <w:p w14:paraId="5E3E4A33" w14:textId="77777777" w:rsidR="00AC3E0B" w:rsidRPr="00AC3E0B" w:rsidRDefault="00AC3E0B" w:rsidP="00AC3E0B">
            <w:pPr>
              <w:ind w:left="601"/>
              <w:jc w:val="center"/>
              <w:rPr>
                <w:rFonts w:ascii="Garamond" w:hAnsi="Garamond"/>
                <w:i/>
                <w:iCs/>
                <w:color w:val="000000"/>
              </w:rPr>
            </w:pPr>
            <w:r w:rsidRPr="00AC3E0B">
              <w:rPr>
                <w:rFonts w:ascii="Garamond" w:hAnsi="Garamond"/>
                <w:i/>
                <w:iCs/>
                <w:color w:val="000000"/>
              </w:rPr>
              <w:t>Pre-test</w:t>
            </w:r>
          </w:p>
        </w:tc>
        <w:tc>
          <w:tcPr>
            <w:tcW w:w="2551" w:type="dxa"/>
            <w:tcBorders>
              <w:top w:val="single" w:sz="8" w:space="0" w:color="auto"/>
              <w:left w:val="nil"/>
              <w:bottom w:val="single" w:sz="8" w:space="0" w:color="auto"/>
              <w:right w:val="nil"/>
            </w:tcBorders>
            <w:shd w:val="clear" w:color="auto" w:fill="auto"/>
            <w:noWrap/>
            <w:vAlign w:val="bottom"/>
            <w:hideMark/>
          </w:tcPr>
          <w:p w14:paraId="16B17CFF" w14:textId="77777777" w:rsidR="00AC3E0B" w:rsidRPr="00AC3E0B" w:rsidRDefault="00AC3E0B" w:rsidP="00AC3E0B">
            <w:pPr>
              <w:ind w:left="601"/>
              <w:jc w:val="center"/>
              <w:rPr>
                <w:rFonts w:ascii="Garamond" w:hAnsi="Garamond"/>
                <w:i/>
                <w:iCs/>
                <w:color w:val="000000"/>
              </w:rPr>
            </w:pPr>
            <w:r w:rsidRPr="00AC3E0B">
              <w:rPr>
                <w:rFonts w:ascii="Garamond" w:eastAsia="Verdana" w:hAnsi="Garamond"/>
                <w:i/>
                <w:iCs/>
                <w:color w:val="000000"/>
              </w:rPr>
              <w:t>Post-test</w:t>
            </w:r>
          </w:p>
        </w:tc>
      </w:tr>
      <w:tr w:rsidR="00AC3E0B" w14:paraId="7BB55091" w14:textId="77777777" w:rsidTr="00AC3E0B">
        <w:trPr>
          <w:trHeight w:val="285"/>
        </w:trPr>
        <w:tc>
          <w:tcPr>
            <w:tcW w:w="1761" w:type="dxa"/>
            <w:tcBorders>
              <w:top w:val="nil"/>
              <w:left w:val="nil"/>
              <w:bottom w:val="nil"/>
              <w:right w:val="nil"/>
            </w:tcBorders>
            <w:shd w:val="clear" w:color="auto" w:fill="auto"/>
            <w:noWrap/>
            <w:vAlign w:val="bottom"/>
            <w:hideMark/>
          </w:tcPr>
          <w:p w14:paraId="67E51735" w14:textId="77777777" w:rsidR="00AC3E0B" w:rsidRPr="00AC3E0B" w:rsidRDefault="00AC3E0B" w:rsidP="00AC3E0B">
            <w:pPr>
              <w:ind w:left="601"/>
              <w:jc w:val="center"/>
              <w:rPr>
                <w:rFonts w:ascii="Garamond" w:hAnsi="Garamond"/>
                <w:i/>
                <w:iCs/>
                <w:color w:val="000000"/>
              </w:rPr>
            </w:pPr>
          </w:p>
        </w:tc>
        <w:tc>
          <w:tcPr>
            <w:tcW w:w="2350" w:type="dxa"/>
            <w:tcBorders>
              <w:top w:val="nil"/>
              <w:left w:val="nil"/>
              <w:bottom w:val="nil"/>
              <w:right w:val="nil"/>
            </w:tcBorders>
            <w:shd w:val="clear" w:color="auto" w:fill="auto"/>
            <w:noWrap/>
            <w:vAlign w:val="bottom"/>
            <w:hideMark/>
          </w:tcPr>
          <w:p w14:paraId="5AB83753" w14:textId="77777777" w:rsidR="00AC3E0B" w:rsidRPr="00AC3E0B" w:rsidRDefault="00AC3E0B" w:rsidP="00AC3E0B">
            <w:pPr>
              <w:ind w:left="601"/>
              <w:rPr>
                <w:rFonts w:ascii="Garamond" w:hAnsi="Garamond"/>
              </w:rPr>
            </w:pPr>
          </w:p>
        </w:tc>
        <w:tc>
          <w:tcPr>
            <w:tcW w:w="2551" w:type="dxa"/>
            <w:tcBorders>
              <w:top w:val="nil"/>
              <w:left w:val="nil"/>
              <w:bottom w:val="nil"/>
              <w:right w:val="nil"/>
            </w:tcBorders>
            <w:shd w:val="clear" w:color="auto" w:fill="auto"/>
            <w:noWrap/>
            <w:vAlign w:val="bottom"/>
            <w:hideMark/>
          </w:tcPr>
          <w:p w14:paraId="682F5AA5" w14:textId="77777777" w:rsidR="00AC3E0B" w:rsidRPr="00AC3E0B" w:rsidRDefault="00AC3E0B" w:rsidP="00AC3E0B">
            <w:pPr>
              <w:ind w:left="601"/>
              <w:rPr>
                <w:rFonts w:ascii="Garamond" w:hAnsi="Garamond"/>
              </w:rPr>
            </w:pPr>
          </w:p>
        </w:tc>
      </w:tr>
      <w:tr w:rsidR="00AC3E0B" w14:paraId="026E97C5" w14:textId="77777777" w:rsidTr="00AC3E0B">
        <w:trPr>
          <w:trHeight w:val="285"/>
        </w:trPr>
        <w:tc>
          <w:tcPr>
            <w:tcW w:w="1761" w:type="dxa"/>
            <w:tcBorders>
              <w:top w:val="nil"/>
              <w:left w:val="nil"/>
              <w:bottom w:val="nil"/>
              <w:right w:val="nil"/>
            </w:tcBorders>
            <w:shd w:val="clear" w:color="auto" w:fill="auto"/>
            <w:noWrap/>
            <w:vAlign w:val="bottom"/>
            <w:hideMark/>
          </w:tcPr>
          <w:p w14:paraId="75E0C8B4" w14:textId="77777777" w:rsidR="00AC3E0B" w:rsidRPr="00AC3E0B" w:rsidRDefault="00AC3E0B" w:rsidP="00AC3E0B">
            <w:pPr>
              <w:ind w:left="601"/>
              <w:rPr>
                <w:rFonts w:ascii="Garamond" w:hAnsi="Garamond"/>
                <w:color w:val="000000"/>
              </w:rPr>
            </w:pPr>
            <w:r w:rsidRPr="00AC3E0B">
              <w:rPr>
                <w:rFonts w:ascii="Garamond" w:hAnsi="Garamond"/>
                <w:color w:val="000000"/>
              </w:rPr>
              <w:t>Mean</w:t>
            </w:r>
          </w:p>
        </w:tc>
        <w:tc>
          <w:tcPr>
            <w:tcW w:w="2350" w:type="dxa"/>
            <w:tcBorders>
              <w:top w:val="nil"/>
              <w:left w:val="nil"/>
              <w:bottom w:val="nil"/>
              <w:right w:val="nil"/>
            </w:tcBorders>
            <w:shd w:val="clear" w:color="auto" w:fill="auto"/>
            <w:noWrap/>
            <w:vAlign w:val="bottom"/>
            <w:hideMark/>
          </w:tcPr>
          <w:p w14:paraId="4B808F4F" w14:textId="77777777" w:rsidR="00AC3E0B" w:rsidRPr="00AC3E0B" w:rsidRDefault="00AC3E0B" w:rsidP="00AC3E0B">
            <w:pPr>
              <w:ind w:left="601"/>
              <w:jc w:val="right"/>
              <w:rPr>
                <w:rFonts w:ascii="Garamond" w:hAnsi="Garamond"/>
                <w:color w:val="000000"/>
              </w:rPr>
            </w:pPr>
            <w:r w:rsidRPr="00AC3E0B">
              <w:rPr>
                <w:rFonts w:ascii="Garamond" w:hAnsi="Garamond"/>
                <w:color w:val="000000"/>
              </w:rPr>
              <w:t>70</w:t>
            </w:r>
          </w:p>
        </w:tc>
        <w:tc>
          <w:tcPr>
            <w:tcW w:w="2551" w:type="dxa"/>
            <w:tcBorders>
              <w:top w:val="nil"/>
              <w:left w:val="nil"/>
              <w:bottom w:val="nil"/>
              <w:right w:val="nil"/>
            </w:tcBorders>
            <w:shd w:val="clear" w:color="auto" w:fill="auto"/>
            <w:noWrap/>
            <w:vAlign w:val="bottom"/>
            <w:hideMark/>
          </w:tcPr>
          <w:p w14:paraId="1E06B586" w14:textId="77777777" w:rsidR="00AC3E0B" w:rsidRPr="00AC3E0B" w:rsidRDefault="00AC3E0B" w:rsidP="00AC3E0B">
            <w:pPr>
              <w:ind w:left="601"/>
              <w:jc w:val="right"/>
              <w:rPr>
                <w:rFonts w:ascii="Garamond" w:hAnsi="Garamond"/>
                <w:color w:val="000000"/>
              </w:rPr>
            </w:pPr>
            <w:r w:rsidRPr="00AC3E0B">
              <w:rPr>
                <w:rFonts w:ascii="Garamond" w:eastAsia="Verdana" w:hAnsi="Garamond"/>
                <w:color w:val="000000"/>
              </w:rPr>
              <w:t>78,88888889</w:t>
            </w:r>
          </w:p>
        </w:tc>
      </w:tr>
      <w:tr w:rsidR="00AC3E0B" w14:paraId="741B2274" w14:textId="77777777" w:rsidTr="00AC3E0B">
        <w:trPr>
          <w:trHeight w:val="285"/>
        </w:trPr>
        <w:tc>
          <w:tcPr>
            <w:tcW w:w="1761" w:type="dxa"/>
            <w:tcBorders>
              <w:top w:val="nil"/>
              <w:left w:val="nil"/>
              <w:bottom w:val="nil"/>
              <w:right w:val="nil"/>
            </w:tcBorders>
            <w:shd w:val="clear" w:color="auto" w:fill="auto"/>
            <w:noWrap/>
            <w:vAlign w:val="bottom"/>
            <w:hideMark/>
          </w:tcPr>
          <w:p w14:paraId="6444E83B" w14:textId="77777777" w:rsidR="00AC3E0B" w:rsidRPr="00AC3E0B" w:rsidRDefault="00AC3E0B" w:rsidP="00AC3E0B">
            <w:pPr>
              <w:ind w:left="601"/>
              <w:rPr>
                <w:rFonts w:ascii="Garamond" w:hAnsi="Garamond"/>
                <w:color w:val="000000"/>
              </w:rPr>
            </w:pPr>
            <w:r w:rsidRPr="00AC3E0B">
              <w:rPr>
                <w:rFonts w:ascii="Garamond" w:hAnsi="Garamond"/>
                <w:color w:val="000000"/>
              </w:rPr>
              <w:t>Standard Deviation</w:t>
            </w:r>
          </w:p>
        </w:tc>
        <w:tc>
          <w:tcPr>
            <w:tcW w:w="2350" w:type="dxa"/>
            <w:tcBorders>
              <w:top w:val="nil"/>
              <w:left w:val="nil"/>
              <w:bottom w:val="nil"/>
              <w:right w:val="nil"/>
            </w:tcBorders>
            <w:shd w:val="clear" w:color="auto" w:fill="auto"/>
            <w:noWrap/>
            <w:vAlign w:val="bottom"/>
            <w:hideMark/>
          </w:tcPr>
          <w:p w14:paraId="428E1393" w14:textId="77777777" w:rsidR="00AC3E0B" w:rsidRPr="00AC3E0B" w:rsidRDefault="00AC3E0B" w:rsidP="00AC3E0B">
            <w:pPr>
              <w:ind w:left="601"/>
              <w:jc w:val="right"/>
              <w:rPr>
                <w:rFonts w:ascii="Garamond" w:hAnsi="Garamond"/>
                <w:color w:val="000000"/>
              </w:rPr>
            </w:pPr>
            <w:r w:rsidRPr="00AC3E0B">
              <w:rPr>
                <w:rFonts w:ascii="Garamond" w:hAnsi="Garamond"/>
                <w:color w:val="000000"/>
              </w:rPr>
              <w:t>6,123724357</w:t>
            </w:r>
          </w:p>
        </w:tc>
        <w:tc>
          <w:tcPr>
            <w:tcW w:w="2551" w:type="dxa"/>
            <w:tcBorders>
              <w:top w:val="nil"/>
              <w:left w:val="nil"/>
              <w:bottom w:val="nil"/>
              <w:right w:val="nil"/>
            </w:tcBorders>
            <w:shd w:val="clear" w:color="auto" w:fill="auto"/>
            <w:noWrap/>
            <w:vAlign w:val="bottom"/>
            <w:hideMark/>
          </w:tcPr>
          <w:p w14:paraId="5F91B6B5" w14:textId="77777777" w:rsidR="00AC3E0B" w:rsidRPr="00AC3E0B" w:rsidRDefault="00AC3E0B" w:rsidP="00AC3E0B">
            <w:pPr>
              <w:ind w:left="601"/>
              <w:jc w:val="right"/>
              <w:rPr>
                <w:rFonts w:ascii="Garamond" w:hAnsi="Garamond"/>
                <w:color w:val="000000"/>
              </w:rPr>
            </w:pPr>
            <w:r w:rsidRPr="00AC3E0B">
              <w:rPr>
                <w:rFonts w:ascii="Garamond" w:hAnsi="Garamond"/>
                <w:color w:val="000000"/>
              </w:rPr>
              <w:t>7,8173596</w:t>
            </w:r>
          </w:p>
        </w:tc>
      </w:tr>
      <w:tr w:rsidR="00AC3E0B" w14:paraId="64F0DCDB" w14:textId="77777777" w:rsidTr="00AC3E0B">
        <w:trPr>
          <w:trHeight w:val="285"/>
        </w:trPr>
        <w:tc>
          <w:tcPr>
            <w:tcW w:w="1761" w:type="dxa"/>
            <w:tcBorders>
              <w:top w:val="nil"/>
              <w:left w:val="nil"/>
              <w:bottom w:val="nil"/>
              <w:right w:val="nil"/>
            </w:tcBorders>
            <w:shd w:val="clear" w:color="auto" w:fill="auto"/>
            <w:noWrap/>
            <w:vAlign w:val="bottom"/>
            <w:hideMark/>
          </w:tcPr>
          <w:p w14:paraId="46469223" w14:textId="77777777" w:rsidR="00AC3E0B" w:rsidRPr="00AC3E0B" w:rsidRDefault="00AC3E0B" w:rsidP="00AC3E0B">
            <w:pPr>
              <w:ind w:left="601"/>
              <w:rPr>
                <w:rFonts w:ascii="Garamond" w:hAnsi="Garamond"/>
                <w:color w:val="000000"/>
              </w:rPr>
            </w:pPr>
            <w:r w:rsidRPr="00AC3E0B">
              <w:rPr>
                <w:rFonts w:ascii="Garamond" w:hAnsi="Garamond"/>
                <w:color w:val="000000"/>
              </w:rPr>
              <w:t>Range</w:t>
            </w:r>
          </w:p>
        </w:tc>
        <w:tc>
          <w:tcPr>
            <w:tcW w:w="2350" w:type="dxa"/>
            <w:tcBorders>
              <w:top w:val="nil"/>
              <w:left w:val="nil"/>
              <w:bottom w:val="nil"/>
              <w:right w:val="nil"/>
            </w:tcBorders>
            <w:shd w:val="clear" w:color="auto" w:fill="auto"/>
            <w:noWrap/>
            <w:vAlign w:val="bottom"/>
            <w:hideMark/>
          </w:tcPr>
          <w:p w14:paraId="1C6111C6" w14:textId="77777777" w:rsidR="00AC3E0B" w:rsidRPr="00AC3E0B" w:rsidRDefault="00AC3E0B" w:rsidP="00AC3E0B">
            <w:pPr>
              <w:ind w:left="601"/>
              <w:jc w:val="right"/>
              <w:rPr>
                <w:rFonts w:ascii="Garamond" w:hAnsi="Garamond"/>
                <w:color w:val="000000"/>
              </w:rPr>
            </w:pPr>
            <w:r w:rsidRPr="00AC3E0B">
              <w:rPr>
                <w:rFonts w:ascii="Garamond" w:hAnsi="Garamond"/>
                <w:color w:val="000000"/>
              </w:rPr>
              <w:t>20</w:t>
            </w:r>
          </w:p>
        </w:tc>
        <w:tc>
          <w:tcPr>
            <w:tcW w:w="2551" w:type="dxa"/>
            <w:tcBorders>
              <w:top w:val="nil"/>
              <w:left w:val="nil"/>
              <w:bottom w:val="nil"/>
              <w:right w:val="nil"/>
            </w:tcBorders>
            <w:shd w:val="clear" w:color="auto" w:fill="auto"/>
            <w:noWrap/>
            <w:vAlign w:val="bottom"/>
            <w:hideMark/>
          </w:tcPr>
          <w:p w14:paraId="52F3903A" w14:textId="77777777" w:rsidR="00AC3E0B" w:rsidRPr="00AC3E0B" w:rsidRDefault="00AC3E0B" w:rsidP="00AC3E0B">
            <w:pPr>
              <w:ind w:left="601"/>
              <w:jc w:val="right"/>
              <w:rPr>
                <w:rFonts w:ascii="Garamond" w:hAnsi="Garamond"/>
                <w:color w:val="000000"/>
              </w:rPr>
            </w:pPr>
            <w:r w:rsidRPr="00AC3E0B">
              <w:rPr>
                <w:rFonts w:ascii="Garamond" w:hAnsi="Garamond"/>
                <w:color w:val="000000"/>
              </w:rPr>
              <w:t>25</w:t>
            </w:r>
          </w:p>
        </w:tc>
      </w:tr>
      <w:tr w:rsidR="00AC3E0B" w14:paraId="4700A5AA" w14:textId="77777777" w:rsidTr="00AC3E0B">
        <w:trPr>
          <w:trHeight w:val="285"/>
        </w:trPr>
        <w:tc>
          <w:tcPr>
            <w:tcW w:w="1761" w:type="dxa"/>
            <w:tcBorders>
              <w:top w:val="nil"/>
              <w:left w:val="nil"/>
              <w:bottom w:val="nil"/>
              <w:right w:val="nil"/>
            </w:tcBorders>
            <w:shd w:val="clear" w:color="auto" w:fill="auto"/>
            <w:noWrap/>
            <w:vAlign w:val="bottom"/>
            <w:hideMark/>
          </w:tcPr>
          <w:p w14:paraId="0755AAF5" w14:textId="77777777" w:rsidR="00AC3E0B" w:rsidRPr="00AC3E0B" w:rsidRDefault="00AC3E0B" w:rsidP="00AC3E0B">
            <w:pPr>
              <w:ind w:left="601"/>
              <w:rPr>
                <w:rFonts w:ascii="Garamond" w:hAnsi="Garamond"/>
                <w:color w:val="000000"/>
              </w:rPr>
            </w:pPr>
            <w:r w:rsidRPr="00AC3E0B">
              <w:rPr>
                <w:rFonts w:ascii="Garamond" w:hAnsi="Garamond"/>
                <w:color w:val="000000"/>
              </w:rPr>
              <w:t>Minimum</w:t>
            </w:r>
          </w:p>
        </w:tc>
        <w:tc>
          <w:tcPr>
            <w:tcW w:w="2350" w:type="dxa"/>
            <w:tcBorders>
              <w:top w:val="nil"/>
              <w:left w:val="nil"/>
              <w:bottom w:val="nil"/>
              <w:right w:val="nil"/>
            </w:tcBorders>
            <w:shd w:val="clear" w:color="auto" w:fill="auto"/>
            <w:noWrap/>
            <w:vAlign w:val="bottom"/>
            <w:hideMark/>
          </w:tcPr>
          <w:p w14:paraId="7C8C33F8" w14:textId="77777777" w:rsidR="00AC3E0B" w:rsidRPr="00AC3E0B" w:rsidRDefault="00AC3E0B" w:rsidP="00AC3E0B">
            <w:pPr>
              <w:ind w:left="601"/>
              <w:jc w:val="right"/>
              <w:rPr>
                <w:rFonts w:ascii="Garamond" w:hAnsi="Garamond"/>
                <w:color w:val="000000"/>
              </w:rPr>
            </w:pPr>
            <w:r w:rsidRPr="00AC3E0B">
              <w:rPr>
                <w:rFonts w:ascii="Garamond" w:hAnsi="Garamond"/>
                <w:color w:val="000000"/>
              </w:rPr>
              <w:t>60</w:t>
            </w:r>
          </w:p>
        </w:tc>
        <w:tc>
          <w:tcPr>
            <w:tcW w:w="2551" w:type="dxa"/>
            <w:tcBorders>
              <w:top w:val="nil"/>
              <w:left w:val="nil"/>
              <w:bottom w:val="nil"/>
              <w:right w:val="nil"/>
            </w:tcBorders>
            <w:shd w:val="clear" w:color="auto" w:fill="auto"/>
            <w:noWrap/>
            <w:vAlign w:val="bottom"/>
            <w:hideMark/>
          </w:tcPr>
          <w:p w14:paraId="29B2AF6D" w14:textId="77777777" w:rsidR="00AC3E0B" w:rsidRPr="00AC3E0B" w:rsidRDefault="00AC3E0B" w:rsidP="00AC3E0B">
            <w:pPr>
              <w:ind w:left="601"/>
              <w:jc w:val="right"/>
              <w:rPr>
                <w:rFonts w:ascii="Garamond" w:hAnsi="Garamond"/>
                <w:color w:val="000000"/>
              </w:rPr>
            </w:pPr>
            <w:r w:rsidRPr="00AC3E0B">
              <w:rPr>
                <w:rFonts w:ascii="Garamond" w:hAnsi="Garamond"/>
                <w:color w:val="000000"/>
              </w:rPr>
              <w:t>65</w:t>
            </w:r>
          </w:p>
        </w:tc>
      </w:tr>
      <w:tr w:rsidR="00AC3E0B" w14:paraId="7AEDEE62" w14:textId="77777777" w:rsidTr="00AC3E0B">
        <w:trPr>
          <w:trHeight w:val="285"/>
        </w:trPr>
        <w:tc>
          <w:tcPr>
            <w:tcW w:w="1761" w:type="dxa"/>
            <w:tcBorders>
              <w:top w:val="nil"/>
              <w:left w:val="nil"/>
              <w:bottom w:val="nil"/>
              <w:right w:val="nil"/>
            </w:tcBorders>
            <w:shd w:val="clear" w:color="auto" w:fill="auto"/>
            <w:noWrap/>
            <w:vAlign w:val="bottom"/>
            <w:hideMark/>
          </w:tcPr>
          <w:p w14:paraId="7EE04604" w14:textId="77777777" w:rsidR="00AC3E0B" w:rsidRPr="00AC3E0B" w:rsidRDefault="00AC3E0B" w:rsidP="00AC3E0B">
            <w:pPr>
              <w:ind w:left="601"/>
              <w:rPr>
                <w:rFonts w:ascii="Garamond" w:hAnsi="Garamond"/>
                <w:color w:val="000000"/>
              </w:rPr>
            </w:pPr>
            <w:r w:rsidRPr="00AC3E0B">
              <w:rPr>
                <w:rFonts w:ascii="Garamond" w:hAnsi="Garamond"/>
                <w:color w:val="000000"/>
              </w:rPr>
              <w:t>Maximum</w:t>
            </w:r>
          </w:p>
        </w:tc>
        <w:tc>
          <w:tcPr>
            <w:tcW w:w="2350" w:type="dxa"/>
            <w:tcBorders>
              <w:top w:val="nil"/>
              <w:left w:val="nil"/>
              <w:bottom w:val="nil"/>
              <w:right w:val="nil"/>
            </w:tcBorders>
            <w:shd w:val="clear" w:color="auto" w:fill="auto"/>
            <w:noWrap/>
            <w:vAlign w:val="bottom"/>
            <w:hideMark/>
          </w:tcPr>
          <w:p w14:paraId="7CEB10CB" w14:textId="77777777" w:rsidR="00AC3E0B" w:rsidRPr="00AC3E0B" w:rsidRDefault="00AC3E0B" w:rsidP="00AC3E0B">
            <w:pPr>
              <w:ind w:left="601"/>
              <w:jc w:val="right"/>
              <w:rPr>
                <w:rFonts w:ascii="Garamond" w:hAnsi="Garamond"/>
                <w:color w:val="000000"/>
              </w:rPr>
            </w:pPr>
            <w:r w:rsidRPr="00AC3E0B">
              <w:rPr>
                <w:rFonts w:ascii="Garamond" w:hAnsi="Garamond"/>
                <w:color w:val="000000"/>
              </w:rPr>
              <w:t>80</w:t>
            </w:r>
          </w:p>
        </w:tc>
        <w:tc>
          <w:tcPr>
            <w:tcW w:w="2551" w:type="dxa"/>
            <w:tcBorders>
              <w:top w:val="nil"/>
              <w:left w:val="nil"/>
              <w:bottom w:val="nil"/>
              <w:right w:val="nil"/>
            </w:tcBorders>
            <w:shd w:val="clear" w:color="auto" w:fill="auto"/>
            <w:noWrap/>
            <w:vAlign w:val="bottom"/>
            <w:hideMark/>
          </w:tcPr>
          <w:p w14:paraId="60F03A00" w14:textId="77777777" w:rsidR="00AC3E0B" w:rsidRPr="00AC3E0B" w:rsidRDefault="00AC3E0B" w:rsidP="00AC3E0B">
            <w:pPr>
              <w:ind w:left="601"/>
              <w:jc w:val="right"/>
              <w:rPr>
                <w:rFonts w:ascii="Garamond" w:hAnsi="Garamond"/>
                <w:color w:val="000000"/>
              </w:rPr>
            </w:pPr>
            <w:r w:rsidRPr="00AC3E0B">
              <w:rPr>
                <w:rFonts w:ascii="Garamond" w:hAnsi="Garamond"/>
                <w:color w:val="000000"/>
              </w:rPr>
              <w:t>90</w:t>
            </w:r>
          </w:p>
        </w:tc>
      </w:tr>
      <w:tr w:rsidR="00AC3E0B" w14:paraId="2631F4C6" w14:textId="77777777" w:rsidTr="00AC3E0B">
        <w:trPr>
          <w:trHeight w:val="285"/>
        </w:trPr>
        <w:tc>
          <w:tcPr>
            <w:tcW w:w="1761" w:type="dxa"/>
            <w:tcBorders>
              <w:top w:val="nil"/>
              <w:left w:val="nil"/>
              <w:bottom w:val="nil"/>
              <w:right w:val="nil"/>
            </w:tcBorders>
            <w:shd w:val="clear" w:color="auto" w:fill="auto"/>
            <w:noWrap/>
            <w:vAlign w:val="bottom"/>
            <w:hideMark/>
          </w:tcPr>
          <w:p w14:paraId="14DF2462" w14:textId="77777777" w:rsidR="00AC3E0B" w:rsidRPr="00AC3E0B" w:rsidRDefault="00AC3E0B" w:rsidP="00AC3E0B">
            <w:pPr>
              <w:ind w:left="601"/>
              <w:rPr>
                <w:rFonts w:ascii="Garamond" w:hAnsi="Garamond"/>
                <w:color w:val="000000"/>
              </w:rPr>
            </w:pPr>
            <w:r w:rsidRPr="00AC3E0B">
              <w:rPr>
                <w:rFonts w:ascii="Garamond" w:hAnsi="Garamond"/>
                <w:color w:val="000000"/>
              </w:rPr>
              <w:t>Sum</w:t>
            </w:r>
          </w:p>
        </w:tc>
        <w:tc>
          <w:tcPr>
            <w:tcW w:w="2350" w:type="dxa"/>
            <w:tcBorders>
              <w:top w:val="nil"/>
              <w:left w:val="nil"/>
              <w:bottom w:val="nil"/>
              <w:right w:val="nil"/>
            </w:tcBorders>
            <w:shd w:val="clear" w:color="auto" w:fill="auto"/>
            <w:noWrap/>
            <w:vAlign w:val="bottom"/>
            <w:hideMark/>
          </w:tcPr>
          <w:p w14:paraId="4F8383F7" w14:textId="77777777" w:rsidR="00AC3E0B" w:rsidRPr="00AC3E0B" w:rsidRDefault="00AC3E0B" w:rsidP="00AC3E0B">
            <w:pPr>
              <w:ind w:left="601"/>
              <w:jc w:val="right"/>
              <w:rPr>
                <w:rFonts w:ascii="Garamond" w:hAnsi="Garamond"/>
                <w:color w:val="000000"/>
              </w:rPr>
            </w:pPr>
            <w:r w:rsidRPr="00AC3E0B">
              <w:rPr>
                <w:rFonts w:ascii="Garamond" w:hAnsi="Garamond"/>
                <w:color w:val="000000"/>
              </w:rPr>
              <w:t>630</w:t>
            </w:r>
          </w:p>
        </w:tc>
        <w:tc>
          <w:tcPr>
            <w:tcW w:w="2551" w:type="dxa"/>
            <w:tcBorders>
              <w:top w:val="nil"/>
              <w:left w:val="nil"/>
              <w:bottom w:val="nil"/>
              <w:right w:val="nil"/>
            </w:tcBorders>
            <w:shd w:val="clear" w:color="auto" w:fill="auto"/>
            <w:noWrap/>
            <w:vAlign w:val="bottom"/>
            <w:hideMark/>
          </w:tcPr>
          <w:p w14:paraId="036A75B3" w14:textId="77777777" w:rsidR="00AC3E0B" w:rsidRPr="00AC3E0B" w:rsidRDefault="00AC3E0B" w:rsidP="00AC3E0B">
            <w:pPr>
              <w:ind w:left="601"/>
              <w:jc w:val="right"/>
              <w:rPr>
                <w:rFonts w:ascii="Garamond" w:hAnsi="Garamond"/>
                <w:color w:val="000000"/>
              </w:rPr>
            </w:pPr>
            <w:r w:rsidRPr="00AC3E0B">
              <w:rPr>
                <w:rFonts w:ascii="Garamond" w:hAnsi="Garamond"/>
                <w:color w:val="000000"/>
              </w:rPr>
              <w:t>710</w:t>
            </w:r>
          </w:p>
        </w:tc>
      </w:tr>
      <w:tr w:rsidR="00AC3E0B" w14:paraId="3FBF03C4" w14:textId="77777777" w:rsidTr="00AC3E0B">
        <w:trPr>
          <w:trHeight w:val="300"/>
        </w:trPr>
        <w:tc>
          <w:tcPr>
            <w:tcW w:w="1761" w:type="dxa"/>
            <w:tcBorders>
              <w:top w:val="nil"/>
              <w:left w:val="nil"/>
              <w:bottom w:val="single" w:sz="8" w:space="0" w:color="auto"/>
              <w:right w:val="nil"/>
            </w:tcBorders>
            <w:shd w:val="clear" w:color="auto" w:fill="auto"/>
            <w:noWrap/>
            <w:vAlign w:val="bottom"/>
            <w:hideMark/>
          </w:tcPr>
          <w:p w14:paraId="658811DD" w14:textId="77777777" w:rsidR="00AC3E0B" w:rsidRPr="00AC3E0B" w:rsidRDefault="00AC3E0B" w:rsidP="00AC3E0B">
            <w:pPr>
              <w:ind w:left="601"/>
              <w:rPr>
                <w:rFonts w:ascii="Garamond" w:hAnsi="Garamond"/>
                <w:color w:val="000000"/>
              </w:rPr>
            </w:pPr>
            <w:r w:rsidRPr="00AC3E0B">
              <w:rPr>
                <w:rFonts w:ascii="Garamond" w:hAnsi="Garamond"/>
                <w:color w:val="000000"/>
              </w:rPr>
              <w:t>Count</w:t>
            </w:r>
          </w:p>
        </w:tc>
        <w:tc>
          <w:tcPr>
            <w:tcW w:w="2350" w:type="dxa"/>
            <w:tcBorders>
              <w:top w:val="nil"/>
              <w:left w:val="nil"/>
              <w:bottom w:val="single" w:sz="8" w:space="0" w:color="auto"/>
              <w:right w:val="nil"/>
            </w:tcBorders>
            <w:shd w:val="clear" w:color="auto" w:fill="auto"/>
            <w:noWrap/>
            <w:vAlign w:val="bottom"/>
            <w:hideMark/>
          </w:tcPr>
          <w:p w14:paraId="3022457F" w14:textId="77777777" w:rsidR="00AC3E0B" w:rsidRPr="00AC3E0B" w:rsidRDefault="00AC3E0B" w:rsidP="00AC3E0B">
            <w:pPr>
              <w:ind w:left="601"/>
              <w:jc w:val="right"/>
              <w:rPr>
                <w:rFonts w:ascii="Garamond" w:hAnsi="Garamond"/>
                <w:color w:val="000000"/>
              </w:rPr>
            </w:pPr>
            <w:r w:rsidRPr="00AC3E0B">
              <w:rPr>
                <w:rFonts w:ascii="Garamond" w:hAnsi="Garamond"/>
                <w:color w:val="000000"/>
              </w:rPr>
              <w:t>9</w:t>
            </w:r>
          </w:p>
        </w:tc>
        <w:tc>
          <w:tcPr>
            <w:tcW w:w="2551" w:type="dxa"/>
            <w:tcBorders>
              <w:top w:val="nil"/>
              <w:left w:val="nil"/>
              <w:bottom w:val="single" w:sz="8" w:space="0" w:color="auto"/>
              <w:right w:val="nil"/>
            </w:tcBorders>
            <w:shd w:val="clear" w:color="auto" w:fill="auto"/>
            <w:noWrap/>
            <w:vAlign w:val="bottom"/>
            <w:hideMark/>
          </w:tcPr>
          <w:p w14:paraId="2DD0D66E" w14:textId="77777777" w:rsidR="00AC3E0B" w:rsidRPr="00AC3E0B" w:rsidRDefault="00AC3E0B" w:rsidP="00AC3E0B">
            <w:pPr>
              <w:ind w:left="601"/>
              <w:jc w:val="right"/>
              <w:rPr>
                <w:rFonts w:ascii="Garamond" w:hAnsi="Garamond"/>
                <w:color w:val="000000"/>
              </w:rPr>
            </w:pPr>
            <w:r w:rsidRPr="00AC3E0B">
              <w:rPr>
                <w:rFonts w:ascii="Garamond" w:hAnsi="Garamond"/>
                <w:color w:val="000000"/>
              </w:rPr>
              <w:t>9</w:t>
            </w:r>
          </w:p>
        </w:tc>
      </w:tr>
    </w:tbl>
    <w:p w14:paraId="3E1A523A" w14:textId="6FAF87AB" w:rsidR="00335D26" w:rsidRDefault="00AC3E0B" w:rsidP="00AC3E0B">
      <w:pPr>
        <w:pStyle w:val="ListParagraph"/>
        <w:spacing w:line="360" w:lineRule="auto"/>
        <w:ind w:left="709"/>
        <w:rPr>
          <w:rFonts w:ascii="Garamond" w:eastAsia="Verdana" w:hAnsi="Garamond"/>
        </w:rPr>
      </w:pPr>
      <w:r>
        <w:rPr>
          <w:rFonts w:ascii="Garamond" w:eastAsia="Verdana" w:hAnsi="Garamond"/>
        </w:rPr>
        <w:t xml:space="preserve"> </w:t>
      </w:r>
    </w:p>
    <w:p w14:paraId="210B2E1F" w14:textId="65798FA3" w:rsidR="002F5452" w:rsidRDefault="002F5452" w:rsidP="00AC3E0B">
      <w:pPr>
        <w:pStyle w:val="ListParagraph"/>
        <w:spacing w:line="360" w:lineRule="auto"/>
        <w:ind w:left="709"/>
        <w:rPr>
          <w:rFonts w:ascii="Garamond" w:eastAsia="Verdana" w:hAnsi="Garamond"/>
        </w:rPr>
      </w:pPr>
      <w:r>
        <w:rPr>
          <w:rFonts w:ascii="Garamond" w:eastAsia="Verdana" w:hAnsi="Garamond"/>
        </w:rPr>
        <w:t>Based on the data above explains that the number of the students in the experiment are 9. The range value at the experiment group was higher from 20 at the pre-test, turned to 25 at the post-test. This indicated that the range data from experiment group was getting wider.</w:t>
      </w:r>
    </w:p>
    <w:p w14:paraId="7A732224" w14:textId="1E8C0324" w:rsidR="005E6FA9" w:rsidRDefault="009D5091" w:rsidP="00AC3E0B">
      <w:pPr>
        <w:pStyle w:val="ListParagraph"/>
        <w:spacing w:line="360" w:lineRule="auto"/>
        <w:ind w:left="709"/>
        <w:rPr>
          <w:rFonts w:ascii="Garamond" w:eastAsia="Verdana" w:hAnsi="Garamond"/>
        </w:rPr>
      </w:pPr>
      <w:r>
        <w:rPr>
          <w:rFonts w:ascii="Garamond" w:eastAsia="Verdana" w:hAnsi="Garamond"/>
        </w:rPr>
        <w:t xml:space="preserve">The same thing seem at the minimum score at the experiment also increased from 65 to 65. </w:t>
      </w:r>
      <w:r w:rsidR="00AF65FE">
        <w:rPr>
          <w:rFonts w:ascii="Garamond" w:eastAsia="Verdana" w:hAnsi="Garamond"/>
        </w:rPr>
        <w:t>In the maximum score of pre-test and post-test at the experiment increased from 80 to 90. The total score at experiment group increased from 630 to 710. The mean scores also increased which was 70 to 78.88</w:t>
      </w:r>
      <w:r w:rsidR="00757E5C">
        <w:rPr>
          <w:rFonts w:ascii="Garamond" w:eastAsia="Verdana" w:hAnsi="Garamond"/>
        </w:rPr>
        <w:t>.</w:t>
      </w:r>
      <w:r w:rsidR="00E376F8">
        <w:rPr>
          <w:rFonts w:ascii="Garamond" w:eastAsia="Verdana" w:hAnsi="Garamond"/>
        </w:rPr>
        <w:t xml:space="preserve"> The mean of the pre-test was categorized Good and the post-test was categorized Very Good. </w:t>
      </w:r>
      <w:r w:rsidR="0032475D">
        <w:rPr>
          <w:rFonts w:ascii="Garamond" w:eastAsia="Verdana" w:hAnsi="Garamond"/>
        </w:rPr>
        <w:t>On the same side, the</w:t>
      </w:r>
      <w:r w:rsidR="00757E5C">
        <w:rPr>
          <w:rFonts w:ascii="Garamond" w:eastAsia="Verdana" w:hAnsi="Garamond"/>
        </w:rPr>
        <w:t xml:space="preserve"> Standard deviation of this experiment improved from 6.123</w:t>
      </w:r>
      <w:r w:rsidR="0032475D">
        <w:rPr>
          <w:rFonts w:ascii="Garamond" w:eastAsia="Verdana" w:hAnsi="Garamond"/>
        </w:rPr>
        <w:t xml:space="preserve"> of the pre-test to 7,817 at the post-test.</w:t>
      </w:r>
      <w:r w:rsidR="00E376F8">
        <w:rPr>
          <w:rFonts w:ascii="Garamond" w:eastAsia="Verdana" w:hAnsi="Garamond"/>
        </w:rPr>
        <w:t xml:space="preserve"> </w:t>
      </w:r>
    </w:p>
    <w:p w14:paraId="4DA3B60F" w14:textId="77777777" w:rsidR="005E6FA9" w:rsidRDefault="005E6FA9" w:rsidP="00AC3E0B">
      <w:pPr>
        <w:pStyle w:val="ListParagraph"/>
        <w:spacing w:line="360" w:lineRule="auto"/>
        <w:ind w:left="709"/>
        <w:rPr>
          <w:rFonts w:ascii="Garamond" w:eastAsia="Verdana" w:hAnsi="Garamond"/>
        </w:rPr>
      </w:pPr>
    </w:p>
    <w:p w14:paraId="6C79CCB9" w14:textId="77777777" w:rsidR="00C25AA9" w:rsidRDefault="00C25AA9" w:rsidP="00AC3E0B">
      <w:pPr>
        <w:pStyle w:val="ListParagraph"/>
        <w:spacing w:line="360" w:lineRule="auto"/>
        <w:ind w:left="709"/>
        <w:rPr>
          <w:rFonts w:ascii="Garamond" w:eastAsia="Verdana" w:hAnsi="Garamond"/>
        </w:rPr>
      </w:pPr>
    </w:p>
    <w:p w14:paraId="17AFB891" w14:textId="77777777" w:rsidR="00C25AA9" w:rsidRDefault="00C25AA9" w:rsidP="00AC3E0B">
      <w:pPr>
        <w:pStyle w:val="ListParagraph"/>
        <w:spacing w:line="360" w:lineRule="auto"/>
        <w:ind w:left="709"/>
        <w:rPr>
          <w:rFonts w:ascii="Garamond" w:eastAsia="Verdana" w:hAnsi="Garamond"/>
        </w:rPr>
      </w:pPr>
    </w:p>
    <w:p w14:paraId="4B4840C2" w14:textId="77777777" w:rsidR="00C25AA9" w:rsidRDefault="00C25AA9" w:rsidP="00AC3E0B">
      <w:pPr>
        <w:pStyle w:val="ListParagraph"/>
        <w:spacing w:line="360" w:lineRule="auto"/>
        <w:ind w:left="709"/>
        <w:rPr>
          <w:rFonts w:ascii="Garamond" w:eastAsia="Verdana" w:hAnsi="Garamond"/>
        </w:rPr>
      </w:pPr>
    </w:p>
    <w:p w14:paraId="2DE92127" w14:textId="77777777" w:rsidR="00C25AA9" w:rsidRDefault="00C25AA9" w:rsidP="00AC3E0B">
      <w:pPr>
        <w:pStyle w:val="ListParagraph"/>
        <w:spacing w:line="360" w:lineRule="auto"/>
        <w:ind w:left="709"/>
        <w:rPr>
          <w:rFonts w:ascii="Garamond" w:eastAsia="Verdana" w:hAnsi="Garamond"/>
        </w:rPr>
      </w:pPr>
    </w:p>
    <w:p w14:paraId="4DB2B2F8" w14:textId="77777777" w:rsidR="00C25AA9" w:rsidRDefault="00C25AA9" w:rsidP="00AC3E0B">
      <w:pPr>
        <w:pStyle w:val="ListParagraph"/>
        <w:spacing w:line="360" w:lineRule="auto"/>
        <w:ind w:left="709"/>
        <w:rPr>
          <w:rFonts w:ascii="Garamond" w:eastAsia="Verdana" w:hAnsi="Garamond"/>
        </w:rPr>
      </w:pPr>
    </w:p>
    <w:p w14:paraId="5B88B9EC" w14:textId="77777777" w:rsidR="00C25AA9" w:rsidRDefault="00C25AA9" w:rsidP="00AC3E0B">
      <w:pPr>
        <w:pStyle w:val="ListParagraph"/>
        <w:spacing w:line="360" w:lineRule="auto"/>
        <w:ind w:left="709"/>
        <w:rPr>
          <w:rFonts w:ascii="Garamond" w:eastAsia="Verdana" w:hAnsi="Garamond"/>
        </w:rPr>
      </w:pPr>
    </w:p>
    <w:p w14:paraId="0B272DD3" w14:textId="77777777" w:rsidR="005E6FA9" w:rsidRDefault="005E6FA9" w:rsidP="005E6FA9">
      <w:pPr>
        <w:pStyle w:val="ListParagraph"/>
        <w:numPr>
          <w:ilvl w:val="3"/>
          <w:numId w:val="1"/>
        </w:numPr>
        <w:spacing w:line="360" w:lineRule="auto"/>
        <w:ind w:left="709"/>
        <w:rPr>
          <w:rFonts w:ascii="Garamond" w:eastAsia="Verdana" w:hAnsi="Garamond"/>
        </w:rPr>
      </w:pPr>
      <w:r>
        <w:rPr>
          <w:rFonts w:ascii="Garamond" w:eastAsia="Verdana" w:hAnsi="Garamond"/>
        </w:rPr>
        <w:lastRenderedPageBreak/>
        <w:t>Calculation of the significance score of pre-test and post-test at the experiment can be seen at the table below:</w:t>
      </w:r>
    </w:p>
    <w:p w14:paraId="44C1205D" w14:textId="739F35A7" w:rsidR="00CE48BB" w:rsidRPr="00CE48BB" w:rsidRDefault="00CE48BB" w:rsidP="00CE48BB">
      <w:pPr>
        <w:pStyle w:val="Caption"/>
        <w:keepNext/>
        <w:jc w:val="center"/>
        <w:rPr>
          <w:rFonts w:ascii="Garamond" w:hAnsi="Garamond"/>
          <w:b/>
          <w:color w:val="000000" w:themeColor="text1"/>
        </w:rPr>
      </w:pPr>
      <w:r w:rsidRPr="00CE48BB">
        <w:rPr>
          <w:rFonts w:ascii="Garamond" w:hAnsi="Garamond"/>
          <w:b/>
          <w:color w:val="000000" w:themeColor="text1"/>
        </w:rPr>
        <w:t xml:space="preserve">Table </w:t>
      </w:r>
      <w:r w:rsidRPr="00CE48BB">
        <w:rPr>
          <w:rFonts w:ascii="Garamond" w:hAnsi="Garamond"/>
          <w:b/>
          <w:color w:val="000000" w:themeColor="text1"/>
        </w:rPr>
        <w:fldChar w:fldCharType="begin"/>
      </w:r>
      <w:r w:rsidRPr="00CE48BB">
        <w:rPr>
          <w:rFonts w:ascii="Garamond" w:hAnsi="Garamond"/>
          <w:b/>
          <w:color w:val="000000" w:themeColor="text1"/>
        </w:rPr>
        <w:instrText xml:space="preserve"> SEQ Table \* ARABIC </w:instrText>
      </w:r>
      <w:r w:rsidRPr="00CE48BB">
        <w:rPr>
          <w:rFonts w:ascii="Garamond" w:hAnsi="Garamond"/>
          <w:b/>
          <w:color w:val="000000" w:themeColor="text1"/>
        </w:rPr>
        <w:fldChar w:fldCharType="separate"/>
      </w:r>
      <w:r w:rsidR="00037AF9">
        <w:rPr>
          <w:rFonts w:ascii="Garamond" w:hAnsi="Garamond"/>
          <w:b/>
          <w:noProof/>
          <w:color w:val="000000" w:themeColor="text1"/>
        </w:rPr>
        <w:t>5</w:t>
      </w:r>
      <w:r w:rsidRPr="00CE48BB">
        <w:rPr>
          <w:rFonts w:ascii="Garamond" w:hAnsi="Garamond"/>
          <w:b/>
          <w:color w:val="000000" w:themeColor="text1"/>
        </w:rPr>
        <w:fldChar w:fldCharType="end"/>
      </w:r>
      <w:r w:rsidRPr="00CE48BB">
        <w:rPr>
          <w:rFonts w:ascii="Garamond" w:hAnsi="Garamond"/>
          <w:b/>
          <w:color w:val="000000" w:themeColor="text1"/>
        </w:rPr>
        <w:t xml:space="preserve"> T-test students' score</w:t>
      </w:r>
    </w:p>
    <w:tbl>
      <w:tblPr>
        <w:tblW w:w="6577" w:type="dxa"/>
        <w:tblInd w:w="709" w:type="dxa"/>
        <w:tblLook w:val="04A0" w:firstRow="1" w:lastRow="0" w:firstColumn="1" w:lastColumn="0" w:noHBand="0" w:noVBand="1"/>
      </w:tblPr>
      <w:tblGrid>
        <w:gridCol w:w="2693"/>
        <w:gridCol w:w="1843"/>
        <w:gridCol w:w="2041"/>
      </w:tblGrid>
      <w:tr w:rsidR="005E6FA9" w:rsidRPr="005E6FA9" w14:paraId="369C9970" w14:textId="77777777" w:rsidTr="005E6FA9">
        <w:trPr>
          <w:trHeight w:val="285"/>
        </w:trPr>
        <w:tc>
          <w:tcPr>
            <w:tcW w:w="2693" w:type="dxa"/>
            <w:tcBorders>
              <w:top w:val="single" w:sz="8" w:space="0" w:color="auto"/>
              <w:left w:val="nil"/>
              <w:bottom w:val="single" w:sz="4" w:space="0" w:color="auto"/>
              <w:right w:val="nil"/>
            </w:tcBorders>
            <w:shd w:val="clear" w:color="auto" w:fill="auto"/>
            <w:noWrap/>
            <w:vAlign w:val="bottom"/>
            <w:hideMark/>
          </w:tcPr>
          <w:p w14:paraId="1A65AD3F" w14:textId="237A3BDB" w:rsidR="005E6FA9" w:rsidRPr="005E6FA9" w:rsidRDefault="005E6FA9">
            <w:pPr>
              <w:jc w:val="center"/>
              <w:rPr>
                <w:rFonts w:ascii="Garamond" w:hAnsi="Garamond"/>
                <w:i/>
                <w:iCs/>
                <w:color w:val="000000"/>
                <w:sz w:val="22"/>
                <w:szCs w:val="22"/>
              </w:rPr>
            </w:pPr>
            <w:r w:rsidRPr="005E6FA9">
              <w:rPr>
                <w:rFonts w:ascii="Garamond" w:hAnsi="Garamond"/>
                <w:i/>
                <w:iCs/>
                <w:color w:val="000000"/>
                <w:sz w:val="22"/>
                <w:szCs w:val="22"/>
              </w:rPr>
              <w:t> </w:t>
            </w:r>
            <w:r w:rsidR="00006FCF">
              <w:rPr>
                <w:rFonts w:ascii="Garamond" w:hAnsi="Garamond"/>
                <w:i/>
                <w:iCs/>
                <w:color w:val="000000"/>
                <w:sz w:val="22"/>
                <w:szCs w:val="22"/>
              </w:rPr>
              <w:t>statistic</w:t>
            </w:r>
          </w:p>
        </w:tc>
        <w:tc>
          <w:tcPr>
            <w:tcW w:w="1843" w:type="dxa"/>
            <w:tcBorders>
              <w:top w:val="single" w:sz="8" w:space="0" w:color="auto"/>
              <w:left w:val="nil"/>
              <w:bottom w:val="single" w:sz="4" w:space="0" w:color="auto"/>
              <w:right w:val="nil"/>
            </w:tcBorders>
            <w:shd w:val="clear" w:color="auto" w:fill="auto"/>
            <w:noWrap/>
            <w:vAlign w:val="bottom"/>
            <w:hideMark/>
          </w:tcPr>
          <w:p w14:paraId="49B3F831" w14:textId="77777777" w:rsidR="005E6FA9" w:rsidRPr="005E6FA9" w:rsidRDefault="005E6FA9">
            <w:pPr>
              <w:jc w:val="center"/>
              <w:rPr>
                <w:rFonts w:ascii="Garamond" w:hAnsi="Garamond"/>
                <w:i/>
                <w:iCs/>
                <w:color w:val="000000"/>
                <w:sz w:val="22"/>
                <w:szCs w:val="22"/>
              </w:rPr>
            </w:pPr>
            <w:r w:rsidRPr="005E6FA9">
              <w:rPr>
                <w:rFonts w:ascii="Garamond" w:hAnsi="Garamond"/>
                <w:i/>
                <w:iCs/>
                <w:color w:val="000000"/>
                <w:sz w:val="22"/>
                <w:szCs w:val="22"/>
              </w:rPr>
              <w:t>pre-test</w:t>
            </w:r>
          </w:p>
        </w:tc>
        <w:tc>
          <w:tcPr>
            <w:tcW w:w="2041" w:type="dxa"/>
            <w:tcBorders>
              <w:top w:val="single" w:sz="8" w:space="0" w:color="auto"/>
              <w:left w:val="nil"/>
              <w:bottom w:val="single" w:sz="4" w:space="0" w:color="auto"/>
              <w:right w:val="nil"/>
            </w:tcBorders>
            <w:shd w:val="clear" w:color="auto" w:fill="auto"/>
            <w:noWrap/>
            <w:vAlign w:val="bottom"/>
            <w:hideMark/>
          </w:tcPr>
          <w:p w14:paraId="18455362" w14:textId="77777777" w:rsidR="005E6FA9" w:rsidRPr="005E6FA9" w:rsidRDefault="005E6FA9">
            <w:pPr>
              <w:jc w:val="center"/>
              <w:rPr>
                <w:rFonts w:ascii="Garamond" w:hAnsi="Garamond"/>
                <w:i/>
                <w:iCs/>
                <w:color w:val="000000"/>
                <w:sz w:val="22"/>
                <w:szCs w:val="22"/>
              </w:rPr>
            </w:pPr>
            <w:r w:rsidRPr="005E6FA9">
              <w:rPr>
                <w:rFonts w:ascii="Garamond" w:hAnsi="Garamond"/>
                <w:i/>
                <w:iCs/>
                <w:color w:val="000000"/>
                <w:sz w:val="22"/>
                <w:szCs w:val="22"/>
              </w:rPr>
              <w:t>post-test</w:t>
            </w:r>
          </w:p>
        </w:tc>
      </w:tr>
      <w:tr w:rsidR="005E6FA9" w:rsidRPr="005E6FA9" w14:paraId="2CFB8BBF" w14:textId="77777777" w:rsidTr="005E6FA9">
        <w:trPr>
          <w:trHeight w:val="285"/>
        </w:trPr>
        <w:tc>
          <w:tcPr>
            <w:tcW w:w="2693" w:type="dxa"/>
            <w:tcBorders>
              <w:top w:val="nil"/>
              <w:left w:val="nil"/>
              <w:bottom w:val="nil"/>
              <w:right w:val="nil"/>
            </w:tcBorders>
            <w:shd w:val="clear" w:color="auto" w:fill="auto"/>
            <w:noWrap/>
            <w:vAlign w:val="bottom"/>
            <w:hideMark/>
          </w:tcPr>
          <w:p w14:paraId="30B7386D" w14:textId="77777777" w:rsidR="005E6FA9" w:rsidRPr="005E6FA9" w:rsidRDefault="005E6FA9">
            <w:pPr>
              <w:rPr>
                <w:rFonts w:ascii="Garamond" w:hAnsi="Garamond"/>
                <w:color w:val="000000"/>
                <w:sz w:val="22"/>
                <w:szCs w:val="22"/>
              </w:rPr>
            </w:pPr>
            <w:r w:rsidRPr="005E6FA9">
              <w:rPr>
                <w:rFonts w:ascii="Garamond" w:hAnsi="Garamond"/>
                <w:color w:val="000000"/>
                <w:sz w:val="22"/>
                <w:szCs w:val="22"/>
              </w:rPr>
              <w:t>Mean</w:t>
            </w:r>
          </w:p>
        </w:tc>
        <w:tc>
          <w:tcPr>
            <w:tcW w:w="1843" w:type="dxa"/>
            <w:tcBorders>
              <w:top w:val="nil"/>
              <w:left w:val="nil"/>
              <w:bottom w:val="nil"/>
              <w:right w:val="nil"/>
            </w:tcBorders>
            <w:shd w:val="clear" w:color="auto" w:fill="auto"/>
            <w:noWrap/>
            <w:vAlign w:val="bottom"/>
            <w:hideMark/>
          </w:tcPr>
          <w:p w14:paraId="7FFC8629" w14:textId="77777777" w:rsidR="005E6FA9" w:rsidRPr="005E6FA9" w:rsidRDefault="005E6FA9">
            <w:pPr>
              <w:jc w:val="right"/>
              <w:rPr>
                <w:rFonts w:ascii="Garamond" w:hAnsi="Garamond"/>
                <w:color w:val="000000"/>
                <w:sz w:val="22"/>
                <w:szCs w:val="22"/>
              </w:rPr>
            </w:pPr>
            <w:r w:rsidRPr="005E6FA9">
              <w:rPr>
                <w:rFonts w:ascii="Garamond" w:hAnsi="Garamond"/>
                <w:color w:val="000000"/>
                <w:sz w:val="22"/>
                <w:szCs w:val="22"/>
              </w:rPr>
              <w:t>70</w:t>
            </w:r>
          </w:p>
        </w:tc>
        <w:tc>
          <w:tcPr>
            <w:tcW w:w="2041" w:type="dxa"/>
            <w:tcBorders>
              <w:top w:val="nil"/>
              <w:left w:val="nil"/>
              <w:bottom w:val="nil"/>
              <w:right w:val="nil"/>
            </w:tcBorders>
            <w:shd w:val="clear" w:color="auto" w:fill="auto"/>
            <w:noWrap/>
            <w:vAlign w:val="bottom"/>
            <w:hideMark/>
          </w:tcPr>
          <w:p w14:paraId="15B3C790" w14:textId="77777777" w:rsidR="005E6FA9" w:rsidRPr="005E6FA9" w:rsidRDefault="005E6FA9">
            <w:pPr>
              <w:jc w:val="right"/>
              <w:rPr>
                <w:rFonts w:ascii="Garamond" w:hAnsi="Garamond"/>
                <w:color w:val="000000"/>
                <w:sz w:val="22"/>
                <w:szCs w:val="22"/>
              </w:rPr>
            </w:pPr>
            <w:r w:rsidRPr="005E6FA9">
              <w:rPr>
                <w:rFonts w:ascii="Garamond" w:hAnsi="Garamond"/>
                <w:color w:val="000000"/>
                <w:sz w:val="22"/>
                <w:szCs w:val="22"/>
              </w:rPr>
              <w:t>78,88888889</w:t>
            </w:r>
          </w:p>
        </w:tc>
      </w:tr>
      <w:tr w:rsidR="005E6FA9" w:rsidRPr="005E6FA9" w14:paraId="50F756ED" w14:textId="77777777" w:rsidTr="005E6FA9">
        <w:trPr>
          <w:trHeight w:val="285"/>
        </w:trPr>
        <w:tc>
          <w:tcPr>
            <w:tcW w:w="2693" w:type="dxa"/>
            <w:tcBorders>
              <w:top w:val="nil"/>
              <w:left w:val="nil"/>
              <w:bottom w:val="nil"/>
              <w:right w:val="nil"/>
            </w:tcBorders>
            <w:shd w:val="clear" w:color="auto" w:fill="auto"/>
            <w:noWrap/>
            <w:vAlign w:val="bottom"/>
            <w:hideMark/>
          </w:tcPr>
          <w:p w14:paraId="492CED36" w14:textId="77777777" w:rsidR="005E6FA9" w:rsidRPr="005E6FA9" w:rsidRDefault="005E6FA9">
            <w:pPr>
              <w:rPr>
                <w:rFonts w:ascii="Garamond" w:hAnsi="Garamond"/>
                <w:color w:val="000000"/>
                <w:sz w:val="22"/>
                <w:szCs w:val="22"/>
              </w:rPr>
            </w:pPr>
            <w:r w:rsidRPr="005E6FA9">
              <w:rPr>
                <w:rFonts w:ascii="Garamond" w:hAnsi="Garamond"/>
                <w:color w:val="000000"/>
                <w:sz w:val="22"/>
                <w:szCs w:val="22"/>
              </w:rPr>
              <w:t>Variance</w:t>
            </w:r>
          </w:p>
        </w:tc>
        <w:tc>
          <w:tcPr>
            <w:tcW w:w="1843" w:type="dxa"/>
            <w:tcBorders>
              <w:top w:val="nil"/>
              <w:left w:val="nil"/>
              <w:bottom w:val="nil"/>
              <w:right w:val="nil"/>
            </w:tcBorders>
            <w:shd w:val="clear" w:color="auto" w:fill="auto"/>
            <w:noWrap/>
            <w:vAlign w:val="bottom"/>
            <w:hideMark/>
          </w:tcPr>
          <w:p w14:paraId="5B950DC0" w14:textId="77777777" w:rsidR="005E6FA9" w:rsidRPr="005E6FA9" w:rsidRDefault="005E6FA9">
            <w:pPr>
              <w:jc w:val="right"/>
              <w:rPr>
                <w:rFonts w:ascii="Garamond" w:hAnsi="Garamond"/>
                <w:color w:val="000000"/>
                <w:sz w:val="22"/>
                <w:szCs w:val="22"/>
              </w:rPr>
            </w:pPr>
            <w:r w:rsidRPr="005E6FA9">
              <w:rPr>
                <w:rFonts w:ascii="Garamond" w:hAnsi="Garamond"/>
                <w:color w:val="000000"/>
                <w:sz w:val="22"/>
                <w:szCs w:val="22"/>
              </w:rPr>
              <w:t>37,5</w:t>
            </w:r>
          </w:p>
        </w:tc>
        <w:tc>
          <w:tcPr>
            <w:tcW w:w="2041" w:type="dxa"/>
            <w:tcBorders>
              <w:top w:val="nil"/>
              <w:left w:val="nil"/>
              <w:bottom w:val="nil"/>
              <w:right w:val="nil"/>
            </w:tcBorders>
            <w:shd w:val="clear" w:color="auto" w:fill="auto"/>
            <w:noWrap/>
            <w:vAlign w:val="bottom"/>
            <w:hideMark/>
          </w:tcPr>
          <w:p w14:paraId="003D767D" w14:textId="77777777" w:rsidR="005E6FA9" w:rsidRPr="005E6FA9" w:rsidRDefault="005E6FA9">
            <w:pPr>
              <w:jc w:val="right"/>
              <w:rPr>
                <w:rFonts w:ascii="Garamond" w:hAnsi="Garamond"/>
                <w:color w:val="000000"/>
                <w:sz w:val="22"/>
                <w:szCs w:val="22"/>
              </w:rPr>
            </w:pPr>
            <w:r w:rsidRPr="005E6FA9">
              <w:rPr>
                <w:rFonts w:ascii="Garamond" w:hAnsi="Garamond"/>
                <w:color w:val="000000"/>
                <w:sz w:val="22"/>
                <w:szCs w:val="22"/>
              </w:rPr>
              <w:t>61,11111111</w:t>
            </w:r>
          </w:p>
        </w:tc>
      </w:tr>
      <w:tr w:rsidR="005E6FA9" w:rsidRPr="005E6FA9" w14:paraId="3D098F7A" w14:textId="77777777" w:rsidTr="005E6FA9">
        <w:trPr>
          <w:trHeight w:val="285"/>
        </w:trPr>
        <w:tc>
          <w:tcPr>
            <w:tcW w:w="2693" w:type="dxa"/>
            <w:tcBorders>
              <w:top w:val="nil"/>
              <w:left w:val="nil"/>
              <w:bottom w:val="nil"/>
              <w:right w:val="nil"/>
            </w:tcBorders>
            <w:shd w:val="clear" w:color="auto" w:fill="auto"/>
            <w:noWrap/>
            <w:vAlign w:val="bottom"/>
            <w:hideMark/>
          </w:tcPr>
          <w:p w14:paraId="3BCEA0CF" w14:textId="77777777" w:rsidR="005E6FA9" w:rsidRPr="005E6FA9" w:rsidRDefault="005E6FA9">
            <w:pPr>
              <w:rPr>
                <w:rFonts w:ascii="Garamond" w:hAnsi="Garamond"/>
                <w:color w:val="000000"/>
                <w:sz w:val="22"/>
                <w:szCs w:val="22"/>
              </w:rPr>
            </w:pPr>
            <w:r w:rsidRPr="005E6FA9">
              <w:rPr>
                <w:rFonts w:ascii="Garamond" w:hAnsi="Garamond"/>
                <w:color w:val="000000"/>
                <w:sz w:val="22"/>
                <w:szCs w:val="22"/>
              </w:rPr>
              <w:t>Observations</w:t>
            </w:r>
          </w:p>
        </w:tc>
        <w:tc>
          <w:tcPr>
            <w:tcW w:w="1843" w:type="dxa"/>
            <w:tcBorders>
              <w:top w:val="nil"/>
              <w:left w:val="nil"/>
              <w:bottom w:val="nil"/>
              <w:right w:val="nil"/>
            </w:tcBorders>
            <w:shd w:val="clear" w:color="auto" w:fill="auto"/>
            <w:noWrap/>
            <w:vAlign w:val="bottom"/>
            <w:hideMark/>
          </w:tcPr>
          <w:p w14:paraId="00FBFDD8" w14:textId="77777777" w:rsidR="005E6FA9" w:rsidRPr="005E6FA9" w:rsidRDefault="005E6FA9">
            <w:pPr>
              <w:jc w:val="right"/>
              <w:rPr>
                <w:rFonts w:ascii="Garamond" w:hAnsi="Garamond"/>
                <w:color w:val="000000"/>
                <w:sz w:val="22"/>
                <w:szCs w:val="22"/>
              </w:rPr>
            </w:pPr>
            <w:r w:rsidRPr="005E6FA9">
              <w:rPr>
                <w:rFonts w:ascii="Garamond" w:hAnsi="Garamond"/>
                <w:color w:val="000000"/>
                <w:sz w:val="22"/>
                <w:szCs w:val="22"/>
              </w:rPr>
              <w:t>9</w:t>
            </w:r>
          </w:p>
        </w:tc>
        <w:tc>
          <w:tcPr>
            <w:tcW w:w="2041" w:type="dxa"/>
            <w:tcBorders>
              <w:top w:val="nil"/>
              <w:left w:val="nil"/>
              <w:bottom w:val="nil"/>
              <w:right w:val="nil"/>
            </w:tcBorders>
            <w:shd w:val="clear" w:color="auto" w:fill="auto"/>
            <w:noWrap/>
            <w:vAlign w:val="bottom"/>
            <w:hideMark/>
          </w:tcPr>
          <w:p w14:paraId="5E45F65F" w14:textId="77777777" w:rsidR="005E6FA9" w:rsidRPr="005E6FA9" w:rsidRDefault="005E6FA9">
            <w:pPr>
              <w:jc w:val="right"/>
              <w:rPr>
                <w:rFonts w:ascii="Garamond" w:hAnsi="Garamond"/>
                <w:color w:val="000000"/>
                <w:sz w:val="22"/>
                <w:szCs w:val="22"/>
              </w:rPr>
            </w:pPr>
            <w:r w:rsidRPr="005E6FA9">
              <w:rPr>
                <w:rFonts w:ascii="Garamond" w:hAnsi="Garamond"/>
                <w:color w:val="000000"/>
                <w:sz w:val="22"/>
                <w:szCs w:val="22"/>
              </w:rPr>
              <w:t>9</w:t>
            </w:r>
          </w:p>
        </w:tc>
      </w:tr>
      <w:tr w:rsidR="005E6FA9" w:rsidRPr="005E6FA9" w14:paraId="4328FCC6" w14:textId="77777777" w:rsidTr="005E6FA9">
        <w:trPr>
          <w:trHeight w:val="285"/>
        </w:trPr>
        <w:tc>
          <w:tcPr>
            <w:tcW w:w="2693" w:type="dxa"/>
            <w:tcBorders>
              <w:top w:val="nil"/>
              <w:left w:val="nil"/>
              <w:bottom w:val="nil"/>
              <w:right w:val="nil"/>
            </w:tcBorders>
            <w:shd w:val="clear" w:color="auto" w:fill="auto"/>
            <w:noWrap/>
            <w:vAlign w:val="bottom"/>
            <w:hideMark/>
          </w:tcPr>
          <w:p w14:paraId="32D20F04" w14:textId="77777777" w:rsidR="005E6FA9" w:rsidRPr="005E6FA9" w:rsidRDefault="005E6FA9">
            <w:pPr>
              <w:rPr>
                <w:rFonts w:ascii="Garamond" w:hAnsi="Garamond"/>
                <w:color w:val="000000"/>
                <w:sz w:val="22"/>
                <w:szCs w:val="22"/>
              </w:rPr>
            </w:pPr>
            <w:r w:rsidRPr="005E6FA9">
              <w:rPr>
                <w:rFonts w:ascii="Garamond" w:hAnsi="Garamond"/>
                <w:color w:val="000000"/>
                <w:sz w:val="22"/>
                <w:szCs w:val="22"/>
              </w:rPr>
              <w:t>Pearson Correlation</w:t>
            </w:r>
          </w:p>
        </w:tc>
        <w:tc>
          <w:tcPr>
            <w:tcW w:w="1843" w:type="dxa"/>
            <w:tcBorders>
              <w:top w:val="nil"/>
              <w:left w:val="nil"/>
              <w:bottom w:val="nil"/>
              <w:right w:val="nil"/>
            </w:tcBorders>
            <w:shd w:val="clear" w:color="auto" w:fill="auto"/>
            <w:noWrap/>
            <w:vAlign w:val="bottom"/>
            <w:hideMark/>
          </w:tcPr>
          <w:p w14:paraId="3F96E22C" w14:textId="77777777" w:rsidR="005E6FA9" w:rsidRPr="005E6FA9" w:rsidRDefault="005E6FA9">
            <w:pPr>
              <w:jc w:val="right"/>
              <w:rPr>
                <w:rFonts w:ascii="Garamond" w:hAnsi="Garamond"/>
                <w:color w:val="000000"/>
                <w:sz w:val="22"/>
                <w:szCs w:val="22"/>
              </w:rPr>
            </w:pPr>
            <w:r w:rsidRPr="005E6FA9">
              <w:rPr>
                <w:rFonts w:ascii="Garamond" w:hAnsi="Garamond"/>
                <w:color w:val="000000"/>
                <w:sz w:val="22"/>
                <w:szCs w:val="22"/>
              </w:rPr>
              <w:t>0,587512089</w:t>
            </w:r>
          </w:p>
        </w:tc>
        <w:tc>
          <w:tcPr>
            <w:tcW w:w="2041" w:type="dxa"/>
            <w:tcBorders>
              <w:top w:val="nil"/>
              <w:left w:val="nil"/>
              <w:bottom w:val="nil"/>
              <w:right w:val="nil"/>
            </w:tcBorders>
            <w:shd w:val="clear" w:color="auto" w:fill="auto"/>
            <w:noWrap/>
            <w:vAlign w:val="bottom"/>
            <w:hideMark/>
          </w:tcPr>
          <w:p w14:paraId="1A6F8409" w14:textId="77777777" w:rsidR="005E6FA9" w:rsidRPr="005E6FA9" w:rsidRDefault="005E6FA9">
            <w:pPr>
              <w:jc w:val="right"/>
              <w:rPr>
                <w:rFonts w:ascii="Garamond" w:hAnsi="Garamond"/>
                <w:color w:val="000000"/>
                <w:sz w:val="22"/>
                <w:szCs w:val="22"/>
              </w:rPr>
            </w:pPr>
          </w:p>
        </w:tc>
      </w:tr>
      <w:tr w:rsidR="005E6FA9" w:rsidRPr="005E6FA9" w14:paraId="742E2D12" w14:textId="77777777" w:rsidTr="005E6FA9">
        <w:trPr>
          <w:trHeight w:val="285"/>
        </w:trPr>
        <w:tc>
          <w:tcPr>
            <w:tcW w:w="2693" w:type="dxa"/>
            <w:tcBorders>
              <w:top w:val="nil"/>
              <w:left w:val="nil"/>
              <w:bottom w:val="nil"/>
              <w:right w:val="nil"/>
            </w:tcBorders>
            <w:shd w:val="clear" w:color="auto" w:fill="auto"/>
            <w:noWrap/>
            <w:vAlign w:val="bottom"/>
            <w:hideMark/>
          </w:tcPr>
          <w:p w14:paraId="167617EA" w14:textId="77777777" w:rsidR="005E6FA9" w:rsidRPr="005E6FA9" w:rsidRDefault="005E6FA9">
            <w:pPr>
              <w:rPr>
                <w:rFonts w:ascii="Garamond" w:hAnsi="Garamond"/>
                <w:color w:val="000000"/>
                <w:sz w:val="22"/>
                <w:szCs w:val="22"/>
              </w:rPr>
            </w:pPr>
            <w:r w:rsidRPr="005E6FA9">
              <w:rPr>
                <w:rFonts w:ascii="Garamond" w:hAnsi="Garamond"/>
                <w:color w:val="000000"/>
                <w:sz w:val="22"/>
                <w:szCs w:val="22"/>
              </w:rPr>
              <w:t>Hypothesized Mean Difference</w:t>
            </w:r>
          </w:p>
        </w:tc>
        <w:tc>
          <w:tcPr>
            <w:tcW w:w="1843" w:type="dxa"/>
            <w:tcBorders>
              <w:top w:val="nil"/>
              <w:left w:val="nil"/>
              <w:bottom w:val="nil"/>
              <w:right w:val="nil"/>
            </w:tcBorders>
            <w:shd w:val="clear" w:color="auto" w:fill="auto"/>
            <w:noWrap/>
            <w:vAlign w:val="bottom"/>
            <w:hideMark/>
          </w:tcPr>
          <w:p w14:paraId="4B8039A2" w14:textId="77777777" w:rsidR="005E6FA9" w:rsidRPr="005E6FA9" w:rsidRDefault="005E6FA9">
            <w:pPr>
              <w:jc w:val="right"/>
              <w:rPr>
                <w:rFonts w:ascii="Garamond" w:hAnsi="Garamond"/>
                <w:color w:val="000000"/>
                <w:sz w:val="22"/>
                <w:szCs w:val="22"/>
              </w:rPr>
            </w:pPr>
            <w:r w:rsidRPr="005E6FA9">
              <w:rPr>
                <w:rFonts w:ascii="Garamond" w:hAnsi="Garamond"/>
                <w:color w:val="000000"/>
                <w:sz w:val="22"/>
                <w:szCs w:val="22"/>
              </w:rPr>
              <w:t>0</w:t>
            </w:r>
          </w:p>
        </w:tc>
        <w:tc>
          <w:tcPr>
            <w:tcW w:w="2041" w:type="dxa"/>
            <w:tcBorders>
              <w:top w:val="nil"/>
              <w:left w:val="nil"/>
              <w:bottom w:val="nil"/>
              <w:right w:val="nil"/>
            </w:tcBorders>
            <w:shd w:val="clear" w:color="auto" w:fill="auto"/>
            <w:noWrap/>
            <w:vAlign w:val="bottom"/>
            <w:hideMark/>
          </w:tcPr>
          <w:p w14:paraId="112FDC96" w14:textId="77777777" w:rsidR="005E6FA9" w:rsidRPr="005E6FA9" w:rsidRDefault="005E6FA9">
            <w:pPr>
              <w:jc w:val="right"/>
              <w:rPr>
                <w:rFonts w:ascii="Garamond" w:hAnsi="Garamond"/>
                <w:color w:val="000000"/>
                <w:sz w:val="22"/>
                <w:szCs w:val="22"/>
              </w:rPr>
            </w:pPr>
          </w:p>
        </w:tc>
      </w:tr>
      <w:tr w:rsidR="005E6FA9" w:rsidRPr="005E6FA9" w14:paraId="09E73B28" w14:textId="77777777" w:rsidTr="005E6FA9">
        <w:trPr>
          <w:trHeight w:val="285"/>
        </w:trPr>
        <w:tc>
          <w:tcPr>
            <w:tcW w:w="2693" w:type="dxa"/>
            <w:tcBorders>
              <w:top w:val="nil"/>
              <w:left w:val="nil"/>
              <w:bottom w:val="nil"/>
              <w:right w:val="nil"/>
            </w:tcBorders>
            <w:shd w:val="clear" w:color="auto" w:fill="auto"/>
            <w:noWrap/>
            <w:vAlign w:val="bottom"/>
            <w:hideMark/>
          </w:tcPr>
          <w:p w14:paraId="2A840FCA" w14:textId="77777777" w:rsidR="005E6FA9" w:rsidRPr="005E6FA9" w:rsidRDefault="005E6FA9">
            <w:pPr>
              <w:rPr>
                <w:rFonts w:ascii="Garamond" w:hAnsi="Garamond"/>
                <w:color w:val="000000"/>
                <w:sz w:val="22"/>
                <w:szCs w:val="22"/>
              </w:rPr>
            </w:pPr>
            <w:r w:rsidRPr="005E6FA9">
              <w:rPr>
                <w:rFonts w:ascii="Garamond" w:hAnsi="Garamond"/>
                <w:color w:val="000000"/>
                <w:sz w:val="22"/>
                <w:szCs w:val="22"/>
              </w:rPr>
              <w:t>df</w:t>
            </w:r>
          </w:p>
        </w:tc>
        <w:tc>
          <w:tcPr>
            <w:tcW w:w="1843" w:type="dxa"/>
            <w:tcBorders>
              <w:top w:val="nil"/>
              <w:left w:val="nil"/>
              <w:bottom w:val="nil"/>
              <w:right w:val="nil"/>
            </w:tcBorders>
            <w:shd w:val="clear" w:color="auto" w:fill="auto"/>
            <w:noWrap/>
            <w:vAlign w:val="bottom"/>
            <w:hideMark/>
          </w:tcPr>
          <w:p w14:paraId="275E82CA" w14:textId="77777777" w:rsidR="005E6FA9" w:rsidRPr="005E6FA9" w:rsidRDefault="005E6FA9">
            <w:pPr>
              <w:jc w:val="right"/>
              <w:rPr>
                <w:rFonts w:ascii="Garamond" w:hAnsi="Garamond"/>
                <w:color w:val="000000"/>
                <w:sz w:val="22"/>
                <w:szCs w:val="22"/>
              </w:rPr>
            </w:pPr>
            <w:r w:rsidRPr="005E6FA9">
              <w:rPr>
                <w:rFonts w:ascii="Garamond" w:hAnsi="Garamond"/>
                <w:color w:val="000000"/>
                <w:sz w:val="22"/>
                <w:szCs w:val="22"/>
              </w:rPr>
              <w:t>8</w:t>
            </w:r>
          </w:p>
        </w:tc>
        <w:tc>
          <w:tcPr>
            <w:tcW w:w="2041" w:type="dxa"/>
            <w:tcBorders>
              <w:top w:val="nil"/>
              <w:left w:val="nil"/>
              <w:bottom w:val="nil"/>
              <w:right w:val="nil"/>
            </w:tcBorders>
            <w:shd w:val="clear" w:color="auto" w:fill="auto"/>
            <w:noWrap/>
            <w:vAlign w:val="bottom"/>
            <w:hideMark/>
          </w:tcPr>
          <w:p w14:paraId="6FCC4104" w14:textId="77777777" w:rsidR="005E6FA9" w:rsidRPr="005E6FA9" w:rsidRDefault="005E6FA9">
            <w:pPr>
              <w:jc w:val="right"/>
              <w:rPr>
                <w:rFonts w:ascii="Garamond" w:hAnsi="Garamond"/>
                <w:color w:val="000000"/>
                <w:sz w:val="22"/>
                <w:szCs w:val="22"/>
              </w:rPr>
            </w:pPr>
          </w:p>
        </w:tc>
      </w:tr>
      <w:tr w:rsidR="005E6FA9" w:rsidRPr="005E6FA9" w14:paraId="37145033" w14:textId="77777777" w:rsidTr="005E6FA9">
        <w:trPr>
          <w:trHeight w:val="285"/>
        </w:trPr>
        <w:tc>
          <w:tcPr>
            <w:tcW w:w="2693" w:type="dxa"/>
            <w:tcBorders>
              <w:top w:val="nil"/>
              <w:left w:val="nil"/>
              <w:bottom w:val="nil"/>
              <w:right w:val="nil"/>
            </w:tcBorders>
            <w:shd w:val="clear" w:color="auto" w:fill="auto"/>
            <w:noWrap/>
            <w:vAlign w:val="bottom"/>
            <w:hideMark/>
          </w:tcPr>
          <w:p w14:paraId="06D51506" w14:textId="77777777" w:rsidR="005E6FA9" w:rsidRPr="005E6FA9" w:rsidRDefault="005E6FA9">
            <w:pPr>
              <w:rPr>
                <w:rFonts w:ascii="Garamond" w:hAnsi="Garamond"/>
                <w:color w:val="000000"/>
                <w:sz w:val="22"/>
                <w:szCs w:val="22"/>
              </w:rPr>
            </w:pPr>
            <w:r w:rsidRPr="005E6FA9">
              <w:rPr>
                <w:rFonts w:ascii="Garamond" w:hAnsi="Garamond"/>
                <w:color w:val="000000"/>
                <w:sz w:val="22"/>
                <w:szCs w:val="22"/>
              </w:rPr>
              <w:t>t Stat</w:t>
            </w:r>
          </w:p>
        </w:tc>
        <w:tc>
          <w:tcPr>
            <w:tcW w:w="1843" w:type="dxa"/>
            <w:tcBorders>
              <w:top w:val="nil"/>
              <w:left w:val="nil"/>
              <w:bottom w:val="nil"/>
              <w:right w:val="nil"/>
            </w:tcBorders>
            <w:shd w:val="clear" w:color="auto" w:fill="auto"/>
            <w:noWrap/>
            <w:vAlign w:val="bottom"/>
            <w:hideMark/>
          </w:tcPr>
          <w:p w14:paraId="37943017" w14:textId="77777777" w:rsidR="005E6FA9" w:rsidRPr="005E6FA9" w:rsidRDefault="005E6FA9">
            <w:pPr>
              <w:jc w:val="right"/>
              <w:rPr>
                <w:rFonts w:ascii="Garamond" w:hAnsi="Garamond"/>
                <w:color w:val="000000"/>
                <w:sz w:val="22"/>
                <w:szCs w:val="22"/>
              </w:rPr>
            </w:pPr>
            <w:r w:rsidRPr="005E6FA9">
              <w:rPr>
                <w:rFonts w:ascii="Garamond" w:hAnsi="Garamond"/>
                <w:color w:val="000000"/>
                <w:sz w:val="22"/>
                <w:szCs w:val="22"/>
              </w:rPr>
              <w:t>-4,097180158</w:t>
            </w:r>
          </w:p>
        </w:tc>
        <w:tc>
          <w:tcPr>
            <w:tcW w:w="2041" w:type="dxa"/>
            <w:tcBorders>
              <w:top w:val="nil"/>
              <w:left w:val="nil"/>
              <w:bottom w:val="nil"/>
              <w:right w:val="nil"/>
            </w:tcBorders>
            <w:shd w:val="clear" w:color="auto" w:fill="auto"/>
            <w:noWrap/>
            <w:vAlign w:val="bottom"/>
            <w:hideMark/>
          </w:tcPr>
          <w:p w14:paraId="4B05C2F0" w14:textId="77777777" w:rsidR="005E6FA9" w:rsidRPr="005E6FA9" w:rsidRDefault="005E6FA9">
            <w:pPr>
              <w:jc w:val="right"/>
              <w:rPr>
                <w:rFonts w:ascii="Garamond" w:hAnsi="Garamond"/>
                <w:color w:val="000000"/>
                <w:sz w:val="22"/>
                <w:szCs w:val="22"/>
              </w:rPr>
            </w:pPr>
          </w:p>
        </w:tc>
      </w:tr>
      <w:tr w:rsidR="005E6FA9" w:rsidRPr="005E6FA9" w14:paraId="17CF6CE0" w14:textId="77777777" w:rsidTr="005E6FA9">
        <w:trPr>
          <w:trHeight w:val="285"/>
        </w:trPr>
        <w:tc>
          <w:tcPr>
            <w:tcW w:w="2693" w:type="dxa"/>
            <w:tcBorders>
              <w:top w:val="nil"/>
              <w:left w:val="nil"/>
              <w:bottom w:val="nil"/>
              <w:right w:val="nil"/>
            </w:tcBorders>
            <w:shd w:val="clear" w:color="auto" w:fill="auto"/>
            <w:noWrap/>
            <w:vAlign w:val="bottom"/>
            <w:hideMark/>
          </w:tcPr>
          <w:p w14:paraId="2155744B" w14:textId="77777777" w:rsidR="005E6FA9" w:rsidRPr="005E6FA9" w:rsidRDefault="005E6FA9">
            <w:pPr>
              <w:rPr>
                <w:rFonts w:ascii="Garamond" w:hAnsi="Garamond"/>
                <w:color w:val="000000"/>
                <w:sz w:val="22"/>
                <w:szCs w:val="22"/>
              </w:rPr>
            </w:pPr>
            <w:r w:rsidRPr="005E6FA9">
              <w:rPr>
                <w:rFonts w:ascii="Garamond" w:hAnsi="Garamond"/>
                <w:color w:val="000000"/>
                <w:sz w:val="22"/>
                <w:szCs w:val="22"/>
              </w:rPr>
              <w:t>P(T&lt;=t) one-tail</w:t>
            </w:r>
          </w:p>
        </w:tc>
        <w:tc>
          <w:tcPr>
            <w:tcW w:w="1843" w:type="dxa"/>
            <w:tcBorders>
              <w:top w:val="nil"/>
              <w:left w:val="nil"/>
              <w:bottom w:val="nil"/>
              <w:right w:val="nil"/>
            </w:tcBorders>
            <w:shd w:val="clear" w:color="auto" w:fill="auto"/>
            <w:noWrap/>
            <w:vAlign w:val="bottom"/>
            <w:hideMark/>
          </w:tcPr>
          <w:p w14:paraId="665B2AD3" w14:textId="77777777" w:rsidR="005E6FA9" w:rsidRPr="005E6FA9" w:rsidRDefault="005E6FA9">
            <w:pPr>
              <w:jc w:val="right"/>
              <w:rPr>
                <w:rFonts w:ascii="Garamond" w:hAnsi="Garamond"/>
                <w:color w:val="000000"/>
                <w:sz w:val="22"/>
                <w:szCs w:val="22"/>
              </w:rPr>
            </w:pPr>
            <w:r w:rsidRPr="005E6FA9">
              <w:rPr>
                <w:rFonts w:ascii="Garamond" w:hAnsi="Garamond"/>
                <w:color w:val="000000"/>
                <w:sz w:val="22"/>
                <w:szCs w:val="22"/>
              </w:rPr>
              <w:t>0,001725588</w:t>
            </w:r>
          </w:p>
        </w:tc>
        <w:tc>
          <w:tcPr>
            <w:tcW w:w="2041" w:type="dxa"/>
            <w:tcBorders>
              <w:top w:val="nil"/>
              <w:left w:val="nil"/>
              <w:bottom w:val="nil"/>
              <w:right w:val="nil"/>
            </w:tcBorders>
            <w:shd w:val="clear" w:color="auto" w:fill="auto"/>
            <w:noWrap/>
            <w:vAlign w:val="bottom"/>
            <w:hideMark/>
          </w:tcPr>
          <w:p w14:paraId="5286C8BA" w14:textId="77777777" w:rsidR="005E6FA9" w:rsidRPr="005E6FA9" w:rsidRDefault="005E6FA9">
            <w:pPr>
              <w:jc w:val="right"/>
              <w:rPr>
                <w:rFonts w:ascii="Garamond" w:hAnsi="Garamond"/>
                <w:color w:val="000000"/>
                <w:sz w:val="22"/>
                <w:szCs w:val="22"/>
              </w:rPr>
            </w:pPr>
          </w:p>
        </w:tc>
      </w:tr>
      <w:tr w:rsidR="005E6FA9" w:rsidRPr="005E6FA9" w14:paraId="3094CBE1" w14:textId="77777777" w:rsidTr="005E6FA9">
        <w:trPr>
          <w:trHeight w:val="285"/>
        </w:trPr>
        <w:tc>
          <w:tcPr>
            <w:tcW w:w="2693" w:type="dxa"/>
            <w:tcBorders>
              <w:top w:val="nil"/>
              <w:left w:val="nil"/>
              <w:bottom w:val="nil"/>
              <w:right w:val="nil"/>
            </w:tcBorders>
            <w:shd w:val="clear" w:color="auto" w:fill="auto"/>
            <w:noWrap/>
            <w:vAlign w:val="bottom"/>
            <w:hideMark/>
          </w:tcPr>
          <w:p w14:paraId="0B909708" w14:textId="77777777" w:rsidR="005E6FA9" w:rsidRPr="005E6FA9" w:rsidRDefault="005E6FA9">
            <w:pPr>
              <w:rPr>
                <w:rFonts w:ascii="Garamond" w:hAnsi="Garamond"/>
                <w:color w:val="000000"/>
                <w:sz w:val="22"/>
                <w:szCs w:val="22"/>
              </w:rPr>
            </w:pPr>
            <w:r w:rsidRPr="005E6FA9">
              <w:rPr>
                <w:rFonts w:ascii="Garamond" w:hAnsi="Garamond"/>
                <w:color w:val="000000"/>
                <w:sz w:val="22"/>
                <w:szCs w:val="22"/>
              </w:rPr>
              <w:t>t Critical one-tail</w:t>
            </w:r>
          </w:p>
        </w:tc>
        <w:tc>
          <w:tcPr>
            <w:tcW w:w="1843" w:type="dxa"/>
            <w:tcBorders>
              <w:top w:val="nil"/>
              <w:left w:val="nil"/>
              <w:bottom w:val="nil"/>
              <w:right w:val="nil"/>
            </w:tcBorders>
            <w:shd w:val="clear" w:color="auto" w:fill="auto"/>
            <w:noWrap/>
            <w:vAlign w:val="bottom"/>
            <w:hideMark/>
          </w:tcPr>
          <w:p w14:paraId="44FED696" w14:textId="77777777" w:rsidR="005E6FA9" w:rsidRPr="005E6FA9" w:rsidRDefault="005E6FA9">
            <w:pPr>
              <w:jc w:val="right"/>
              <w:rPr>
                <w:rFonts w:ascii="Garamond" w:hAnsi="Garamond"/>
                <w:color w:val="000000"/>
                <w:sz w:val="22"/>
                <w:szCs w:val="22"/>
              </w:rPr>
            </w:pPr>
            <w:r w:rsidRPr="005E6FA9">
              <w:rPr>
                <w:rFonts w:ascii="Garamond" w:hAnsi="Garamond"/>
                <w:color w:val="000000"/>
                <w:sz w:val="22"/>
                <w:szCs w:val="22"/>
              </w:rPr>
              <w:t>1,859548038</w:t>
            </w:r>
          </w:p>
        </w:tc>
        <w:tc>
          <w:tcPr>
            <w:tcW w:w="2041" w:type="dxa"/>
            <w:tcBorders>
              <w:top w:val="nil"/>
              <w:left w:val="nil"/>
              <w:bottom w:val="nil"/>
              <w:right w:val="nil"/>
            </w:tcBorders>
            <w:shd w:val="clear" w:color="auto" w:fill="auto"/>
            <w:noWrap/>
            <w:vAlign w:val="bottom"/>
            <w:hideMark/>
          </w:tcPr>
          <w:p w14:paraId="7F7B19AC" w14:textId="77777777" w:rsidR="005E6FA9" w:rsidRPr="005E6FA9" w:rsidRDefault="005E6FA9">
            <w:pPr>
              <w:jc w:val="right"/>
              <w:rPr>
                <w:rFonts w:ascii="Garamond" w:hAnsi="Garamond"/>
                <w:color w:val="000000"/>
                <w:sz w:val="22"/>
                <w:szCs w:val="22"/>
              </w:rPr>
            </w:pPr>
          </w:p>
        </w:tc>
      </w:tr>
      <w:tr w:rsidR="005E6FA9" w:rsidRPr="005E6FA9" w14:paraId="05ADF688" w14:textId="77777777" w:rsidTr="005E6FA9">
        <w:trPr>
          <w:trHeight w:val="285"/>
        </w:trPr>
        <w:tc>
          <w:tcPr>
            <w:tcW w:w="2693" w:type="dxa"/>
            <w:tcBorders>
              <w:top w:val="nil"/>
              <w:left w:val="nil"/>
              <w:bottom w:val="nil"/>
              <w:right w:val="nil"/>
            </w:tcBorders>
            <w:shd w:val="clear" w:color="auto" w:fill="auto"/>
            <w:noWrap/>
            <w:vAlign w:val="bottom"/>
            <w:hideMark/>
          </w:tcPr>
          <w:p w14:paraId="575E3BE5" w14:textId="77777777" w:rsidR="005E6FA9" w:rsidRPr="005E6FA9" w:rsidRDefault="005E6FA9">
            <w:pPr>
              <w:rPr>
                <w:rFonts w:ascii="Garamond" w:hAnsi="Garamond"/>
                <w:color w:val="000000"/>
                <w:sz w:val="22"/>
                <w:szCs w:val="22"/>
              </w:rPr>
            </w:pPr>
            <w:r w:rsidRPr="005E6FA9">
              <w:rPr>
                <w:rFonts w:ascii="Garamond" w:hAnsi="Garamond"/>
                <w:color w:val="000000"/>
                <w:sz w:val="22"/>
                <w:szCs w:val="22"/>
              </w:rPr>
              <w:t>P(T&lt;=t) two-tail</w:t>
            </w:r>
          </w:p>
        </w:tc>
        <w:tc>
          <w:tcPr>
            <w:tcW w:w="1843" w:type="dxa"/>
            <w:tcBorders>
              <w:top w:val="nil"/>
              <w:left w:val="nil"/>
              <w:bottom w:val="nil"/>
              <w:right w:val="nil"/>
            </w:tcBorders>
            <w:shd w:val="clear" w:color="auto" w:fill="auto"/>
            <w:noWrap/>
            <w:vAlign w:val="bottom"/>
            <w:hideMark/>
          </w:tcPr>
          <w:p w14:paraId="552CB321" w14:textId="77777777" w:rsidR="005E6FA9" w:rsidRPr="005E6FA9" w:rsidRDefault="005E6FA9">
            <w:pPr>
              <w:jc w:val="right"/>
              <w:rPr>
                <w:rFonts w:ascii="Garamond" w:hAnsi="Garamond"/>
                <w:color w:val="000000"/>
                <w:sz w:val="22"/>
                <w:szCs w:val="22"/>
              </w:rPr>
            </w:pPr>
            <w:r w:rsidRPr="005E6FA9">
              <w:rPr>
                <w:rFonts w:ascii="Garamond" w:hAnsi="Garamond"/>
                <w:color w:val="000000"/>
                <w:sz w:val="22"/>
                <w:szCs w:val="22"/>
              </w:rPr>
              <w:t>0,003451177</w:t>
            </w:r>
          </w:p>
        </w:tc>
        <w:tc>
          <w:tcPr>
            <w:tcW w:w="2041" w:type="dxa"/>
            <w:tcBorders>
              <w:top w:val="nil"/>
              <w:left w:val="nil"/>
              <w:bottom w:val="nil"/>
              <w:right w:val="nil"/>
            </w:tcBorders>
            <w:shd w:val="clear" w:color="auto" w:fill="auto"/>
            <w:noWrap/>
            <w:vAlign w:val="bottom"/>
            <w:hideMark/>
          </w:tcPr>
          <w:p w14:paraId="2EE0EB41" w14:textId="77777777" w:rsidR="005E6FA9" w:rsidRPr="005E6FA9" w:rsidRDefault="005E6FA9">
            <w:pPr>
              <w:jc w:val="right"/>
              <w:rPr>
                <w:rFonts w:ascii="Garamond" w:hAnsi="Garamond"/>
                <w:color w:val="000000"/>
                <w:sz w:val="22"/>
                <w:szCs w:val="22"/>
              </w:rPr>
            </w:pPr>
          </w:p>
        </w:tc>
      </w:tr>
      <w:tr w:rsidR="005E6FA9" w:rsidRPr="005E6FA9" w14:paraId="30A9C683" w14:textId="77777777" w:rsidTr="005E6FA9">
        <w:trPr>
          <w:trHeight w:val="300"/>
        </w:trPr>
        <w:tc>
          <w:tcPr>
            <w:tcW w:w="2693" w:type="dxa"/>
            <w:tcBorders>
              <w:top w:val="nil"/>
              <w:left w:val="nil"/>
              <w:bottom w:val="single" w:sz="8" w:space="0" w:color="auto"/>
              <w:right w:val="nil"/>
            </w:tcBorders>
            <w:shd w:val="clear" w:color="auto" w:fill="auto"/>
            <w:noWrap/>
            <w:vAlign w:val="bottom"/>
            <w:hideMark/>
          </w:tcPr>
          <w:p w14:paraId="7DD771AE" w14:textId="77777777" w:rsidR="005E6FA9" w:rsidRPr="005E6FA9" w:rsidRDefault="005E6FA9">
            <w:pPr>
              <w:rPr>
                <w:rFonts w:ascii="Garamond" w:hAnsi="Garamond"/>
                <w:color w:val="000000"/>
                <w:sz w:val="22"/>
                <w:szCs w:val="22"/>
              </w:rPr>
            </w:pPr>
            <w:r w:rsidRPr="005E6FA9">
              <w:rPr>
                <w:rFonts w:ascii="Garamond" w:hAnsi="Garamond"/>
                <w:color w:val="000000"/>
                <w:sz w:val="22"/>
                <w:szCs w:val="22"/>
              </w:rPr>
              <w:t>t Critical two-tail</w:t>
            </w:r>
          </w:p>
        </w:tc>
        <w:tc>
          <w:tcPr>
            <w:tcW w:w="1843" w:type="dxa"/>
            <w:tcBorders>
              <w:top w:val="nil"/>
              <w:left w:val="nil"/>
              <w:bottom w:val="single" w:sz="8" w:space="0" w:color="auto"/>
              <w:right w:val="nil"/>
            </w:tcBorders>
            <w:shd w:val="clear" w:color="auto" w:fill="auto"/>
            <w:noWrap/>
            <w:vAlign w:val="bottom"/>
            <w:hideMark/>
          </w:tcPr>
          <w:p w14:paraId="4D311BD8" w14:textId="77777777" w:rsidR="005E6FA9" w:rsidRPr="005E6FA9" w:rsidRDefault="005E6FA9">
            <w:pPr>
              <w:jc w:val="right"/>
              <w:rPr>
                <w:rFonts w:ascii="Garamond" w:hAnsi="Garamond"/>
                <w:color w:val="000000"/>
                <w:sz w:val="22"/>
                <w:szCs w:val="22"/>
              </w:rPr>
            </w:pPr>
            <w:r w:rsidRPr="005E6FA9">
              <w:rPr>
                <w:rFonts w:ascii="Garamond" w:hAnsi="Garamond"/>
                <w:color w:val="000000"/>
                <w:sz w:val="22"/>
                <w:szCs w:val="22"/>
              </w:rPr>
              <w:t>2,306004135</w:t>
            </w:r>
          </w:p>
        </w:tc>
        <w:tc>
          <w:tcPr>
            <w:tcW w:w="2041" w:type="dxa"/>
            <w:tcBorders>
              <w:top w:val="nil"/>
              <w:left w:val="nil"/>
              <w:bottom w:val="single" w:sz="8" w:space="0" w:color="auto"/>
              <w:right w:val="nil"/>
            </w:tcBorders>
            <w:shd w:val="clear" w:color="auto" w:fill="auto"/>
            <w:noWrap/>
            <w:vAlign w:val="bottom"/>
            <w:hideMark/>
          </w:tcPr>
          <w:p w14:paraId="7005FC37" w14:textId="77777777" w:rsidR="005E6FA9" w:rsidRPr="005E6FA9" w:rsidRDefault="005E6FA9">
            <w:pPr>
              <w:rPr>
                <w:rFonts w:ascii="Garamond" w:hAnsi="Garamond"/>
                <w:color w:val="000000"/>
                <w:sz w:val="22"/>
                <w:szCs w:val="22"/>
              </w:rPr>
            </w:pPr>
            <w:r w:rsidRPr="005E6FA9">
              <w:rPr>
                <w:rFonts w:ascii="Garamond" w:hAnsi="Garamond"/>
                <w:color w:val="000000"/>
                <w:sz w:val="22"/>
                <w:szCs w:val="22"/>
              </w:rPr>
              <w:t> </w:t>
            </w:r>
          </w:p>
        </w:tc>
      </w:tr>
    </w:tbl>
    <w:p w14:paraId="1C8C3B30" w14:textId="77777777" w:rsidR="005E6FA9" w:rsidRDefault="005E6FA9" w:rsidP="005E6FA9">
      <w:pPr>
        <w:pStyle w:val="ListParagraph"/>
        <w:spacing w:line="360" w:lineRule="auto"/>
        <w:ind w:left="709"/>
        <w:rPr>
          <w:rFonts w:ascii="Garamond" w:eastAsia="Verdana" w:hAnsi="Garamond"/>
        </w:rPr>
      </w:pPr>
    </w:p>
    <w:p w14:paraId="7520B709" w14:textId="05CE7117" w:rsidR="005E6FA9" w:rsidRDefault="005E6FA9" w:rsidP="005E6FA9">
      <w:pPr>
        <w:pStyle w:val="ListParagraph"/>
        <w:spacing w:line="360" w:lineRule="auto"/>
        <w:ind w:left="709"/>
        <w:rPr>
          <w:rFonts w:ascii="Garamond" w:eastAsia="Verdana" w:hAnsi="Garamond"/>
        </w:rPr>
      </w:pPr>
      <w:r>
        <w:rPr>
          <w:rFonts w:ascii="Garamond" w:eastAsia="Verdana" w:hAnsi="Garamond"/>
        </w:rPr>
        <w:t>The table above explains that about 0.003 the significance score of the pre-test and post-test. From the category of significance score 0.003 &lt; 0.05, it conclude tha</w:t>
      </w:r>
      <w:r w:rsidR="00CE48BB">
        <w:rPr>
          <w:rFonts w:ascii="Garamond" w:eastAsia="Verdana" w:hAnsi="Garamond"/>
        </w:rPr>
        <w:t>t there are means’ differences between score of pre-test and post-test. It means that there are</w:t>
      </w:r>
      <w:r w:rsidR="00006FCF">
        <w:rPr>
          <w:rFonts w:ascii="Garamond" w:eastAsia="Verdana" w:hAnsi="Garamond"/>
          <w:color w:val="FF0000"/>
        </w:rPr>
        <w:t xml:space="preserve"> </w:t>
      </w:r>
      <w:r w:rsidR="00037AF9">
        <w:rPr>
          <w:rFonts w:ascii="Garamond" w:eastAsia="Verdana" w:hAnsi="Garamond"/>
          <w:color w:val="000000" w:themeColor="text1"/>
        </w:rPr>
        <w:t>influences</w:t>
      </w:r>
      <w:r w:rsidR="00CE48BB" w:rsidRPr="00037AF9">
        <w:rPr>
          <w:rFonts w:ascii="Garamond" w:eastAsia="Verdana" w:hAnsi="Garamond"/>
          <w:color w:val="000000" w:themeColor="text1"/>
        </w:rPr>
        <w:t xml:space="preserve"> </w:t>
      </w:r>
      <w:r w:rsidR="00CE48BB">
        <w:rPr>
          <w:rFonts w:ascii="Garamond" w:eastAsia="Verdana" w:hAnsi="Garamond"/>
        </w:rPr>
        <w:t>of the use of role-playing in order to improve the students speaking ability.</w:t>
      </w:r>
      <w:r w:rsidR="00CE48BB" w:rsidRPr="00CE48BB">
        <w:rPr>
          <w:rFonts w:ascii="Garamond" w:eastAsia="Verdana" w:hAnsi="Garamond"/>
        </w:rPr>
        <w:t xml:space="preserve"> </w:t>
      </w:r>
      <w:r w:rsidR="00CE48BB">
        <w:rPr>
          <w:rFonts w:ascii="Garamond" w:eastAsia="Verdana" w:hAnsi="Garamond"/>
        </w:rPr>
        <w:t xml:space="preserve"> </w:t>
      </w:r>
      <w:r>
        <w:rPr>
          <w:rFonts w:ascii="Garamond" w:eastAsia="Verdana" w:hAnsi="Garamond"/>
        </w:rPr>
        <w:t xml:space="preserve"> </w:t>
      </w:r>
    </w:p>
    <w:p w14:paraId="14352050" w14:textId="79159FE3" w:rsidR="009D5091" w:rsidRDefault="005E6FA9" w:rsidP="005E6FA9">
      <w:pPr>
        <w:pStyle w:val="ListParagraph"/>
        <w:spacing w:line="360" w:lineRule="auto"/>
        <w:ind w:left="709"/>
        <w:rPr>
          <w:rFonts w:ascii="Garamond" w:eastAsia="Verdana" w:hAnsi="Garamond"/>
        </w:rPr>
      </w:pPr>
      <w:r>
        <w:rPr>
          <w:rFonts w:ascii="Garamond" w:eastAsia="Verdana" w:hAnsi="Garamond"/>
        </w:rPr>
        <w:t xml:space="preserve"> </w:t>
      </w:r>
      <w:r w:rsidR="0032475D">
        <w:rPr>
          <w:rFonts w:ascii="Garamond" w:eastAsia="Verdana" w:hAnsi="Garamond"/>
        </w:rPr>
        <w:t xml:space="preserve">  </w:t>
      </w:r>
      <w:r w:rsidR="00757E5C">
        <w:rPr>
          <w:rFonts w:ascii="Garamond" w:eastAsia="Verdana" w:hAnsi="Garamond"/>
        </w:rPr>
        <w:t xml:space="preserve">  </w:t>
      </w:r>
      <w:r w:rsidR="00AF65FE">
        <w:rPr>
          <w:rFonts w:ascii="Garamond" w:eastAsia="Verdana" w:hAnsi="Garamond"/>
        </w:rPr>
        <w:t xml:space="preserve"> </w:t>
      </w:r>
    </w:p>
    <w:p w14:paraId="095E1ACA" w14:textId="4F147676" w:rsidR="00713F74" w:rsidRDefault="0032475D" w:rsidP="0032475D">
      <w:pPr>
        <w:pStyle w:val="ListParagraph"/>
        <w:numPr>
          <w:ilvl w:val="3"/>
          <w:numId w:val="1"/>
        </w:numPr>
        <w:spacing w:line="360" w:lineRule="auto"/>
        <w:ind w:left="709"/>
        <w:rPr>
          <w:rFonts w:ascii="Garamond" w:eastAsia="Verdana" w:hAnsi="Garamond"/>
        </w:rPr>
      </w:pPr>
      <w:r>
        <w:rPr>
          <w:rFonts w:ascii="Garamond" w:eastAsia="Verdana" w:hAnsi="Garamond"/>
        </w:rPr>
        <w:t xml:space="preserve">To find out the students interest towards learning speaking by using role-play technique can be measured by distributing questionnaires to the experiment after giving post-test. The questionnaires consists of 14 numbers with close-ended questions. </w:t>
      </w:r>
      <w:r w:rsidR="00713F74">
        <w:rPr>
          <w:rFonts w:ascii="Garamond" w:eastAsia="Verdana" w:hAnsi="Garamond"/>
        </w:rPr>
        <w:t>The questions were answered by students individually within 20 minutes. After getting the responds, the data were collected and counted. The result of the data seem at the table below:</w:t>
      </w:r>
    </w:p>
    <w:p w14:paraId="1DCAA88A" w14:textId="72FB06AC" w:rsidR="00E67591" w:rsidRPr="00E67591" w:rsidRDefault="00E67591" w:rsidP="00E67591">
      <w:pPr>
        <w:pStyle w:val="Caption"/>
        <w:keepNext/>
        <w:jc w:val="center"/>
        <w:rPr>
          <w:rFonts w:ascii="Garamond" w:hAnsi="Garamond"/>
          <w:b/>
          <w:sz w:val="24"/>
          <w:szCs w:val="24"/>
        </w:rPr>
      </w:pPr>
      <w:r w:rsidRPr="00037AF9">
        <w:rPr>
          <w:rFonts w:ascii="Garamond" w:hAnsi="Garamond"/>
          <w:b/>
          <w:color w:val="000000" w:themeColor="text1"/>
          <w:sz w:val="24"/>
          <w:szCs w:val="24"/>
        </w:rPr>
        <w:t xml:space="preserve">Table </w:t>
      </w:r>
      <w:r w:rsidRPr="00037AF9">
        <w:rPr>
          <w:rFonts w:ascii="Garamond" w:hAnsi="Garamond"/>
          <w:b/>
          <w:color w:val="000000" w:themeColor="text1"/>
          <w:sz w:val="24"/>
          <w:szCs w:val="24"/>
        </w:rPr>
        <w:fldChar w:fldCharType="begin"/>
      </w:r>
      <w:r w:rsidRPr="00037AF9">
        <w:rPr>
          <w:rFonts w:ascii="Garamond" w:hAnsi="Garamond"/>
          <w:b/>
          <w:color w:val="000000" w:themeColor="text1"/>
          <w:sz w:val="24"/>
          <w:szCs w:val="24"/>
        </w:rPr>
        <w:instrText xml:space="preserve"> SEQ Table \* ARABIC </w:instrText>
      </w:r>
      <w:r w:rsidRPr="00037AF9">
        <w:rPr>
          <w:rFonts w:ascii="Garamond" w:hAnsi="Garamond"/>
          <w:b/>
          <w:color w:val="000000" w:themeColor="text1"/>
          <w:sz w:val="24"/>
          <w:szCs w:val="24"/>
        </w:rPr>
        <w:fldChar w:fldCharType="separate"/>
      </w:r>
      <w:r w:rsidR="00037AF9" w:rsidRPr="00037AF9">
        <w:rPr>
          <w:rFonts w:ascii="Garamond" w:hAnsi="Garamond"/>
          <w:b/>
          <w:noProof/>
          <w:color w:val="000000" w:themeColor="text1"/>
          <w:sz w:val="24"/>
          <w:szCs w:val="24"/>
        </w:rPr>
        <w:t>6</w:t>
      </w:r>
      <w:r w:rsidRPr="00037AF9">
        <w:rPr>
          <w:rFonts w:ascii="Garamond" w:hAnsi="Garamond"/>
          <w:b/>
          <w:color w:val="000000" w:themeColor="text1"/>
          <w:sz w:val="24"/>
          <w:szCs w:val="24"/>
        </w:rPr>
        <w:fldChar w:fldCharType="end"/>
      </w:r>
      <w:r w:rsidRPr="00037AF9">
        <w:rPr>
          <w:rFonts w:ascii="Garamond" w:hAnsi="Garamond"/>
          <w:b/>
          <w:color w:val="000000" w:themeColor="text1"/>
          <w:sz w:val="24"/>
          <w:szCs w:val="24"/>
        </w:rPr>
        <w:t xml:space="preserve"> Questionnaire's percentage of the students</w:t>
      </w:r>
    </w:p>
    <w:tbl>
      <w:tblPr>
        <w:tblW w:w="7067" w:type="dxa"/>
        <w:tblInd w:w="993" w:type="dxa"/>
        <w:tblLook w:val="04A0" w:firstRow="1" w:lastRow="0" w:firstColumn="1" w:lastColumn="0" w:noHBand="0" w:noVBand="1"/>
      </w:tblPr>
      <w:tblGrid>
        <w:gridCol w:w="1984"/>
        <w:gridCol w:w="1418"/>
        <w:gridCol w:w="2305"/>
        <w:gridCol w:w="1365"/>
      </w:tblGrid>
      <w:tr w:rsidR="00736A6E" w14:paraId="326817BE" w14:textId="77777777" w:rsidTr="00736A6E">
        <w:trPr>
          <w:trHeight w:val="285"/>
        </w:trPr>
        <w:tc>
          <w:tcPr>
            <w:tcW w:w="1984" w:type="dxa"/>
            <w:tcBorders>
              <w:top w:val="single" w:sz="8" w:space="0" w:color="auto"/>
              <w:left w:val="nil"/>
              <w:bottom w:val="single" w:sz="4" w:space="0" w:color="auto"/>
              <w:right w:val="nil"/>
            </w:tcBorders>
            <w:shd w:val="clear" w:color="auto" w:fill="auto"/>
            <w:noWrap/>
            <w:vAlign w:val="bottom"/>
            <w:hideMark/>
          </w:tcPr>
          <w:p w14:paraId="6CF7E7D7" w14:textId="5858F402" w:rsidR="00736A6E" w:rsidRPr="00E67591" w:rsidRDefault="00736A6E" w:rsidP="005E6FA9">
            <w:pPr>
              <w:jc w:val="center"/>
              <w:rPr>
                <w:rFonts w:ascii="Garamond" w:hAnsi="Garamond"/>
                <w:b/>
                <w:iCs/>
                <w:color w:val="000000"/>
                <w:sz w:val="22"/>
                <w:szCs w:val="22"/>
              </w:rPr>
            </w:pPr>
            <w:r w:rsidRPr="00E67591">
              <w:rPr>
                <w:rFonts w:ascii="Garamond" w:hAnsi="Garamond"/>
                <w:b/>
                <w:iCs/>
                <w:color w:val="000000"/>
                <w:sz w:val="22"/>
                <w:szCs w:val="22"/>
              </w:rPr>
              <w:t xml:space="preserve">Classification </w:t>
            </w:r>
          </w:p>
        </w:tc>
        <w:tc>
          <w:tcPr>
            <w:tcW w:w="1418" w:type="dxa"/>
            <w:tcBorders>
              <w:top w:val="single" w:sz="8" w:space="0" w:color="auto"/>
              <w:left w:val="nil"/>
              <w:bottom w:val="single" w:sz="4" w:space="0" w:color="auto"/>
              <w:right w:val="nil"/>
            </w:tcBorders>
            <w:shd w:val="clear" w:color="auto" w:fill="auto"/>
            <w:noWrap/>
            <w:vAlign w:val="bottom"/>
            <w:hideMark/>
          </w:tcPr>
          <w:p w14:paraId="7D86118C" w14:textId="6795D08F" w:rsidR="00736A6E" w:rsidRPr="00E67591" w:rsidRDefault="00736A6E" w:rsidP="005E6FA9">
            <w:pPr>
              <w:jc w:val="center"/>
              <w:rPr>
                <w:rFonts w:ascii="Garamond" w:hAnsi="Garamond"/>
                <w:b/>
                <w:iCs/>
                <w:color w:val="000000"/>
                <w:sz w:val="22"/>
                <w:szCs w:val="22"/>
              </w:rPr>
            </w:pPr>
            <w:r w:rsidRPr="00E67591">
              <w:rPr>
                <w:rFonts w:ascii="Garamond" w:hAnsi="Garamond"/>
                <w:b/>
                <w:i/>
                <w:iCs/>
                <w:color w:val="000000"/>
                <w:sz w:val="22"/>
                <w:szCs w:val="22"/>
              </w:rPr>
              <w:t> </w:t>
            </w:r>
            <w:r w:rsidRPr="00E67591">
              <w:rPr>
                <w:rFonts w:ascii="Garamond" w:hAnsi="Garamond"/>
                <w:b/>
                <w:iCs/>
                <w:color w:val="000000"/>
                <w:sz w:val="22"/>
                <w:szCs w:val="22"/>
              </w:rPr>
              <w:t xml:space="preserve">Range </w:t>
            </w:r>
          </w:p>
        </w:tc>
        <w:tc>
          <w:tcPr>
            <w:tcW w:w="2305" w:type="dxa"/>
            <w:tcBorders>
              <w:top w:val="single" w:sz="8" w:space="0" w:color="auto"/>
              <w:left w:val="nil"/>
              <w:bottom w:val="single" w:sz="4" w:space="0" w:color="auto"/>
              <w:right w:val="nil"/>
            </w:tcBorders>
            <w:shd w:val="clear" w:color="auto" w:fill="auto"/>
            <w:noWrap/>
            <w:vAlign w:val="bottom"/>
            <w:hideMark/>
          </w:tcPr>
          <w:p w14:paraId="1B5C1E2C" w14:textId="2E2DBCFA" w:rsidR="00736A6E" w:rsidRPr="00E67591" w:rsidRDefault="00736A6E" w:rsidP="005E6FA9">
            <w:pPr>
              <w:jc w:val="center"/>
              <w:rPr>
                <w:rFonts w:ascii="Garamond" w:hAnsi="Garamond"/>
                <w:b/>
                <w:iCs/>
                <w:color w:val="000000"/>
                <w:sz w:val="22"/>
                <w:szCs w:val="22"/>
              </w:rPr>
            </w:pPr>
            <w:r w:rsidRPr="00E67591">
              <w:rPr>
                <w:rFonts w:ascii="Garamond" w:hAnsi="Garamond"/>
                <w:b/>
                <w:iCs/>
                <w:color w:val="000000"/>
                <w:sz w:val="22"/>
                <w:szCs w:val="22"/>
              </w:rPr>
              <w:t>Frequency</w:t>
            </w:r>
          </w:p>
        </w:tc>
        <w:tc>
          <w:tcPr>
            <w:tcW w:w="1360" w:type="dxa"/>
            <w:tcBorders>
              <w:top w:val="single" w:sz="8" w:space="0" w:color="auto"/>
              <w:left w:val="nil"/>
              <w:bottom w:val="single" w:sz="4" w:space="0" w:color="auto"/>
              <w:right w:val="nil"/>
            </w:tcBorders>
            <w:shd w:val="clear" w:color="auto" w:fill="auto"/>
            <w:noWrap/>
            <w:vAlign w:val="bottom"/>
            <w:hideMark/>
          </w:tcPr>
          <w:p w14:paraId="37FE50A2" w14:textId="2BB788BB" w:rsidR="00736A6E" w:rsidRPr="00E67591" w:rsidRDefault="00736A6E" w:rsidP="005E6FA9">
            <w:pPr>
              <w:jc w:val="center"/>
              <w:rPr>
                <w:rFonts w:ascii="Garamond" w:hAnsi="Garamond"/>
                <w:b/>
                <w:i/>
                <w:iCs/>
                <w:color w:val="000000"/>
                <w:sz w:val="22"/>
                <w:szCs w:val="22"/>
              </w:rPr>
            </w:pPr>
            <w:r w:rsidRPr="00E67591">
              <w:rPr>
                <w:rFonts w:ascii="Garamond" w:hAnsi="Garamond"/>
                <w:b/>
                <w:iCs/>
                <w:color w:val="000000"/>
                <w:sz w:val="22"/>
                <w:szCs w:val="22"/>
              </w:rPr>
              <w:t xml:space="preserve">Percentage </w:t>
            </w:r>
            <w:r w:rsidRPr="00E67591">
              <w:rPr>
                <w:rFonts w:ascii="Garamond" w:hAnsi="Garamond"/>
                <w:b/>
                <w:i/>
                <w:iCs/>
                <w:color w:val="000000"/>
                <w:sz w:val="22"/>
                <w:szCs w:val="22"/>
              </w:rPr>
              <w:t> </w:t>
            </w:r>
          </w:p>
        </w:tc>
      </w:tr>
      <w:tr w:rsidR="00736A6E" w14:paraId="67DBFD05" w14:textId="77777777" w:rsidTr="00736A6E">
        <w:trPr>
          <w:trHeight w:val="285"/>
        </w:trPr>
        <w:tc>
          <w:tcPr>
            <w:tcW w:w="1984" w:type="dxa"/>
            <w:tcBorders>
              <w:top w:val="nil"/>
              <w:left w:val="nil"/>
              <w:bottom w:val="nil"/>
              <w:right w:val="nil"/>
            </w:tcBorders>
            <w:shd w:val="clear" w:color="auto" w:fill="auto"/>
            <w:noWrap/>
            <w:vAlign w:val="bottom"/>
          </w:tcPr>
          <w:p w14:paraId="5E639309" w14:textId="2B22FCBE" w:rsidR="00736A6E" w:rsidRPr="00736A6E" w:rsidRDefault="00736A6E" w:rsidP="005E6FA9">
            <w:pPr>
              <w:jc w:val="center"/>
              <w:rPr>
                <w:rFonts w:ascii="Garamond" w:hAnsi="Garamond"/>
                <w:iCs/>
                <w:color w:val="000000"/>
              </w:rPr>
            </w:pPr>
            <w:r w:rsidRPr="00736A6E">
              <w:rPr>
                <w:rFonts w:ascii="Garamond" w:hAnsi="Garamond"/>
                <w:iCs/>
                <w:color w:val="000000"/>
              </w:rPr>
              <w:t>Strongly positive</w:t>
            </w:r>
          </w:p>
        </w:tc>
        <w:tc>
          <w:tcPr>
            <w:tcW w:w="1418" w:type="dxa"/>
            <w:tcBorders>
              <w:top w:val="nil"/>
              <w:left w:val="nil"/>
              <w:bottom w:val="nil"/>
              <w:right w:val="nil"/>
            </w:tcBorders>
            <w:shd w:val="clear" w:color="auto" w:fill="auto"/>
            <w:noWrap/>
            <w:vAlign w:val="bottom"/>
          </w:tcPr>
          <w:p w14:paraId="2D0CB742" w14:textId="4405FC4E" w:rsidR="00736A6E" w:rsidRPr="00736A6E" w:rsidRDefault="00736A6E" w:rsidP="000D26C4">
            <w:pPr>
              <w:jc w:val="center"/>
              <w:rPr>
                <w:rFonts w:ascii="Garamond" w:hAnsi="Garamond"/>
              </w:rPr>
            </w:pPr>
            <w:r w:rsidRPr="00736A6E">
              <w:rPr>
                <w:rFonts w:ascii="Garamond" w:hAnsi="Garamond"/>
              </w:rPr>
              <w:t xml:space="preserve">90 </w:t>
            </w:r>
            <w:r>
              <w:rPr>
                <w:rFonts w:ascii="Garamond" w:hAnsi="Garamond"/>
              </w:rPr>
              <w:t>-</w:t>
            </w:r>
            <w:r w:rsidRPr="00736A6E">
              <w:rPr>
                <w:rFonts w:ascii="Garamond" w:hAnsi="Garamond"/>
              </w:rPr>
              <w:t xml:space="preserve"> 100</w:t>
            </w:r>
          </w:p>
        </w:tc>
        <w:tc>
          <w:tcPr>
            <w:tcW w:w="2305" w:type="dxa"/>
            <w:tcBorders>
              <w:top w:val="nil"/>
              <w:left w:val="nil"/>
              <w:bottom w:val="nil"/>
              <w:right w:val="nil"/>
            </w:tcBorders>
            <w:shd w:val="clear" w:color="auto" w:fill="auto"/>
            <w:noWrap/>
            <w:vAlign w:val="bottom"/>
          </w:tcPr>
          <w:p w14:paraId="5BDF2389" w14:textId="02C7E72C" w:rsidR="00736A6E" w:rsidRPr="00736A6E" w:rsidRDefault="000D26C4" w:rsidP="000D26C4">
            <w:pPr>
              <w:jc w:val="center"/>
              <w:rPr>
                <w:rFonts w:ascii="Garamond" w:hAnsi="Garamond"/>
              </w:rPr>
            </w:pPr>
            <w:r>
              <w:rPr>
                <w:rFonts w:ascii="Garamond" w:hAnsi="Garamond"/>
              </w:rPr>
              <w:t>1</w:t>
            </w:r>
          </w:p>
        </w:tc>
        <w:tc>
          <w:tcPr>
            <w:tcW w:w="1360" w:type="dxa"/>
            <w:tcBorders>
              <w:top w:val="nil"/>
              <w:left w:val="nil"/>
              <w:bottom w:val="nil"/>
              <w:right w:val="nil"/>
            </w:tcBorders>
            <w:shd w:val="clear" w:color="auto" w:fill="auto"/>
            <w:noWrap/>
            <w:vAlign w:val="bottom"/>
          </w:tcPr>
          <w:p w14:paraId="1A632054" w14:textId="29FA2180" w:rsidR="00736A6E" w:rsidRPr="00736A6E" w:rsidRDefault="000D26C4" w:rsidP="000D26C4">
            <w:pPr>
              <w:jc w:val="center"/>
              <w:rPr>
                <w:rFonts w:ascii="Garamond" w:hAnsi="Garamond"/>
              </w:rPr>
            </w:pPr>
            <w:r>
              <w:rPr>
                <w:rFonts w:ascii="Garamond" w:hAnsi="Garamond"/>
              </w:rPr>
              <w:t>12%</w:t>
            </w:r>
          </w:p>
        </w:tc>
      </w:tr>
      <w:tr w:rsidR="00736A6E" w14:paraId="502AE947" w14:textId="77777777" w:rsidTr="00736A6E">
        <w:trPr>
          <w:trHeight w:val="285"/>
        </w:trPr>
        <w:tc>
          <w:tcPr>
            <w:tcW w:w="1984" w:type="dxa"/>
            <w:tcBorders>
              <w:top w:val="nil"/>
              <w:left w:val="nil"/>
              <w:bottom w:val="nil"/>
              <w:right w:val="nil"/>
            </w:tcBorders>
            <w:shd w:val="clear" w:color="auto" w:fill="auto"/>
            <w:noWrap/>
            <w:vAlign w:val="bottom"/>
          </w:tcPr>
          <w:p w14:paraId="7D86A618" w14:textId="09AFE487" w:rsidR="00736A6E" w:rsidRDefault="00736A6E" w:rsidP="005E6FA9">
            <w:pPr>
              <w:rPr>
                <w:rFonts w:ascii="Garamond" w:hAnsi="Garamond"/>
                <w:color w:val="000000"/>
                <w:sz w:val="22"/>
                <w:szCs w:val="22"/>
              </w:rPr>
            </w:pPr>
            <w:r>
              <w:rPr>
                <w:rFonts w:ascii="Garamond" w:hAnsi="Garamond"/>
                <w:color w:val="000000"/>
                <w:sz w:val="22"/>
                <w:szCs w:val="22"/>
              </w:rPr>
              <w:t xml:space="preserve">Positive </w:t>
            </w:r>
          </w:p>
        </w:tc>
        <w:tc>
          <w:tcPr>
            <w:tcW w:w="1418" w:type="dxa"/>
            <w:tcBorders>
              <w:top w:val="nil"/>
              <w:left w:val="nil"/>
              <w:bottom w:val="nil"/>
              <w:right w:val="nil"/>
            </w:tcBorders>
            <w:shd w:val="clear" w:color="auto" w:fill="auto"/>
            <w:noWrap/>
            <w:vAlign w:val="bottom"/>
          </w:tcPr>
          <w:p w14:paraId="319EDB88" w14:textId="75AAF833" w:rsidR="00736A6E" w:rsidRDefault="00736A6E" w:rsidP="000D26C4">
            <w:pPr>
              <w:jc w:val="center"/>
              <w:rPr>
                <w:rFonts w:ascii="Garamond" w:hAnsi="Garamond"/>
                <w:color w:val="000000"/>
                <w:sz w:val="22"/>
                <w:szCs w:val="22"/>
              </w:rPr>
            </w:pPr>
            <w:r>
              <w:rPr>
                <w:rFonts w:ascii="Garamond" w:hAnsi="Garamond"/>
                <w:color w:val="000000"/>
                <w:sz w:val="22"/>
                <w:szCs w:val="22"/>
              </w:rPr>
              <w:t>80 - 89</w:t>
            </w:r>
          </w:p>
        </w:tc>
        <w:tc>
          <w:tcPr>
            <w:tcW w:w="2305" w:type="dxa"/>
            <w:tcBorders>
              <w:top w:val="nil"/>
              <w:left w:val="nil"/>
              <w:bottom w:val="nil"/>
              <w:right w:val="nil"/>
            </w:tcBorders>
            <w:shd w:val="clear" w:color="auto" w:fill="auto"/>
            <w:noWrap/>
            <w:vAlign w:val="bottom"/>
          </w:tcPr>
          <w:p w14:paraId="3658D124" w14:textId="5DA7A092" w:rsidR="00736A6E" w:rsidRDefault="000D26C4" w:rsidP="000D26C4">
            <w:pPr>
              <w:jc w:val="center"/>
              <w:rPr>
                <w:rFonts w:ascii="Garamond" w:hAnsi="Garamond"/>
                <w:color w:val="000000"/>
                <w:sz w:val="22"/>
                <w:szCs w:val="22"/>
              </w:rPr>
            </w:pPr>
            <w:r>
              <w:rPr>
                <w:rFonts w:ascii="Garamond" w:hAnsi="Garamond"/>
                <w:color w:val="000000"/>
                <w:sz w:val="22"/>
                <w:szCs w:val="22"/>
              </w:rPr>
              <w:t>5</w:t>
            </w:r>
          </w:p>
        </w:tc>
        <w:tc>
          <w:tcPr>
            <w:tcW w:w="1360" w:type="dxa"/>
            <w:tcBorders>
              <w:top w:val="nil"/>
              <w:left w:val="nil"/>
              <w:bottom w:val="nil"/>
              <w:right w:val="nil"/>
            </w:tcBorders>
            <w:shd w:val="clear" w:color="auto" w:fill="auto"/>
            <w:noWrap/>
            <w:vAlign w:val="bottom"/>
          </w:tcPr>
          <w:p w14:paraId="085C18AA" w14:textId="7BE3E784" w:rsidR="00736A6E" w:rsidRDefault="000D26C4" w:rsidP="000D26C4">
            <w:pPr>
              <w:jc w:val="center"/>
              <w:rPr>
                <w:rFonts w:ascii="Garamond" w:hAnsi="Garamond"/>
                <w:color w:val="000000"/>
                <w:sz w:val="22"/>
                <w:szCs w:val="22"/>
              </w:rPr>
            </w:pPr>
            <w:r>
              <w:rPr>
                <w:rFonts w:ascii="Garamond" w:hAnsi="Garamond"/>
                <w:color w:val="000000"/>
                <w:sz w:val="22"/>
                <w:szCs w:val="22"/>
              </w:rPr>
              <w:t>55%</w:t>
            </w:r>
          </w:p>
        </w:tc>
      </w:tr>
      <w:tr w:rsidR="00736A6E" w14:paraId="65C45A7F" w14:textId="77777777" w:rsidTr="00736A6E">
        <w:trPr>
          <w:trHeight w:val="285"/>
        </w:trPr>
        <w:tc>
          <w:tcPr>
            <w:tcW w:w="1984" w:type="dxa"/>
            <w:tcBorders>
              <w:top w:val="nil"/>
              <w:left w:val="nil"/>
              <w:bottom w:val="nil"/>
              <w:right w:val="nil"/>
            </w:tcBorders>
            <w:shd w:val="clear" w:color="auto" w:fill="auto"/>
            <w:noWrap/>
            <w:vAlign w:val="bottom"/>
          </w:tcPr>
          <w:p w14:paraId="1944397D" w14:textId="3BDED3AE" w:rsidR="00736A6E" w:rsidRDefault="00736A6E" w:rsidP="005E6FA9">
            <w:pPr>
              <w:rPr>
                <w:rFonts w:ascii="Garamond" w:hAnsi="Garamond"/>
                <w:color w:val="000000"/>
                <w:sz w:val="22"/>
                <w:szCs w:val="22"/>
              </w:rPr>
            </w:pPr>
            <w:r>
              <w:rPr>
                <w:rFonts w:ascii="Garamond" w:hAnsi="Garamond"/>
                <w:color w:val="000000"/>
                <w:sz w:val="22"/>
                <w:szCs w:val="22"/>
              </w:rPr>
              <w:t>Nearly positive</w:t>
            </w:r>
          </w:p>
        </w:tc>
        <w:tc>
          <w:tcPr>
            <w:tcW w:w="1418" w:type="dxa"/>
            <w:tcBorders>
              <w:top w:val="nil"/>
              <w:left w:val="nil"/>
              <w:bottom w:val="nil"/>
              <w:right w:val="nil"/>
            </w:tcBorders>
            <w:shd w:val="clear" w:color="auto" w:fill="auto"/>
            <w:noWrap/>
            <w:vAlign w:val="bottom"/>
          </w:tcPr>
          <w:p w14:paraId="695E2B14" w14:textId="79376090" w:rsidR="00736A6E" w:rsidRDefault="00736A6E" w:rsidP="000D26C4">
            <w:pPr>
              <w:jc w:val="center"/>
              <w:rPr>
                <w:rFonts w:ascii="Garamond" w:hAnsi="Garamond"/>
                <w:color w:val="000000"/>
                <w:sz w:val="22"/>
                <w:szCs w:val="22"/>
              </w:rPr>
            </w:pPr>
            <w:r>
              <w:rPr>
                <w:rFonts w:ascii="Garamond" w:hAnsi="Garamond"/>
                <w:color w:val="000000"/>
                <w:sz w:val="22"/>
                <w:szCs w:val="22"/>
              </w:rPr>
              <w:t>60 - 79</w:t>
            </w:r>
          </w:p>
        </w:tc>
        <w:tc>
          <w:tcPr>
            <w:tcW w:w="2305" w:type="dxa"/>
            <w:tcBorders>
              <w:top w:val="nil"/>
              <w:left w:val="nil"/>
              <w:bottom w:val="nil"/>
              <w:right w:val="nil"/>
            </w:tcBorders>
            <w:shd w:val="clear" w:color="auto" w:fill="auto"/>
            <w:noWrap/>
            <w:vAlign w:val="bottom"/>
          </w:tcPr>
          <w:p w14:paraId="5CA780B8" w14:textId="49FC2633" w:rsidR="00736A6E" w:rsidRDefault="000D26C4" w:rsidP="000D26C4">
            <w:pPr>
              <w:jc w:val="center"/>
              <w:rPr>
                <w:rFonts w:ascii="Garamond" w:hAnsi="Garamond"/>
                <w:color w:val="000000"/>
                <w:sz w:val="22"/>
                <w:szCs w:val="22"/>
              </w:rPr>
            </w:pPr>
            <w:r>
              <w:rPr>
                <w:rFonts w:ascii="Garamond" w:hAnsi="Garamond"/>
                <w:color w:val="000000"/>
                <w:sz w:val="22"/>
                <w:szCs w:val="22"/>
              </w:rPr>
              <w:t>3</w:t>
            </w:r>
          </w:p>
        </w:tc>
        <w:tc>
          <w:tcPr>
            <w:tcW w:w="1360" w:type="dxa"/>
            <w:tcBorders>
              <w:top w:val="nil"/>
              <w:left w:val="nil"/>
              <w:bottom w:val="nil"/>
              <w:right w:val="nil"/>
            </w:tcBorders>
            <w:shd w:val="clear" w:color="auto" w:fill="auto"/>
            <w:noWrap/>
            <w:vAlign w:val="bottom"/>
          </w:tcPr>
          <w:p w14:paraId="2102069C" w14:textId="71359FBF" w:rsidR="00736A6E" w:rsidRDefault="000D26C4" w:rsidP="000D26C4">
            <w:pPr>
              <w:jc w:val="center"/>
              <w:rPr>
                <w:rFonts w:ascii="Garamond" w:hAnsi="Garamond"/>
                <w:color w:val="000000"/>
                <w:sz w:val="22"/>
                <w:szCs w:val="22"/>
              </w:rPr>
            </w:pPr>
            <w:r>
              <w:rPr>
                <w:rFonts w:ascii="Garamond" w:hAnsi="Garamond"/>
                <w:color w:val="000000"/>
                <w:sz w:val="22"/>
                <w:szCs w:val="22"/>
              </w:rPr>
              <w:t>33%</w:t>
            </w:r>
          </w:p>
        </w:tc>
      </w:tr>
      <w:tr w:rsidR="00736A6E" w14:paraId="7552131A" w14:textId="77777777" w:rsidTr="00736A6E">
        <w:trPr>
          <w:trHeight w:val="285"/>
        </w:trPr>
        <w:tc>
          <w:tcPr>
            <w:tcW w:w="1984" w:type="dxa"/>
            <w:tcBorders>
              <w:top w:val="nil"/>
              <w:left w:val="nil"/>
              <w:bottom w:val="nil"/>
              <w:right w:val="nil"/>
            </w:tcBorders>
            <w:shd w:val="clear" w:color="auto" w:fill="auto"/>
            <w:noWrap/>
            <w:vAlign w:val="bottom"/>
          </w:tcPr>
          <w:p w14:paraId="3EF9A114" w14:textId="6E6B7C5F" w:rsidR="00736A6E" w:rsidRDefault="00736A6E" w:rsidP="005E6FA9">
            <w:pPr>
              <w:rPr>
                <w:rFonts w:ascii="Garamond" w:hAnsi="Garamond"/>
                <w:color w:val="000000"/>
                <w:sz w:val="22"/>
                <w:szCs w:val="22"/>
              </w:rPr>
            </w:pPr>
            <w:r>
              <w:rPr>
                <w:rFonts w:ascii="Garamond" w:hAnsi="Garamond"/>
                <w:color w:val="000000"/>
                <w:sz w:val="22"/>
                <w:szCs w:val="22"/>
              </w:rPr>
              <w:t xml:space="preserve">Negative </w:t>
            </w:r>
          </w:p>
        </w:tc>
        <w:tc>
          <w:tcPr>
            <w:tcW w:w="1418" w:type="dxa"/>
            <w:tcBorders>
              <w:top w:val="nil"/>
              <w:left w:val="nil"/>
              <w:bottom w:val="nil"/>
              <w:right w:val="nil"/>
            </w:tcBorders>
            <w:shd w:val="clear" w:color="auto" w:fill="auto"/>
            <w:noWrap/>
            <w:vAlign w:val="bottom"/>
          </w:tcPr>
          <w:p w14:paraId="09A54AA5" w14:textId="44119F95" w:rsidR="00736A6E" w:rsidRDefault="00736A6E" w:rsidP="000D26C4">
            <w:pPr>
              <w:jc w:val="center"/>
              <w:rPr>
                <w:rFonts w:ascii="Garamond" w:hAnsi="Garamond"/>
                <w:color w:val="000000"/>
                <w:sz w:val="22"/>
                <w:szCs w:val="22"/>
              </w:rPr>
            </w:pPr>
            <w:r>
              <w:rPr>
                <w:rFonts w:ascii="Garamond" w:hAnsi="Garamond"/>
                <w:color w:val="000000"/>
                <w:sz w:val="22"/>
                <w:szCs w:val="22"/>
              </w:rPr>
              <w:t>50 – 69</w:t>
            </w:r>
          </w:p>
        </w:tc>
        <w:tc>
          <w:tcPr>
            <w:tcW w:w="2305" w:type="dxa"/>
            <w:tcBorders>
              <w:top w:val="nil"/>
              <w:left w:val="nil"/>
              <w:bottom w:val="nil"/>
              <w:right w:val="nil"/>
            </w:tcBorders>
            <w:shd w:val="clear" w:color="auto" w:fill="auto"/>
            <w:noWrap/>
            <w:vAlign w:val="bottom"/>
          </w:tcPr>
          <w:p w14:paraId="252D4F45" w14:textId="69525A9A" w:rsidR="00736A6E" w:rsidRDefault="000D26C4" w:rsidP="000D26C4">
            <w:pPr>
              <w:jc w:val="center"/>
              <w:rPr>
                <w:rFonts w:ascii="Garamond" w:hAnsi="Garamond"/>
                <w:color w:val="000000"/>
                <w:sz w:val="22"/>
                <w:szCs w:val="22"/>
              </w:rPr>
            </w:pPr>
            <w:r>
              <w:rPr>
                <w:rFonts w:ascii="Garamond" w:hAnsi="Garamond"/>
                <w:color w:val="000000"/>
                <w:sz w:val="22"/>
                <w:szCs w:val="22"/>
              </w:rPr>
              <w:t>-</w:t>
            </w:r>
          </w:p>
        </w:tc>
        <w:tc>
          <w:tcPr>
            <w:tcW w:w="1360" w:type="dxa"/>
            <w:tcBorders>
              <w:top w:val="nil"/>
              <w:left w:val="nil"/>
              <w:bottom w:val="nil"/>
              <w:right w:val="nil"/>
            </w:tcBorders>
            <w:shd w:val="clear" w:color="auto" w:fill="auto"/>
            <w:noWrap/>
            <w:vAlign w:val="bottom"/>
          </w:tcPr>
          <w:p w14:paraId="5646CDCD" w14:textId="313E58B3" w:rsidR="00736A6E" w:rsidRDefault="000D26C4" w:rsidP="000D26C4">
            <w:pPr>
              <w:jc w:val="center"/>
              <w:rPr>
                <w:rFonts w:ascii="Garamond" w:hAnsi="Garamond"/>
                <w:color w:val="000000"/>
                <w:sz w:val="22"/>
                <w:szCs w:val="22"/>
              </w:rPr>
            </w:pPr>
            <w:r>
              <w:rPr>
                <w:rFonts w:ascii="Garamond" w:hAnsi="Garamond"/>
                <w:color w:val="000000"/>
                <w:sz w:val="22"/>
                <w:szCs w:val="22"/>
              </w:rPr>
              <w:t>-</w:t>
            </w:r>
          </w:p>
        </w:tc>
      </w:tr>
      <w:tr w:rsidR="00736A6E" w14:paraId="3A480AC7" w14:textId="77777777" w:rsidTr="0087411F">
        <w:trPr>
          <w:trHeight w:val="300"/>
        </w:trPr>
        <w:tc>
          <w:tcPr>
            <w:tcW w:w="1984" w:type="dxa"/>
            <w:tcBorders>
              <w:top w:val="nil"/>
              <w:left w:val="nil"/>
              <w:bottom w:val="single" w:sz="8" w:space="0" w:color="auto"/>
              <w:right w:val="nil"/>
            </w:tcBorders>
            <w:shd w:val="clear" w:color="auto" w:fill="auto"/>
            <w:noWrap/>
            <w:vAlign w:val="bottom"/>
          </w:tcPr>
          <w:p w14:paraId="38D0B372" w14:textId="2C8F3143" w:rsidR="00736A6E" w:rsidRDefault="00736A6E" w:rsidP="005E6FA9">
            <w:pPr>
              <w:rPr>
                <w:rFonts w:ascii="Garamond" w:hAnsi="Garamond"/>
                <w:color w:val="000000"/>
                <w:sz w:val="22"/>
                <w:szCs w:val="22"/>
              </w:rPr>
            </w:pPr>
            <w:r>
              <w:rPr>
                <w:rFonts w:ascii="Garamond" w:hAnsi="Garamond"/>
                <w:color w:val="000000"/>
                <w:sz w:val="22"/>
                <w:szCs w:val="22"/>
              </w:rPr>
              <w:t xml:space="preserve">Strongly Negative </w:t>
            </w:r>
          </w:p>
        </w:tc>
        <w:tc>
          <w:tcPr>
            <w:tcW w:w="1418" w:type="dxa"/>
            <w:tcBorders>
              <w:top w:val="nil"/>
              <w:left w:val="nil"/>
              <w:bottom w:val="single" w:sz="8" w:space="0" w:color="auto"/>
              <w:right w:val="nil"/>
            </w:tcBorders>
            <w:shd w:val="clear" w:color="auto" w:fill="auto"/>
            <w:noWrap/>
            <w:vAlign w:val="bottom"/>
          </w:tcPr>
          <w:p w14:paraId="3980F92D" w14:textId="46AEF6F2" w:rsidR="00736A6E" w:rsidRDefault="00736A6E" w:rsidP="000D26C4">
            <w:pPr>
              <w:jc w:val="center"/>
              <w:rPr>
                <w:rFonts w:ascii="Garamond" w:hAnsi="Garamond"/>
                <w:color w:val="000000"/>
                <w:sz w:val="22"/>
                <w:szCs w:val="22"/>
              </w:rPr>
            </w:pPr>
            <w:r>
              <w:rPr>
                <w:rFonts w:ascii="Garamond" w:hAnsi="Garamond"/>
                <w:color w:val="000000"/>
                <w:sz w:val="22"/>
                <w:szCs w:val="22"/>
              </w:rPr>
              <w:t>0  -  49</w:t>
            </w:r>
          </w:p>
        </w:tc>
        <w:tc>
          <w:tcPr>
            <w:tcW w:w="2305" w:type="dxa"/>
            <w:tcBorders>
              <w:top w:val="nil"/>
              <w:left w:val="nil"/>
              <w:bottom w:val="single" w:sz="8" w:space="0" w:color="auto"/>
              <w:right w:val="nil"/>
            </w:tcBorders>
            <w:shd w:val="clear" w:color="auto" w:fill="auto"/>
            <w:noWrap/>
            <w:vAlign w:val="bottom"/>
          </w:tcPr>
          <w:p w14:paraId="23E4083E" w14:textId="176AC241" w:rsidR="00736A6E" w:rsidRDefault="000D26C4" w:rsidP="000D26C4">
            <w:pPr>
              <w:jc w:val="center"/>
              <w:rPr>
                <w:rFonts w:ascii="Garamond" w:hAnsi="Garamond"/>
                <w:color w:val="000000"/>
                <w:sz w:val="22"/>
                <w:szCs w:val="22"/>
              </w:rPr>
            </w:pPr>
            <w:r>
              <w:rPr>
                <w:rFonts w:ascii="Garamond" w:hAnsi="Garamond"/>
                <w:color w:val="000000"/>
                <w:sz w:val="22"/>
                <w:szCs w:val="22"/>
              </w:rPr>
              <w:t>-</w:t>
            </w:r>
          </w:p>
        </w:tc>
        <w:tc>
          <w:tcPr>
            <w:tcW w:w="1360" w:type="dxa"/>
            <w:tcBorders>
              <w:top w:val="nil"/>
              <w:left w:val="nil"/>
              <w:bottom w:val="single" w:sz="8" w:space="0" w:color="auto"/>
              <w:right w:val="nil"/>
            </w:tcBorders>
            <w:shd w:val="clear" w:color="auto" w:fill="auto"/>
            <w:noWrap/>
            <w:vAlign w:val="bottom"/>
          </w:tcPr>
          <w:p w14:paraId="7E1D04A4" w14:textId="3FDD9DAC" w:rsidR="00736A6E" w:rsidRDefault="000D26C4" w:rsidP="000D26C4">
            <w:pPr>
              <w:jc w:val="center"/>
              <w:rPr>
                <w:rFonts w:ascii="Garamond" w:hAnsi="Garamond"/>
                <w:color w:val="000000"/>
                <w:sz w:val="22"/>
                <w:szCs w:val="22"/>
              </w:rPr>
            </w:pPr>
            <w:r>
              <w:rPr>
                <w:rFonts w:ascii="Garamond" w:hAnsi="Garamond"/>
                <w:color w:val="000000"/>
                <w:sz w:val="22"/>
                <w:szCs w:val="22"/>
              </w:rPr>
              <w:t>-</w:t>
            </w:r>
          </w:p>
        </w:tc>
      </w:tr>
      <w:tr w:rsidR="000D26C4" w14:paraId="2ED8F770" w14:textId="77777777" w:rsidTr="0087411F">
        <w:trPr>
          <w:trHeight w:val="300"/>
        </w:trPr>
        <w:tc>
          <w:tcPr>
            <w:tcW w:w="1984" w:type="dxa"/>
            <w:tcBorders>
              <w:top w:val="single" w:sz="8" w:space="0" w:color="auto"/>
              <w:left w:val="nil"/>
              <w:bottom w:val="single" w:sz="8" w:space="0" w:color="auto"/>
              <w:right w:val="nil"/>
            </w:tcBorders>
            <w:shd w:val="clear" w:color="auto" w:fill="auto"/>
            <w:noWrap/>
            <w:vAlign w:val="bottom"/>
          </w:tcPr>
          <w:p w14:paraId="092B8783" w14:textId="2B7BBA26" w:rsidR="000D26C4" w:rsidRPr="00E67591" w:rsidRDefault="0087411F" w:rsidP="005E6FA9">
            <w:pPr>
              <w:rPr>
                <w:rFonts w:ascii="Garamond" w:hAnsi="Garamond"/>
                <w:b/>
                <w:color w:val="000000"/>
                <w:sz w:val="22"/>
                <w:szCs w:val="22"/>
              </w:rPr>
            </w:pPr>
            <w:r w:rsidRPr="00E67591">
              <w:rPr>
                <w:rFonts w:ascii="Garamond" w:hAnsi="Garamond"/>
                <w:b/>
                <w:color w:val="000000"/>
                <w:sz w:val="22"/>
                <w:szCs w:val="22"/>
              </w:rPr>
              <w:t xml:space="preserve">Total </w:t>
            </w:r>
          </w:p>
        </w:tc>
        <w:tc>
          <w:tcPr>
            <w:tcW w:w="1418" w:type="dxa"/>
            <w:tcBorders>
              <w:top w:val="single" w:sz="8" w:space="0" w:color="auto"/>
              <w:left w:val="nil"/>
              <w:bottom w:val="single" w:sz="8" w:space="0" w:color="auto"/>
              <w:right w:val="nil"/>
            </w:tcBorders>
            <w:shd w:val="clear" w:color="auto" w:fill="auto"/>
            <w:noWrap/>
            <w:vAlign w:val="bottom"/>
          </w:tcPr>
          <w:p w14:paraId="65FA7318" w14:textId="77777777" w:rsidR="000D26C4" w:rsidRPr="00E67591" w:rsidRDefault="000D26C4" w:rsidP="000D26C4">
            <w:pPr>
              <w:jc w:val="center"/>
              <w:rPr>
                <w:rFonts w:ascii="Garamond" w:hAnsi="Garamond"/>
                <w:b/>
                <w:color w:val="000000"/>
                <w:sz w:val="22"/>
                <w:szCs w:val="22"/>
              </w:rPr>
            </w:pPr>
          </w:p>
        </w:tc>
        <w:tc>
          <w:tcPr>
            <w:tcW w:w="2305" w:type="dxa"/>
            <w:tcBorders>
              <w:top w:val="single" w:sz="8" w:space="0" w:color="auto"/>
              <w:left w:val="nil"/>
              <w:bottom w:val="single" w:sz="8" w:space="0" w:color="auto"/>
              <w:right w:val="nil"/>
            </w:tcBorders>
            <w:shd w:val="clear" w:color="auto" w:fill="auto"/>
            <w:noWrap/>
            <w:vAlign w:val="bottom"/>
          </w:tcPr>
          <w:p w14:paraId="541E5CFF" w14:textId="44A1151A" w:rsidR="000D26C4" w:rsidRPr="00E67591" w:rsidRDefault="0087411F" w:rsidP="000D26C4">
            <w:pPr>
              <w:jc w:val="center"/>
              <w:rPr>
                <w:rFonts w:ascii="Garamond" w:hAnsi="Garamond"/>
                <w:b/>
                <w:color w:val="000000"/>
                <w:sz w:val="22"/>
                <w:szCs w:val="22"/>
              </w:rPr>
            </w:pPr>
            <w:r w:rsidRPr="00E67591">
              <w:rPr>
                <w:rFonts w:ascii="Garamond" w:hAnsi="Garamond"/>
                <w:b/>
                <w:color w:val="000000"/>
                <w:sz w:val="22"/>
                <w:szCs w:val="22"/>
              </w:rPr>
              <w:t>9</w:t>
            </w:r>
          </w:p>
        </w:tc>
        <w:tc>
          <w:tcPr>
            <w:tcW w:w="1360" w:type="dxa"/>
            <w:tcBorders>
              <w:top w:val="single" w:sz="8" w:space="0" w:color="auto"/>
              <w:left w:val="nil"/>
              <w:bottom w:val="single" w:sz="8" w:space="0" w:color="auto"/>
              <w:right w:val="nil"/>
            </w:tcBorders>
            <w:shd w:val="clear" w:color="auto" w:fill="auto"/>
            <w:noWrap/>
            <w:vAlign w:val="bottom"/>
          </w:tcPr>
          <w:p w14:paraId="2BE29774" w14:textId="72B3635B" w:rsidR="000D26C4" w:rsidRPr="00E67591" w:rsidRDefault="0087411F" w:rsidP="000D26C4">
            <w:pPr>
              <w:jc w:val="center"/>
              <w:rPr>
                <w:rFonts w:ascii="Garamond" w:hAnsi="Garamond"/>
                <w:b/>
                <w:color w:val="000000"/>
                <w:sz w:val="22"/>
                <w:szCs w:val="22"/>
              </w:rPr>
            </w:pPr>
            <w:r w:rsidRPr="00E67591">
              <w:rPr>
                <w:rFonts w:ascii="Garamond" w:hAnsi="Garamond"/>
                <w:b/>
                <w:color w:val="000000"/>
                <w:sz w:val="22"/>
                <w:szCs w:val="22"/>
              </w:rPr>
              <w:t>100%</w:t>
            </w:r>
          </w:p>
        </w:tc>
      </w:tr>
    </w:tbl>
    <w:p w14:paraId="12D14913" w14:textId="7A367A24" w:rsidR="00335D26" w:rsidRDefault="0032475D" w:rsidP="00713F74">
      <w:pPr>
        <w:pStyle w:val="ListParagraph"/>
        <w:spacing w:line="360" w:lineRule="auto"/>
        <w:ind w:left="709"/>
        <w:rPr>
          <w:rFonts w:ascii="Garamond" w:eastAsia="Verdana" w:hAnsi="Garamond"/>
        </w:rPr>
      </w:pPr>
      <w:r>
        <w:rPr>
          <w:rFonts w:ascii="Garamond" w:eastAsia="Verdana" w:hAnsi="Garamond"/>
        </w:rPr>
        <w:t xml:space="preserve"> </w:t>
      </w:r>
    </w:p>
    <w:p w14:paraId="01ED14C1" w14:textId="52B3079E" w:rsidR="00335D26" w:rsidRDefault="0087411F" w:rsidP="00655D1D">
      <w:pPr>
        <w:pStyle w:val="ListParagraph"/>
        <w:spacing w:line="360" w:lineRule="auto"/>
        <w:rPr>
          <w:rFonts w:ascii="Garamond" w:eastAsia="Verdana" w:hAnsi="Garamond"/>
        </w:rPr>
      </w:pPr>
      <w:r>
        <w:rPr>
          <w:rFonts w:ascii="Garamond" w:eastAsia="Verdana" w:hAnsi="Garamond"/>
        </w:rPr>
        <w:lastRenderedPageBreak/>
        <w:t xml:space="preserve">Related to the questionnaire above, 12 % whose score categorized as Strongly Positive. That means only 1 students that included in this category. Although, in the positive category, there were 5 students or 55% and 3 students or 33% whose categorized as nearly positive. However, there were none students who’s categorized as Negative and Strongly Negative. The data above </w:t>
      </w:r>
      <w:r w:rsidR="007F3860">
        <w:rPr>
          <w:rFonts w:ascii="Garamond" w:eastAsia="Verdana" w:hAnsi="Garamond"/>
        </w:rPr>
        <w:t>explains that the most students had positive respond toward the use of role-play technique as learning strategy.</w:t>
      </w:r>
    </w:p>
    <w:p w14:paraId="097D83F4" w14:textId="77777777" w:rsidR="007F3860" w:rsidRDefault="007F3860" w:rsidP="007F3860">
      <w:pPr>
        <w:pStyle w:val="ListParagraph"/>
        <w:numPr>
          <w:ilvl w:val="3"/>
          <w:numId w:val="1"/>
        </w:numPr>
        <w:spacing w:line="360" w:lineRule="auto"/>
        <w:ind w:left="709"/>
        <w:rPr>
          <w:rFonts w:ascii="Garamond" w:eastAsia="Verdana" w:hAnsi="Garamond"/>
        </w:rPr>
      </w:pPr>
      <w:r>
        <w:rPr>
          <w:rFonts w:ascii="Garamond" w:eastAsia="Verdana" w:hAnsi="Garamond"/>
        </w:rPr>
        <w:t>After counting the frequency from the result of the questionnaire forms above, the mean score was counted as follows:</w:t>
      </w:r>
    </w:p>
    <w:p w14:paraId="533E5548" w14:textId="7AB2CA7E" w:rsidR="00037AF9" w:rsidRPr="00037AF9" w:rsidRDefault="00037AF9" w:rsidP="00037AF9">
      <w:pPr>
        <w:pStyle w:val="Caption"/>
        <w:keepNext/>
        <w:jc w:val="center"/>
        <w:rPr>
          <w:rFonts w:ascii="Garamond" w:hAnsi="Garamond"/>
          <w:b/>
          <w:color w:val="000000" w:themeColor="text1"/>
          <w:sz w:val="24"/>
          <w:szCs w:val="24"/>
        </w:rPr>
      </w:pPr>
      <w:r w:rsidRPr="00037AF9">
        <w:rPr>
          <w:rFonts w:ascii="Garamond" w:hAnsi="Garamond"/>
          <w:b/>
          <w:color w:val="000000" w:themeColor="text1"/>
          <w:sz w:val="24"/>
          <w:szCs w:val="24"/>
        </w:rPr>
        <w:t xml:space="preserve">Table </w:t>
      </w:r>
      <w:r w:rsidRPr="00037AF9">
        <w:rPr>
          <w:rFonts w:ascii="Garamond" w:hAnsi="Garamond"/>
          <w:b/>
          <w:color w:val="000000" w:themeColor="text1"/>
          <w:sz w:val="24"/>
          <w:szCs w:val="24"/>
        </w:rPr>
        <w:fldChar w:fldCharType="begin"/>
      </w:r>
      <w:r w:rsidRPr="00037AF9">
        <w:rPr>
          <w:rFonts w:ascii="Garamond" w:hAnsi="Garamond"/>
          <w:b/>
          <w:color w:val="000000" w:themeColor="text1"/>
          <w:sz w:val="24"/>
          <w:szCs w:val="24"/>
        </w:rPr>
        <w:instrText xml:space="preserve"> SEQ Table \* ARABIC </w:instrText>
      </w:r>
      <w:r w:rsidRPr="00037AF9">
        <w:rPr>
          <w:rFonts w:ascii="Garamond" w:hAnsi="Garamond"/>
          <w:b/>
          <w:color w:val="000000" w:themeColor="text1"/>
          <w:sz w:val="24"/>
          <w:szCs w:val="24"/>
        </w:rPr>
        <w:fldChar w:fldCharType="separate"/>
      </w:r>
      <w:r w:rsidRPr="00037AF9">
        <w:rPr>
          <w:rFonts w:ascii="Garamond" w:hAnsi="Garamond"/>
          <w:b/>
          <w:noProof/>
          <w:color w:val="000000" w:themeColor="text1"/>
          <w:sz w:val="24"/>
          <w:szCs w:val="24"/>
        </w:rPr>
        <w:t>7</w:t>
      </w:r>
      <w:r w:rsidRPr="00037AF9">
        <w:rPr>
          <w:rFonts w:ascii="Garamond" w:hAnsi="Garamond"/>
          <w:b/>
          <w:color w:val="000000" w:themeColor="text1"/>
          <w:sz w:val="24"/>
          <w:szCs w:val="24"/>
        </w:rPr>
        <w:fldChar w:fldCharType="end"/>
      </w:r>
      <w:r w:rsidRPr="00037AF9">
        <w:rPr>
          <w:rFonts w:ascii="Garamond" w:hAnsi="Garamond"/>
          <w:b/>
          <w:color w:val="000000" w:themeColor="text1"/>
          <w:sz w:val="24"/>
          <w:szCs w:val="24"/>
        </w:rPr>
        <w:t>Mean Score of students' questionnaire</w:t>
      </w:r>
    </w:p>
    <w:tbl>
      <w:tblPr>
        <w:tblW w:w="5707" w:type="dxa"/>
        <w:tblInd w:w="993" w:type="dxa"/>
        <w:tblLook w:val="04A0" w:firstRow="1" w:lastRow="0" w:firstColumn="1" w:lastColumn="0" w:noHBand="0" w:noVBand="1"/>
      </w:tblPr>
      <w:tblGrid>
        <w:gridCol w:w="1701"/>
        <w:gridCol w:w="1701"/>
        <w:gridCol w:w="2305"/>
      </w:tblGrid>
      <w:tr w:rsidR="007F3860" w14:paraId="6091DA28" w14:textId="77777777" w:rsidTr="007F3860">
        <w:trPr>
          <w:trHeight w:val="285"/>
        </w:trPr>
        <w:tc>
          <w:tcPr>
            <w:tcW w:w="1701" w:type="dxa"/>
            <w:tcBorders>
              <w:top w:val="single" w:sz="8" w:space="0" w:color="auto"/>
              <w:left w:val="nil"/>
              <w:bottom w:val="single" w:sz="4" w:space="0" w:color="auto"/>
              <w:right w:val="nil"/>
            </w:tcBorders>
            <w:shd w:val="clear" w:color="auto" w:fill="auto"/>
            <w:noWrap/>
            <w:vAlign w:val="bottom"/>
            <w:hideMark/>
          </w:tcPr>
          <w:p w14:paraId="288DE5D6" w14:textId="54EB7453" w:rsidR="007F3860" w:rsidRPr="00037AF9" w:rsidRDefault="007F3860" w:rsidP="005E6FA9">
            <w:pPr>
              <w:jc w:val="center"/>
              <w:rPr>
                <w:rFonts w:ascii="Garamond" w:hAnsi="Garamond"/>
                <w:b/>
                <w:iCs/>
                <w:color w:val="000000"/>
                <w:sz w:val="22"/>
                <w:szCs w:val="22"/>
              </w:rPr>
            </w:pPr>
            <w:r w:rsidRPr="00037AF9">
              <w:rPr>
                <w:rFonts w:ascii="Garamond" w:hAnsi="Garamond"/>
                <w:b/>
                <w:iCs/>
                <w:color w:val="000000"/>
                <w:sz w:val="22"/>
                <w:szCs w:val="22"/>
              </w:rPr>
              <w:t>Group</w:t>
            </w:r>
          </w:p>
        </w:tc>
        <w:tc>
          <w:tcPr>
            <w:tcW w:w="1701" w:type="dxa"/>
            <w:tcBorders>
              <w:top w:val="single" w:sz="8" w:space="0" w:color="auto"/>
              <w:left w:val="nil"/>
              <w:bottom w:val="single" w:sz="4" w:space="0" w:color="auto"/>
              <w:right w:val="nil"/>
            </w:tcBorders>
            <w:shd w:val="clear" w:color="auto" w:fill="auto"/>
            <w:noWrap/>
            <w:vAlign w:val="bottom"/>
            <w:hideMark/>
          </w:tcPr>
          <w:p w14:paraId="66B70DAB" w14:textId="77777777" w:rsidR="007F3860" w:rsidRPr="00037AF9" w:rsidRDefault="007F3860" w:rsidP="005E6FA9">
            <w:pPr>
              <w:jc w:val="center"/>
              <w:rPr>
                <w:rFonts w:ascii="Garamond" w:hAnsi="Garamond"/>
                <w:b/>
                <w:i/>
                <w:iCs/>
                <w:color w:val="000000"/>
                <w:sz w:val="22"/>
                <w:szCs w:val="22"/>
              </w:rPr>
            </w:pPr>
            <w:r w:rsidRPr="00037AF9">
              <w:rPr>
                <w:rFonts w:ascii="Garamond" w:hAnsi="Garamond"/>
                <w:b/>
                <w:i/>
                <w:iCs/>
                <w:color w:val="000000"/>
                <w:sz w:val="22"/>
                <w:szCs w:val="22"/>
              </w:rPr>
              <w:t> </w:t>
            </w:r>
          </w:p>
        </w:tc>
        <w:tc>
          <w:tcPr>
            <w:tcW w:w="2305" w:type="dxa"/>
            <w:tcBorders>
              <w:top w:val="single" w:sz="8" w:space="0" w:color="auto"/>
              <w:left w:val="nil"/>
              <w:bottom w:val="single" w:sz="4" w:space="0" w:color="auto"/>
              <w:right w:val="nil"/>
            </w:tcBorders>
            <w:shd w:val="clear" w:color="auto" w:fill="auto"/>
            <w:noWrap/>
            <w:vAlign w:val="bottom"/>
            <w:hideMark/>
          </w:tcPr>
          <w:p w14:paraId="17944B8A" w14:textId="4C531A50" w:rsidR="007F3860" w:rsidRPr="00037AF9" w:rsidRDefault="007F3860" w:rsidP="005E6FA9">
            <w:pPr>
              <w:jc w:val="center"/>
              <w:rPr>
                <w:rFonts w:ascii="Garamond" w:hAnsi="Garamond"/>
                <w:b/>
                <w:iCs/>
                <w:color w:val="000000"/>
                <w:sz w:val="22"/>
                <w:szCs w:val="22"/>
              </w:rPr>
            </w:pPr>
            <w:r w:rsidRPr="00037AF9">
              <w:rPr>
                <w:rFonts w:ascii="Garamond" w:hAnsi="Garamond"/>
                <w:b/>
                <w:iCs/>
                <w:color w:val="000000"/>
                <w:sz w:val="22"/>
                <w:szCs w:val="22"/>
              </w:rPr>
              <w:t>Mean Score</w:t>
            </w:r>
          </w:p>
        </w:tc>
      </w:tr>
      <w:tr w:rsidR="007F3860" w14:paraId="11E7D45E" w14:textId="77777777" w:rsidTr="007F3860">
        <w:trPr>
          <w:trHeight w:val="285"/>
        </w:trPr>
        <w:tc>
          <w:tcPr>
            <w:tcW w:w="1701" w:type="dxa"/>
            <w:tcBorders>
              <w:top w:val="nil"/>
              <w:left w:val="nil"/>
              <w:bottom w:val="nil"/>
              <w:right w:val="nil"/>
            </w:tcBorders>
            <w:shd w:val="clear" w:color="auto" w:fill="auto"/>
            <w:noWrap/>
            <w:vAlign w:val="bottom"/>
            <w:hideMark/>
          </w:tcPr>
          <w:p w14:paraId="566B2CE9" w14:textId="62E95D05" w:rsidR="007F3860" w:rsidRPr="007F3860" w:rsidRDefault="007F3860" w:rsidP="005E6FA9">
            <w:pPr>
              <w:jc w:val="center"/>
              <w:rPr>
                <w:rFonts w:ascii="Garamond" w:hAnsi="Garamond"/>
                <w:iCs/>
                <w:color w:val="000000"/>
              </w:rPr>
            </w:pPr>
            <w:r w:rsidRPr="007F3860">
              <w:rPr>
                <w:rFonts w:ascii="Garamond" w:hAnsi="Garamond"/>
                <w:iCs/>
                <w:color w:val="000000"/>
              </w:rPr>
              <w:t xml:space="preserve">Experiment </w:t>
            </w:r>
          </w:p>
        </w:tc>
        <w:tc>
          <w:tcPr>
            <w:tcW w:w="1701" w:type="dxa"/>
            <w:tcBorders>
              <w:top w:val="nil"/>
              <w:left w:val="nil"/>
              <w:bottom w:val="nil"/>
              <w:right w:val="nil"/>
            </w:tcBorders>
            <w:shd w:val="clear" w:color="auto" w:fill="auto"/>
            <w:noWrap/>
            <w:vAlign w:val="bottom"/>
            <w:hideMark/>
          </w:tcPr>
          <w:p w14:paraId="68A6D490" w14:textId="77777777" w:rsidR="007F3860" w:rsidRPr="007F3860" w:rsidRDefault="007F3860" w:rsidP="005E6FA9">
            <w:pPr>
              <w:rPr>
                <w:rFonts w:ascii="Garamond" w:hAnsi="Garamond"/>
              </w:rPr>
            </w:pPr>
          </w:p>
        </w:tc>
        <w:tc>
          <w:tcPr>
            <w:tcW w:w="2305" w:type="dxa"/>
            <w:tcBorders>
              <w:top w:val="nil"/>
              <w:left w:val="nil"/>
              <w:bottom w:val="nil"/>
              <w:right w:val="nil"/>
            </w:tcBorders>
            <w:shd w:val="clear" w:color="auto" w:fill="auto"/>
            <w:noWrap/>
            <w:vAlign w:val="bottom"/>
            <w:hideMark/>
          </w:tcPr>
          <w:p w14:paraId="6335840F" w14:textId="4EF20888" w:rsidR="007F3860" w:rsidRPr="007F3860" w:rsidRDefault="007F3860" w:rsidP="007F3860">
            <w:pPr>
              <w:jc w:val="center"/>
              <w:rPr>
                <w:rFonts w:ascii="Garamond" w:hAnsi="Garamond"/>
              </w:rPr>
            </w:pPr>
            <w:r w:rsidRPr="007F3860">
              <w:rPr>
                <w:rFonts w:ascii="Garamond" w:hAnsi="Garamond"/>
              </w:rPr>
              <w:t>79,96</w:t>
            </w:r>
          </w:p>
        </w:tc>
      </w:tr>
    </w:tbl>
    <w:p w14:paraId="39381576" w14:textId="2F3BEA07" w:rsidR="007F3860" w:rsidRDefault="007F3860" w:rsidP="007F3860">
      <w:pPr>
        <w:pStyle w:val="ListParagraph"/>
        <w:spacing w:line="360" w:lineRule="auto"/>
        <w:ind w:left="709"/>
        <w:rPr>
          <w:rFonts w:ascii="Garamond" w:eastAsia="Verdana" w:hAnsi="Garamond"/>
        </w:rPr>
      </w:pPr>
      <w:r>
        <w:rPr>
          <w:rFonts w:ascii="Garamond" w:eastAsia="Verdana" w:hAnsi="Garamond"/>
        </w:rPr>
        <w:t xml:space="preserve"> </w:t>
      </w:r>
    </w:p>
    <w:p w14:paraId="7F41E216" w14:textId="59718B3E" w:rsidR="00335D26" w:rsidRDefault="004C2E3A" w:rsidP="00655D1D">
      <w:pPr>
        <w:pStyle w:val="ListParagraph"/>
        <w:spacing w:line="360" w:lineRule="auto"/>
        <w:rPr>
          <w:rFonts w:ascii="Garamond" w:eastAsia="Verdana" w:hAnsi="Garamond"/>
        </w:rPr>
      </w:pPr>
      <w:r>
        <w:rPr>
          <w:rFonts w:ascii="Garamond" w:eastAsia="Verdana" w:hAnsi="Garamond"/>
        </w:rPr>
        <w:t xml:space="preserve">From the table above explains that the mean of the students attitude at the experiment was 79.96, it means the students had positive agreement about applying role-play technique in the learning process. </w:t>
      </w:r>
    </w:p>
    <w:p w14:paraId="6E5E147D" w14:textId="77777777" w:rsidR="00222099" w:rsidRDefault="00222099" w:rsidP="009711A0">
      <w:pPr>
        <w:spacing w:line="360" w:lineRule="auto"/>
        <w:rPr>
          <w:rFonts w:ascii="Garamond" w:eastAsia="Verdana" w:hAnsi="Garamond"/>
        </w:rPr>
      </w:pPr>
    </w:p>
    <w:p w14:paraId="2A44E8E9" w14:textId="77777777" w:rsidR="00222099" w:rsidRDefault="00222099" w:rsidP="009711A0">
      <w:pPr>
        <w:spacing w:line="360" w:lineRule="auto"/>
        <w:rPr>
          <w:rFonts w:ascii="Garamond" w:eastAsia="Verdana" w:hAnsi="Garamond"/>
        </w:rPr>
      </w:pPr>
    </w:p>
    <w:p w14:paraId="03E5BCDE" w14:textId="015F86B5" w:rsidR="007A4773" w:rsidRPr="007A4773" w:rsidRDefault="007A4773" w:rsidP="007A4773">
      <w:pPr>
        <w:pStyle w:val="ListParagraph"/>
        <w:numPr>
          <w:ilvl w:val="0"/>
          <w:numId w:val="1"/>
        </w:numPr>
        <w:rPr>
          <w:lang w:val="en-US"/>
        </w:rPr>
      </w:pPr>
      <w:r w:rsidRPr="007A4773">
        <w:rPr>
          <w:rFonts w:ascii="Garamond" w:hAnsi="Garamond"/>
          <w:b/>
          <w:lang w:val="id-ID"/>
        </w:rPr>
        <w:t xml:space="preserve">CONCLUSION AND </w:t>
      </w:r>
      <w:r w:rsidRPr="007A4773">
        <w:rPr>
          <w:rFonts w:ascii="Garamond" w:hAnsi="Garamond"/>
          <w:b/>
        </w:rPr>
        <w:t>SUGGESTION</w:t>
      </w:r>
    </w:p>
    <w:p w14:paraId="30EE1EB0" w14:textId="77777777" w:rsidR="007A4773" w:rsidRDefault="007A4773" w:rsidP="007A4773">
      <w:pPr>
        <w:rPr>
          <w:rFonts w:ascii="Garamond" w:hAnsi="Garamond"/>
          <w:b/>
          <w:lang w:val="id-ID"/>
        </w:rPr>
      </w:pPr>
    </w:p>
    <w:p w14:paraId="7B8468F8" w14:textId="38A68BAA" w:rsidR="00004C51" w:rsidRPr="00004C51" w:rsidRDefault="00004C51" w:rsidP="00004C51">
      <w:pPr>
        <w:tabs>
          <w:tab w:val="left" w:pos="1096"/>
        </w:tabs>
        <w:rPr>
          <w:rFonts w:ascii="Garamond" w:hAnsi="Garamond"/>
          <w:lang w:val="en-US"/>
        </w:rPr>
      </w:pPr>
      <w:r>
        <w:rPr>
          <w:rFonts w:ascii="Garamond" w:hAnsi="Garamond"/>
          <w:b/>
          <w:lang w:val="id-ID"/>
        </w:rPr>
        <w:tab/>
      </w:r>
      <w:r>
        <w:rPr>
          <w:rFonts w:ascii="Garamond" w:hAnsi="Garamond"/>
          <w:lang w:val="en-US"/>
        </w:rPr>
        <w:t>Based on the finding and the result above, the writers conclude that the use of role-playing technique can improve the students’ speaking at the experiment group of 3</w:t>
      </w:r>
      <w:r>
        <w:rPr>
          <w:rFonts w:ascii="Garamond" w:hAnsi="Garamond"/>
          <w:vertAlign w:val="superscript"/>
          <w:lang w:val="en-US"/>
        </w:rPr>
        <w:t xml:space="preserve">rd </w:t>
      </w:r>
      <w:r>
        <w:rPr>
          <w:rFonts w:ascii="Garamond" w:hAnsi="Garamond"/>
          <w:lang w:val="en-US"/>
        </w:rPr>
        <w:t>semester in University Technology of Yogyakrta. By following the activities and interesting, the students really help the writer to do the treatment. The writers suggest that the teacher should try the role-play technique to improve their English skills especially their speaking’s ability. This can see the significant score of the students in this research.</w:t>
      </w:r>
    </w:p>
    <w:p w14:paraId="78A90D19" w14:textId="77777777" w:rsidR="00222099" w:rsidRDefault="00222099" w:rsidP="00195040">
      <w:pPr>
        <w:spacing w:line="360" w:lineRule="auto"/>
        <w:jc w:val="both"/>
      </w:pPr>
    </w:p>
    <w:p w14:paraId="275166CE" w14:textId="77777777" w:rsidR="00C25AA9" w:rsidRDefault="00C25AA9" w:rsidP="00195040">
      <w:pPr>
        <w:spacing w:line="360" w:lineRule="auto"/>
        <w:jc w:val="both"/>
      </w:pPr>
    </w:p>
    <w:p w14:paraId="78E1BF07" w14:textId="77777777" w:rsidR="00C25AA9" w:rsidRDefault="00C25AA9" w:rsidP="00195040">
      <w:pPr>
        <w:spacing w:line="360" w:lineRule="auto"/>
        <w:jc w:val="both"/>
      </w:pPr>
    </w:p>
    <w:p w14:paraId="076A79B7" w14:textId="77777777" w:rsidR="00C25AA9" w:rsidRDefault="00C25AA9" w:rsidP="00195040">
      <w:pPr>
        <w:spacing w:line="360" w:lineRule="auto"/>
        <w:jc w:val="both"/>
      </w:pPr>
    </w:p>
    <w:p w14:paraId="1ACC12DC" w14:textId="77777777" w:rsidR="00C25AA9" w:rsidRDefault="00C25AA9" w:rsidP="00195040">
      <w:pPr>
        <w:spacing w:line="360" w:lineRule="auto"/>
        <w:jc w:val="both"/>
      </w:pPr>
    </w:p>
    <w:p w14:paraId="21FC504D" w14:textId="77777777" w:rsidR="00C25AA9" w:rsidRDefault="00C25AA9" w:rsidP="00195040">
      <w:pPr>
        <w:spacing w:line="360" w:lineRule="auto"/>
        <w:jc w:val="both"/>
      </w:pPr>
    </w:p>
    <w:p w14:paraId="67A14D4C" w14:textId="77777777" w:rsidR="00C25AA9" w:rsidRDefault="00C25AA9" w:rsidP="00195040">
      <w:pPr>
        <w:spacing w:line="360" w:lineRule="auto"/>
        <w:jc w:val="both"/>
      </w:pPr>
    </w:p>
    <w:p w14:paraId="321F46B6" w14:textId="77777777" w:rsidR="00C25AA9" w:rsidRDefault="00C25AA9" w:rsidP="00195040">
      <w:pPr>
        <w:spacing w:line="360" w:lineRule="auto"/>
        <w:jc w:val="both"/>
      </w:pPr>
    </w:p>
    <w:p w14:paraId="74E86F62" w14:textId="77777777" w:rsidR="00C25AA9" w:rsidRDefault="00C25AA9" w:rsidP="00195040">
      <w:pPr>
        <w:spacing w:line="360" w:lineRule="auto"/>
        <w:jc w:val="both"/>
      </w:pPr>
    </w:p>
    <w:p w14:paraId="1405F672" w14:textId="77777777" w:rsidR="00C25AA9" w:rsidRDefault="00C25AA9" w:rsidP="00195040">
      <w:pPr>
        <w:spacing w:line="360" w:lineRule="auto"/>
        <w:jc w:val="both"/>
      </w:pPr>
    </w:p>
    <w:p w14:paraId="4EACEACF" w14:textId="77777777" w:rsidR="00C004FE" w:rsidRDefault="00C004FE" w:rsidP="00C004FE">
      <w:pPr>
        <w:pStyle w:val="ListParagraph"/>
        <w:numPr>
          <w:ilvl w:val="0"/>
          <w:numId w:val="1"/>
        </w:numPr>
        <w:spacing w:line="360" w:lineRule="auto"/>
        <w:jc w:val="both"/>
        <w:rPr>
          <w:rFonts w:ascii="Garamond" w:hAnsi="Garamond"/>
          <w:b/>
          <w:bCs/>
        </w:rPr>
      </w:pPr>
      <w:r w:rsidRPr="00C004FE">
        <w:rPr>
          <w:rFonts w:ascii="Garamond" w:hAnsi="Garamond"/>
          <w:b/>
          <w:bCs/>
        </w:rPr>
        <w:lastRenderedPageBreak/>
        <w:t>REFERENCES</w:t>
      </w:r>
    </w:p>
    <w:p w14:paraId="46D5C1E6" w14:textId="09C5309D" w:rsidR="00C004FE" w:rsidRPr="005F07A3" w:rsidRDefault="00C004FE" w:rsidP="00006571">
      <w:pPr>
        <w:ind w:firstLine="720"/>
        <w:jc w:val="both"/>
        <w:rPr>
          <w:rFonts w:ascii="Garamond" w:hAnsi="Garamond"/>
        </w:rPr>
      </w:pPr>
      <w:r w:rsidRPr="005F07A3">
        <w:rPr>
          <w:rFonts w:ascii="Garamond" w:hAnsi="Garamond"/>
        </w:rPr>
        <w:t>Kodotchigov</w:t>
      </w:r>
      <w:r w:rsidR="00FA4983" w:rsidRPr="005F07A3">
        <w:rPr>
          <w:rFonts w:ascii="Garamond" w:hAnsi="Garamond"/>
        </w:rPr>
        <w:t xml:space="preserve">, </w:t>
      </w:r>
      <w:r w:rsidR="00FA4983">
        <w:rPr>
          <w:rFonts w:ascii="Garamond" w:hAnsi="Garamond"/>
        </w:rPr>
        <w:t>A</w:t>
      </w:r>
      <w:r w:rsidRPr="005F07A3">
        <w:rPr>
          <w:rFonts w:ascii="Garamond" w:hAnsi="Garamond"/>
        </w:rPr>
        <w:t xml:space="preserve"> Maria.  2001. Role Play In Teaching Culture: Six Quick Steps For Claaroom Implementation.</w:t>
      </w:r>
    </w:p>
    <w:p w14:paraId="100FCB49" w14:textId="77777777" w:rsidR="005F07A3" w:rsidRPr="005F07A3" w:rsidRDefault="005F07A3" w:rsidP="005F07A3">
      <w:pPr>
        <w:jc w:val="both"/>
        <w:rPr>
          <w:rFonts w:ascii="Garamond" w:hAnsi="Garamond"/>
        </w:rPr>
      </w:pPr>
    </w:p>
    <w:p w14:paraId="06938683" w14:textId="3F02FB0B" w:rsidR="005F07A3" w:rsidRPr="005F07A3" w:rsidRDefault="00C004FE" w:rsidP="00006571">
      <w:pPr>
        <w:ind w:firstLine="720"/>
        <w:jc w:val="both"/>
        <w:rPr>
          <w:rFonts w:ascii="Garamond" w:hAnsi="Garamond"/>
        </w:rPr>
      </w:pPr>
      <w:r w:rsidRPr="005F07A3">
        <w:rPr>
          <w:rFonts w:ascii="Garamond" w:hAnsi="Garamond"/>
        </w:rPr>
        <w:t>Saddam, Muhammad. 2015</w:t>
      </w:r>
      <w:r w:rsidR="00FA4983" w:rsidRPr="005F07A3">
        <w:rPr>
          <w:rFonts w:ascii="Garamond" w:hAnsi="Garamond"/>
        </w:rPr>
        <w:t>. Improving</w:t>
      </w:r>
      <w:r w:rsidRPr="005F07A3">
        <w:rPr>
          <w:rFonts w:ascii="Garamond" w:hAnsi="Garamond"/>
        </w:rPr>
        <w:t xml:space="preserve"> </w:t>
      </w:r>
      <w:r w:rsidR="00FA4983" w:rsidRPr="005F07A3">
        <w:rPr>
          <w:rFonts w:ascii="Garamond" w:hAnsi="Garamond"/>
        </w:rPr>
        <w:t>the</w:t>
      </w:r>
      <w:r w:rsidRPr="005F07A3">
        <w:rPr>
          <w:rFonts w:ascii="Garamond" w:hAnsi="Garamond"/>
        </w:rPr>
        <w:t xml:space="preserve"> Second Year Student's Speaking Ability Through Project-Based Learning (PBL)) At MTSN Model Makassa</w:t>
      </w:r>
      <w:r w:rsidR="005F07A3" w:rsidRPr="005F07A3">
        <w:rPr>
          <w:rFonts w:ascii="Garamond" w:hAnsi="Garamond"/>
        </w:rPr>
        <w:t>r</w:t>
      </w:r>
    </w:p>
    <w:p w14:paraId="2DD0B2DD" w14:textId="77777777" w:rsidR="005F07A3" w:rsidRPr="005F07A3" w:rsidRDefault="005F07A3" w:rsidP="005F07A3">
      <w:pPr>
        <w:jc w:val="both"/>
        <w:rPr>
          <w:rFonts w:ascii="Garamond" w:hAnsi="Garamond"/>
        </w:rPr>
      </w:pPr>
    </w:p>
    <w:p w14:paraId="649C0889" w14:textId="7199ABD0" w:rsidR="005F07A3" w:rsidRPr="005F07A3" w:rsidRDefault="005F07A3" w:rsidP="00006571">
      <w:pPr>
        <w:ind w:firstLine="720"/>
        <w:jc w:val="both"/>
        <w:rPr>
          <w:rFonts w:ascii="Garamond" w:hAnsi="Garamond"/>
        </w:rPr>
      </w:pPr>
      <w:r w:rsidRPr="005F07A3">
        <w:rPr>
          <w:rFonts w:ascii="Garamond" w:hAnsi="Garamond"/>
        </w:rPr>
        <w:t xml:space="preserve">Lumettu, A, Runtuwene T L. 2017. Developing </w:t>
      </w:r>
      <w:r w:rsidR="00FA4983" w:rsidRPr="005F07A3">
        <w:rPr>
          <w:rFonts w:ascii="Garamond" w:hAnsi="Garamond"/>
        </w:rPr>
        <w:t>the</w:t>
      </w:r>
      <w:r w:rsidRPr="005F07A3">
        <w:rPr>
          <w:rFonts w:ascii="Garamond" w:hAnsi="Garamond"/>
        </w:rPr>
        <w:t xml:space="preserve"> Students’ English Speaking Ability Through Impromptu Speaking Method</w:t>
      </w:r>
    </w:p>
    <w:p w14:paraId="265948A1" w14:textId="77777777" w:rsidR="005F07A3" w:rsidRPr="005F07A3" w:rsidRDefault="005F07A3" w:rsidP="005F07A3">
      <w:pPr>
        <w:jc w:val="both"/>
        <w:rPr>
          <w:rFonts w:ascii="Garamond" w:hAnsi="Garamond"/>
        </w:rPr>
      </w:pPr>
    </w:p>
    <w:p w14:paraId="51004B68" w14:textId="04E61C77" w:rsidR="005F07A3" w:rsidRPr="005F07A3" w:rsidRDefault="005F07A3" w:rsidP="00006571">
      <w:pPr>
        <w:ind w:firstLine="720"/>
        <w:jc w:val="both"/>
        <w:rPr>
          <w:rFonts w:ascii="Garamond" w:hAnsi="Garamond"/>
        </w:rPr>
      </w:pPr>
      <w:r w:rsidRPr="005F07A3">
        <w:rPr>
          <w:rFonts w:ascii="Garamond" w:hAnsi="Garamond"/>
        </w:rPr>
        <w:t xml:space="preserve">Kardiansyah, M Yuseano, Qodriani, Laila Ulsi. 2018. English Extracurricular </w:t>
      </w:r>
      <w:r w:rsidR="00FA4983" w:rsidRPr="005F07A3">
        <w:rPr>
          <w:rFonts w:ascii="Garamond" w:hAnsi="Garamond"/>
        </w:rPr>
        <w:t>and</w:t>
      </w:r>
      <w:r w:rsidRPr="005F07A3">
        <w:rPr>
          <w:rFonts w:ascii="Garamond" w:hAnsi="Garamond"/>
        </w:rPr>
        <w:t xml:space="preserve"> Its Role To Improve Students’ English Speaking Ability</w:t>
      </w:r>
    </w:p>
    <w:p w14:paraId="2F596B0E" w14:textId="77777777" w:rsidR="005F07A3" w:rsidRPr="005F07A3" w:rsidRDefault="005F07A3" w:rsidP="005F07A3">
      <w:pPr>
        <w:jc w:val="both"/>
        <w:rPr>
          <w:rFonts w:ascii="Garamond" w:hAnsi="Garamond"/>
        </w:rPr>
      </w:pPr>
    </w:p>
    <w:p w14:paraId="1359B43E" w14:textId="55456C60" w:rsidR="005F07A3" w:rsidRPr="005F07A3" w:rsidRDefault="005F07A3" w:rsidP="00006571">
      <w:pPr>
        <w:ind w:firstLine="720"/>
        <w:jc w:val="both"/>
        <w:rPr>
          <w:rFonts w:ascii="Garamond" w:hAnsi="Garamond"/>
        </w:rPr>
      </w:pPr>
      <w:r w:rsidRPr="005F07A3">
        <w:rPr>
          <w:rFonts w:ascii="Garamond" w:hAnsi="Garamond"/>
        </w:rPr>
        <w:t xml:space="preserve">ZA, Maulizan, and Safalinda, Nurfajri. 2013. The Implementation </w:t>
      </w:r>
      <w:r w:rsidR="00FA4983" w:rsidRPr="005F07A3">
        <w:rPr>
          <w:rFonts w:ascii="Garamond" w:hAnsi="Garamond"/>
        </w:rPr>
        <w:t>of</w:t>
      </w:r>
      <w:r w:rsidRPr="005F07A3">
        <w:rPr>
          <w:rFonts w:ascii="Garamond" w:hAnsi="Garamond"/>
        </w:rPr>
        <w:t xml:space="preserve"> Role Play Technique </w:t>
      </w:r>
      <w:r w:rsidR="00FA4983" w:rsidRPr="005F07A3">
        <w:rPr>
          <w:rFonts w:ascii="Garamond" w:hAnsi="Garamond"/>
        </w:rPr>
        <w:t>in</w:t>
      </w:r>
      <w:r w:rsidRPr="005F07A3">
        <w:rPr>
          <w:rFonts w:ascii="Garamond" w:hAnsi="Garamond"/>
        </w:rPr>
        <w:t xml:space="preserve"> Teaching Speaking (An Experimental Study </w:t>
      </w:r>
      <w:r w:rsidR="00FA4983" w:rsidRPr="005F07A3">
        <w:rPr>
          <w:rFonts w:ascii="Garamond" w:hAnsi="Garamond"/>
        </w:rPr>
        <w:t>to</w:t>
      </w:r>
      <w:r w:rsidRPr="005F07A3">
        <w:rPr>
          <w:rFonts w:ascii="Garamond" w:hAnsi="Garamond"/>
        </w:rPr>
        <w:t xml:space="preserve"> </w:t>
      </w:r>
      <w:r w:rsidR="00FA4983" w:rsidRPr="005F07A3">
        <w:rPr>
          <w:rFonts w:ascii="Garamond" w:hAnsi="Garamond"/>
        </w:rPr>
        <w:t>the</w:t>
      </w:r>
      <w:r w:rsidRPr="005F07A3">
        <w:rPr>
          <w:rFonts w:ascii="Garamond" w:hAnsi="Garamond"/>
        </w:rPr>
        <w:t xml:space="preserve"> First Year Students </w:t>
      </w:r>
      <w:r w:rsidR="00FA4983" w:rsidRPr="005F07A3">
        <w:rPr>
          <w:rFonts w:ascii="Garamond" w:hAnsi="Garamond"/>
        </w:rPr>
        <w:t>of SMP</w:t>
      </w:r>
      <w:r w:rsidRPr="005F07A3">
        <w:rPr>
          <w:rFonts w:ascii="Garamond" w:hAnsi="Garamond"/>
        </w:rPr>
        <w:t xml:space="preserve"> N 8 Nagan Raya)</w:t>
      </w:r>
    </w:p>
    <w:p w14:paraId="2D5C872B" w14:textId="77777777" w:rsidR="005F07A3" w:rsidRPr="005F07A3" w:rsidRDefault="005F07A3" w:rsidP="005F07A3">
      <w:pPr>
        <w:jc w:val="both"/>
        <w:rPr>
          <w:rFonts w:ascii="Garamond" w:hAnsi="Garamond"/>
        </w:rPr>
      </w:pPr>
    </w:p>
    <w:p w14:paraId="736471BB" w14:textId="51BA48AC" w:rsidR="005F07A3" w:rsidRPr="005F07A3" w:rsidRDefault="005F07A3" w:rsidP="00006571">
      <w:pPr>
        <w:ind w:firstLine="720"/>
        <w:jc w:val="both"/>
        <w:rPr>
          <w:rFonts w:ascii="Garamond" w:hAnsi="Garamond"/>
        </w:rPr>
      </w:pPr>
      <w:r w:rsidRPr="005F07A3">
        <w:rPr>
          <w:rFonts w:ascii="Garamond" w:hAnsi="Garamond"/>
        </w:rPr>
        <w:t>Media, Zaky. 2013. Definition of Speaking Skill</w:t>
      </w:r>
    </w:p>
    <w:p w14:paraId="6F6C1083" w14:textId="6A8B1A59" w:rsidR="005F07A3" w:rsidRPr="005F07A3" w:rsidRDefault="005F07A3" w:rsidP="00006571">
      <w:pPr>
        <w:ind w:firstLine="720"/>
        <w:jc w:val="both"/>
        <w:rPr>
          <w:rFonts w:ascii="Garamond" w:hAnsi="Garamond"/>
        </w:rPr>
      </w:pPr>
      <w:r w:rsidRPr="005F07A3">
        <w:rPr>
          <w:rFonts w:ascii="Garamond" w:hAnsi="Garamond"/>
        </w:rPr>
        <w:t xml:space="preserve">Briley, Gary, and Liz Devonzire, and Hilman. 2002. Learning </w:t>
      </w:r>
      <w:r w:rsidR="00FA4983" w:rsidRPr="005F07A3">
        <w:rPr>
          <w:rFonts w:ascii="Garamond" w:hAnsi="Garamond"/>
        </w:rPr>
        <w:t>to</w:t>
      </w:r>
      <w:r w:rsidRPr="005F07A3">
        <w:rPr>
          <w:rFonts w:ascii="Garamond" w:hAnsi="Garamond"/>
        </w:rPr>
        <w:t xml:space="preserve"> Participate, “Responding To Changes </w:t>
      </w:r>
      <w:r w:rsidR="00FA4983" w:rsidRPr="005F07A3">
        <w:rPr>
          <w:rFonts w:ascii="Garamond" w:hAnsi="Garamond"/>
        </w:rPr>
        <w:t>in</w:t>
      </w:r>
      <w:r w:rsidRPr="005F07A3">
        <w:rPr>
          <w:rFonts w:ascii="Garamond" w:hAnsi="Garamond"/>
        </w:rPr>
        <w:t xml:space="preserve"> Australian Land </w:t>
      </w:r>
      <w:r w:rsidR="00FA4983" w:rsidRPr="005F07A3">
        <w:rPr>
          <w:rFonts w:ascii="Garamond" w:hAnsi="Garamond"/>
        </w:rPr>
        <w:t>and</w:t>
      </w:r>
      <w:r w:rsidRPr="005F07A3">
        <w:rPr>
          <w:rFonts w:ascii="Garamond" w:hAnsi="Garamond"/>
        </w:rPr>
        <w:t xml:space="preserve"> Water Management Policy </w:t>
      </w:r>
      <w:r w:rsidR="00FA4983" w:rsidRPr="005F07A3">
        <w:rPr>
          <w:rFonts w:ascii="Garamond" w:hAnsi="Garamond"/>
        </w:rPr>
        <w:t>and</w:t>
      </w:r>
      <w:r w:rsidRPr="005F07A3">
        <w:rPr>
          <w:rFonts w:ascii="Garamond" w:hAnsi="Garamond"/>
        </w:rPr>
        <w:t xml:space="preserve"> Practice”</w:t>
      </w:r>
    </w:p>
    <w:p w14:paraId="6EC576AB" w14:textId="77777777" w:rsidR="005F07A3" w:rsidRPr="005F07A3" w:rsidRDefault="005F07A3" w:rsidP="005F07A3">
      <w:pPr>
        <w:jc w:val="both"/>
        <w:rPr>
          <w:rFonts w:ascii="Garamond" w:hAnsi="Garamond"/>
        </w:rPr>
      </w:pPr>
    </w:p>
    <w:p w14:paraId="1FC25BEA" w14:textId="1F3F193E" w:rsidR="005F07A3" w:rsidRPr="005F07A3" w:rsidRDefault="005F07A3" w:rsidP="00006571">
      <w:pPr>
        <w:ind w:firstLine="720"/>
        <w:jc w:val="both"/>
        <w:rPr>
          <w:rFonts w:ascii="Garamond" w:hAnsi="Garamond"/>
        </w:rPr>
      </w:pPr>
      <w:r w:rsidRPr="005F07A3">
        <w:rPr>
          <w:rFonts w:ascii="Garamond" w:hAnsi="Garamond"/>
        </w:rPr>
        <w:t xml:space="preserve">Kolb. Teaching Geography </w:t>
      </w:r>
      <w:r w:rsidR="00FA4983" w:rsidRPr="005F07A3">
        <w:rPr>
          <w:rFonts w:ascii="Garamond" w:hAnsi="Garamond"/>
        </w:rPr>
        <w:t>on</w:t>
      </w:r>
      <w:r w:rsidRPr="005F07A3">
        <w:rPr>
          <w:rFonts w:ascii="Garamond" w:hAnsi="Garamond"/>
        </w:rPr>
        <w:t xml:space="preserve"> </w:t>
      </w:r>
      <w:r w:rsidR="00FA4983" w:rsidRPr="005F07A3">
        <w:rPr>
          <w:rFonts w:ascii="Garamond" w:hAnsi="Garamond"/>
        </w:rPr>
        <w:t>the</w:t>
      </w:r>
      <w:r w:rsidRPr="005F07A3">
        <w:rPr>
          <w:rFonts w:ascii="Garamond" w:hAnsi="Garamond"/>
        </w:rPr>
        <w:t xml:space="preserve"> Mekong: Experiential Learning </w:t>
      </w:r>
      <w:r w:rsidR="00FA4983" w:rsidRPr="005F07A3">
        <w:rPr>
          <w:rFonts w:ascii="Garamond" w:hAnsi="Garamond"/>
        </w:rPr>
        <w:t>in</w:t>
      </w:r>
      <w:r w:rsidRPr="005F07A3">
        <w:rPr>
          <w:rFonts w:ascii="Garamond" w:hAnsi="Garamond"/>
        </w:rPr>
        <w:t xml:space="preserve"> Practice</w:t>
      </w:r>
    </w:p>
    <w:p w14:paraId="7E4CF041" w14:textId="77A6A8C6" w:rsidR="005F07A3" w:rsidRPr="005F07A3" w:rsidRDefault="005F07A3" w:rsidP="005F07A3">
      <w:pPr>
        <w:jc w:val="both"/>
        <w:rPr>
          <w:rFonts w:ascii="Garamond" w:hAnsi="Garamond"/>
        </w:rPr>
      </w:pPr>
      <w:r w:rsidRPr="005F07A3">
        <w:rPr>
          <w:rFonts w:ascii="Garamond" w:hAnsi="Garamond"/>
        </w:rPr>
        <w:t xml:space="preserve">Samsibar, and Naro, Wahyudin. The Effectiveness </w:t>
      </w:r>
      <w:r w:rsidR="00FA4983" w:rsidRPr="005F07A3">
        <w:rPr>
          <w:rFonts w:ascii="Garamond" w:hAnsi="Garamond"/>
        </w:rPr>
        <w:t>of</w:t>
      </w:r>
      <w:r w:rsidRPr="005F07A3">
        <w:rPr>
          <w:rFonts w:ascii="Garamond" w:hAnsi="Garamond"/>
        </w:rPr>
        <w:t xml:space="preserve"> Role Play Method </w:t>
      </w:r>
      <w:r w:rsidR="00FA4983" w:rsidRPr="005F07A3">
        <w:rPr>
          <w:rFonts w:ascii="Garamond" w:hAnsi="Garamond"/>
        </w:rPr>
        <w:t>toward</w:t>
      </w:r>
      <w:r w:rsidRPr="005F07A3">
        <w:rPr>
          <w:rFonts w:ascii="Garamond" w:hAnsi="Garamond"/>
        </w:rPr>
        <w:t xml:space="preserve"> Students’ Motivation In English Conversation</w:t>
      </w:r>
    </w:p>
    <w:p w14:paraId="7D56FB59" w14:textId="77777777" w:rsidR="005F07A3" w:rsidRPr="005F07A3" w:rsidRDefault="005F07A3" w:rsidP="005F07A3">
      <w:pPr>
        <w:rPr>
          <w:rFonts w:ascii="Garamond" w:hAnsi="Garamond"/>
        </w:rPr>
      </w:pPr>
    </w:p>
    <w:p w14:paraId="68A9DC0E" w14:textId="7B72D085" w:rsidR="005F07A3" w:rsidRPr="005F07A3" w:rsidRDefault="005F07A3" w:rsidP="00006571">
      <w:pPr>
        <w:ind w:firstLine="720"/>
        <w:rPr>
          <w:rFonts w:ascii="Garamond" w:hAnsi="Garamond"/>
        </w:rPr>
      </w:pPr>
      <w:r w:rsidRPr="005F07A3">
        <w:rPr>
          <w:rFonts w:ascii="Garamond" w:hAnsi="Garamond"/>
        </w:rPr>
        <w:t xml:space="preserve">Putri, Arin Amalia, and Haritanti, Sri Hendra. 2016. Improving Students’ Speaking Ability </w:t>
      </w:r>
      <w:r w:rsidR="00FA4983" w:rsidRPr="005F07A3">
        <w:rPr>
          <w:rFonts w:ascii="Garamond" w:hAnsi="Garamond"/>
        </w:rPr>
        <w:t>by</w:t>
      </w:r>
      <w:r w:rsidRPr="005F07A3">
        <w:rPr>
          <w:rFonts w:ascii="Garamond" w:hAnsi="Garamond"/>
        </w:rPr>
        <w:t xml:space="preserve"> Using Role Play At Seventh Grade Of Darul Mahdeeyah, Thailand</w:t>
      </w:r>
    </w:p>
    <w:p w14:paraId="43443CC1" w14:textId="77777777" w:rsidR="005F07A3" w:rsidRPr="005F07A3" w:rsidRDefault="005F07A3" w:rsidP="005F07A3">
      <w:pPr>
        <w:rPr>
          <w:rFonts w:ascii="Garamond" w:hAnsi="Garamond"/>
          <w:b/>
        </w:rPr>
      </w:pPr>
    </w:p>
    <w:p w14:paraId="2A83C86B" w14:textId="5AE6E2FB" w:rsidR="005F07A3" w:rsidRPr="00006571" w:rsidRDefault="005F07A3" w:rsidP="00006571">
      <w:pPr>
        <w:ind w:firstLine="720"/>
        <w:rPr>
          <w:rFonts w:ascii="Garamond" w:hAnsi="Garamond"/>
        </w:rPr>
        <w:sectPr w:rsidR="005F07A3" w:rsidRPr="00006571" w:rsidSect="00153D9C">
          <w:pgSz w:w="11900" w:h="16840" w:code="9"/>
          <w:pgMar w:top="1440" w:right="1701" w:bottom="1701" w:left="1440" w:header="0" w:footer="0" w:gutter="0"/>
          <w:cols w:space="0" w:equalWidth="0">
            <w:col w:w="8503"/>
          </w:cols>
          <w:docGrid w:linePitch="360"/>
        </w:sectPr>
      </w:pPr>
      <w:r w:rsidRPr="005F07A3">
        <w:rPr>
          <w:rFonts w:ascii="Garamond" w:hAnsi="Garamond"/>
        </w:rPr>
        <w:t xml:space="preserve">Sumpana. 2010. Improving </w:t>
      </w:r>
      <w:r w:rsidR="00FA4983" w:rsidRPr="005F07A3">
        <w:rPr>
          <w:rFonts w:ascii="Garamond" w:hAnsi="Garamond"/>
        </w:rPr>
        <w:t>the</w:t>
      </w:r>
      <w:r w:rsidRPr="005F07A3">
        <w:rPr>
          <w:rFonts w:ascii="Garamond" w:hAnsi="Garamond"/>
        </w:rPr>
        <w:t xml:space="preserve"> Students’ Speaking Skill </w:t>
      </w:r>
      <w:r w:rsidR="00FA4983" w:rsidRPr="005F07A3">
        <w:rPr>
          <w:rFonts w:ascii="Garamond" w:hAnsi="Garamond"/>
        </w:rPr>
        <w:t>by</w:t>
      </w:r>
      <w:r w:rsidRPr="005F07A3">
        <w:rPr>
          <w:rFonts w:ascii="Garamond" w:hAnsi="Garamond"/>
        </w:rPr>
        <w:t xml:space="preserve"> Role Pl</w:t>
      </w:r>
      <w:r w:rsidR="00D226C6">
        <w:rPr>
          <w:rFonts w:ascii="Garamond" w:hAnsi="Garamond"/>
        </w:rPr>
        <w:t>ay</w:t>
      </w:r>
    </w:p>
    <w:p w14:paraId="21820E95" w14:textId="77777777" w:rsidR="00AC3E0D" w:rsidRPr="00AA762A" w:rsidRDefault="00AC3E0D" w:rsidP="009711A0">
      <w:pPr>
        <w:spacing w:line="360" w:lineRule="auto"/>
        <w:rPr>
          <w:rFonts w:ascii="Garamond" w:hAnsi="Garamond"/>
        </w:rPr>
      </w:pPr>
      <w:bookmarkStart w:id="1" w:name="page3"/>
      <w:bookmarkEnd w:id="1"/>
    </w:p>
    <w:p w14:paraId="15761E82" w14:textId="77777777" w:rsidR="00AC3E0D" w:rsidRPr="00AA762A" w:rsidRDefault="00AC3E0D" w:rsidP="009711A0">
      <w:pPr>
        <w:spacing w:line="360" w:lineRule="auto"/>
        <w:rPr>
          <w:rFonts w:ascii="Garamond" w:hAnsi="Garamond"/>
        </w:rPr>
      </w:pPr>
    </w:p>
    <w:p w14:paraId="6F7D136D" w14:textId="77777777" w:rsidR="00AC3E0D" w:rsidRPr="00AA762A" w:rsidRDefault="00AC3E0D" w:rsidP="009711A0">
      <w:pPr>
        <w:spacing w:line="360" w:lineRule="auto"/>
        <w:rPr>
          <w:rFonts w:ascii="Garamond" w:hAnsi="Garamond"/>
        </w:rPr>
      </w:pPr>
    </w:p>
    <w:p w14:paraId="2C5F3143" w14:textId="77777777" w:rsidR="00AC3E0D" w:rsidRPr="00AA762A" w:rsidRDefault="00AC3E0D" w:rsidP="009711A0">
      <w:pPr>
        <w:spacing w:line="360" w:lineRule="auto"/>
        <w:rPr>
          <w:rFonts w:ascii="Garamond" w:hAnsi="Garamond"/>
        </w:rPr>
      </w:pPr>
    </w:p>
    <w:p w14:paraId="5AF1AA22" w14:textId="77777777" w:rsidR="00AC3E0D" w:rsidRPr="00AA762A" w:rsidRDefault="00AC3E0D" w:rsidP="009711A0">
      <w:pPr>
        <w:spacing w:line="360" w:lineRule="auto"/>
        <w:rPr>
          <w:rFonts w:ascii="Garamond" w:hAnsi="Garamond"/>
        </w:rPr>
      </w:pPr>
    </w:p>
    <w:p w14:paraId="0418CF8B" w14:textId="77777777" w:rsidR="00AC3E0D" w:rsidRPr="00AA762A" w:rsidRDefault="00AC3E0D" w:rsidP="009711A0">
      <w:pPr>
        <w:spacing w:line="360" w:lineRule="auto"/>
        <w:rPr>
          <w:rFonts w:ascii="Garamond" w:hAnsi="Garamond"/>
        </w:rPr>
      </w:pPr>
    </w:p>
    <w:p w14:paraId="46DEBE45" w14:textId="77777777" w:rsidR="00AC3E0D" w:rsidRPr="00AA762A" w:rsidRDefault="00AC3E0D" w:rsidP="009711A0">
      <w:pPr>
        <w:spacing w:line="360" w:lineRule="auto"/>
        <w:rPr>
          <w:rFonts w:ascii="Garamond" w:hAnsi="Garamond"/>
        </w:rPr>
      </w:pPr>
    </w:p>
    <w:p w14:paraId="6A362E70" w14:textId="77777777" w:rsidR="00AC3E0D" w:rsidRPr="00AA762A" w:rsidRDefault="00AC3E0D" w:rsidP="009711A0">
      <w:pPr>
        <w:spacing w:line="360" w:lineRule="auto"/>
        <w:rPr>
          <w:rFonts w:ascii="Garamond" w:hAnsi="Garamond"/>
        </w:rPr>
      </w:pPr>
    </w:p>
    <w:p w14:paraId="3BA06291" w14:textId="77777777" w:rsidR="00AC3E0D" w:rsidRPr="00AA762A" w:rsidRDefault="00AC3E0D" w:rsidP="009711A0">
      <w:pPr>
        <w:spacing w:line="360" w:lineRule="auto"/>
        <w:rPr>
          <w:rFonts w:ascii="Garamond" w:hAnsi="Garamond"/>
        </w:rPr>
      </w:pPr>
    </w:p>
    <w:p w14:paraId="12F23363" w14:textId="77777777" w:rsidR="00AC3E0D" w:rsidRPr="00AA762A" w:rsidRDefault="00AC3E0D" w:rsidP="009711A0">
      <w:pPr>
        <w:spacing w:line="360" w:lineRule="auto"/>
        <w:rPr>
          <w:rFonts w:ascii="Garamond" w:hAnsi="Garamond"/>
        </w:rPr>
      </w:pPr>
    </w:p>
    <w:p w14:paraId="70AA2737" w14:textId="77777777" w:rsidR="00AC3E0D" w:rsidRPr="00AA762A" w:rsidRDefault="00AC3E0D" w:rsidP="009711A0">
      <w:pPr>
        <w:spacing w:line="360" w:lineRule="auto"/>
        <w:rPr>
          <w:rFonts w:ascii="Garamond" w:hAnsi="Garamond"/>
        </w:rPr>
      </w:pPr>
    </w:p>
    <w:p w14:paraId="4AAF6968" w14:textId="77777777" w:rsidR="00AC3E0D" w:rsidRPr="00AA762A" w:rsidRDefault="00AC3E0D" w:rsidP="009711A0">
      <w:pPr>
        <w:spacing w:line="360" w:lineRule="auto"/>
        <w:rPr>
          <w:rFonts w:ascii="Garamond" w:hAnsi="Garamond"/>
        </w:rPr>
      </w:pPr>
    </w:p>
    <w:p w14:paraId="466BA182" w14:textId="77777777" w:rsidR="00AC3E0D" w:rsidRPr="00AA762A" w:rsidRDefault="00AC3E0D" w:rsidP="009711A0">
      <w:pPr>
        <w:spacing w:line="360" w:lineRule="auto"/>
        <w:rPr>
          <w:rFonts w:ascii="Garamond" w:hAnsi="Garamond"/>
        </w:rPr>
      </w:pPr>
    </w:p>
    <w:p w14:paraId="2A1FD331" w14:textId="77777777" w:rsidR="00AC3E0D" w:rsidRPr="00AA762A" w:rsidRDefault="00AC3E0D" w:rsidP="009711A0">
      <w:pPr>
        <w:spacing w:line="360" w:lineRule="auto"/>
        <w:rPr>
          <w:rFonts w:ascii="Garamond" w:hAnsi="Garamond"/>
        </w:rPr>
      </w:pPr>
    </w:p>
    <w:p w14:paraId="21F5C5E9" w14:textId="77777777" w:rsidR="00AC3E0D" w:rsidRPr="00AA762A" w:rsidRDefault="00AC3E0D" w:rsidP="009711A0">
      <w:pPr>
        <w:spacing w:line="360" w:lineRule="auto"/>
        <w:rPr>
          <w:rFonts w:ascii="Garamond" w:hAnsi="Garamond"/>
        </w:rPr>
      </w:pPr>
    </w:p>
    <w:p w14:paraId="6CB63D94" w14:textId="77777777" w:rsidR="00AC3E0D" w:rsidRPr="00AA762A" w:rsidRDefault="00AC3E0D" w:rsidP="009711A0">
      <w:pPr>
        <w:spacing w:line="360" w:lineRule="auto"/>
        <w:rPr>
          <w:rFonts w:ascii="Garamond" w:hAnsi="Garamond"/>
        </w:rPr>
      </w:pPr>
    </w:p>
    <w:p w14:paraId="266550FA" w14:textId="77777777" w:rsidR="00AC3E0D" w:rsidRPr="00AA762A" w:rsidRDefault="00AC3E0D" w:rsidP="009711A0">
      <w:pPr>
        <w:spacing w:line="360" w:lineRule="auto"/>
        <w:rPr>
          <w:rFonts w:ascii="Garamond" w:hAnsi="Garamond"/>
        </w:rPr>
      </w:pPr>
    </w:p>
    <w:p w14:paraId="17E04430" w14:textId="77777777" w:rsidR="00AC3E0D" w:rsidRPr="00AA762A" w:rsidRDefault="00AC3E0D" w:rsidP="009711A0">
      <w:pPr>
        <w:spacing w:line="360" w:lineRule="auto"/>
        <w:rPr>
          <w:rFonts w:ascii="Garamond" w:hAnsi="Garamond"/>
        </w:rPr>
      </w:pPr>
    </w:p>
    <w:p w14:paraId="11A4B637" w14:textId="77777777" w:rsidR="00AC3E0D" w:rsidRPr="00AA762A" w:rsidRDefault="00AC3E0D" w:rsidP="009711A0">
      <w:pPr>
        <w:spacing w:line="360" w:lineRule="auto"/>
        <w:rPr>
          <w:rFonts w:ascii="Garamond" w:hAnsi="Garamond"/>
        </w:rPr>
      </w:pPr>
    </w:p>
    <w:p w14:paraId="76EF081C" w14:textId="77777777" w:rsidR="00AC3E0D" w:rsidRPr="00AA762A" w:rsidRDefault="00AC3E0D" w:rsidP="009711A0">
      <w:pPr>
        <w:spacing w:line="360" w:lineRule="auto"/>
        <w:rPr>
          <w:rFonts w:ascii="Garamond" w:hAnsi="Garamond"/>
        </w:rPr>
      </w:pPr>
    </w:p>
    <w:p w14:paraId="4B1719D9" w14:textId="77777777" w:rsidR="00AC3E0D" w:rsidRPr="00AA762A" w:rsidRDefault="00AC3E0D" w:rsidP="009711A0">
      <w:pPr>
        <w:spacing w:line="360" w:lineRule="auto"/>
        <w:rPr>
          <w:rFonts w:ascii="Garamond" w:hAnsi="Garamond"/>
        </w:rPr>
      </w:pPr>
    </w:p>
    <w:p w14:paraId="50478774" w14:textId="77777777" w:rsidR="00AC3E0D" w:rsidRPr="00AA762A" w:rsidRDefault="00AC3E0D" w:rsidP="009711A0">
      <w:pPr>
        <w:spacing w:line="360" w:lineRule="auto"/>
        <w:rPr>
          <w:rFonts w:ascii="Garamond" w:hAnsi="Garamond"/>
        </w:rPr>
      </w:pPr>
    </w:p>
    <w:p w14:paraId="63243D03" w14:textId="77777777" w:rsidR="00AC3E0D" w:rsidRPr="00AA762A" w:rsidRDefault="00AC3E0D" w:rsidP="009711A0">
      <w:pPr>
        <w:spacing w:line="360" w:lineRule="auto"/>
        <w:rPr>
          <w:rFonts w:ascii="Garamond" w:hAnsi="Garamond"/>
        </w:rPr>
      </w:pPr>
    </w:p>
    <w:p w14:paraId="00458E0F" w14:textId="77777777" w:rsidR="00AC3E0D" w:rsidRPr="00AA762A" w:rsidRDefault="00AC3E0D" w:rsidP="009711A0">
      <w:pPr>
        <w:spacing w:line="360" w:lineRule="auto"/>
        <w:rPr>
          <w:rFonts w:ascii="Garamond" w:hAnsi="Garamond"/>
        </w:rPr>
      </w:pPr>
    </w:p>
    <w:p w14:paraId="0767937E" w14:textId="77777777" w:rsidR="00AC3E0D" w:rsidRPr="00AA762A" w:rsidRDefault="00AC3E0D" w:rsidP="009711A0">
      <w:pPr>
        <w:spacing w:line="360" w:lineRule="auto"/>
        <w:rPr>
          <w:rFonts w:ascii="Garamond" w:hAnsi="Garamond"/>
        </w:rPr>
      </w:pPr>
    </w:p>
    <w:p w14:paraId="2B920B8A" w14:textId="77777777" w:rsidR="00AC3E0D" w:rsidRPr="00AA762A" w:rsidRDefault="00AC3E0D" w:rsidP="009711A0">
      <w:pPr>
        <w:spacing w:line="360" w:lineRule="auto"/>
        <w:rPr>
          <w:rFonts w:ascii="Garamond" w:hAnsi="Garamond"/>
        </w:rPr>
      </w:pPr>
    </w:p>
    <w:p w14:paraId="1CD168EB" w14:textId="77777777" w:rsidR="00AC3E0D" w:rsidRPr="00AA762A" w:rsidRDefault="00AC3E0D" w:rsidP="009711A0">
      <w:pPr>
        <w:spacing w:line="360" w:lineRule="auto"/>
        <w:rPr>
          <w:rFonts w:ascii="Garamond" w:hAnsi="Garamond"/>
        </w:rPr>
      </w:pPr>
    </w:p>
    <w:p w14:paraId="28B2C804" w14:textId="77777777" w:rsidR="00AC3E0D" w:rsidRPr="00AA762A" w:rsidRDefault="00AC3E0D" w:rsidP="009711A0">
      <w:pPr>
        <w:spacing w:line="360" w:lineRule="auto"/>
        <w:rPr>
          <w:rFonts w:ascii="Garamond" w:hAnsi="Garamond"/>
        </w:rPr>
      </w:pPr>
    </w:p>
    <w:sectPr w:rsidR="00AC3E0D" w:rsidRPr="00AA762A">
      <w:headerReference w:type="even" r:id="rId11"/>
      <w:footerReference w:type="even" r:id="rId12"/>
      <w:footerReference w:type="default" r:id="rId13"/>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EDF128" w14:textId="77777777" w:rsidR="005E6FA9" w:rsidRDefault="005E6FA9">
      <w:r>
        <w:separator/>
      </w:r>
    </w:p>
  </w:endnote>
  <w:endnote w:type="continuationSeparator" w:id="0">
    <w:p w14:paraId="67896D47" w14:textId="77777777" w:rsidR="005E6FA9" w:rsidRDefault="005E6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Georgia">
    <w:panose1 w:val="02040502050405020303"/>
    <w:charset w:val="00"/>
    <w:family w:val="roman"/>
    <w:pitch w:val="variable"/>
    <w:sig w:usb0="00000287" w:usb1="00000000" w:usb2="00000000" w:usb3="00000000" w:csb0="0000009F" w:csb1="00000000"/>
  </w:font>
  <w:font w:name="Garamond">
    <w:altName w:val="MS PMincho"/>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A00002EF" w:usb1="420020E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B32F9" w14:textId="77777777" w:rsidR="005E6FA9" w:rsidRDefault="005E6FA9">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end"/>
    </w:r>
  </w:p>
  <w:p w14:paraId="4AAF6A06" w14:textId="77777777" w:rsidR="005E6FA9" w:rsidRDefault="005E6FA9">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C1BE4" w14:textId="143E648B" w:rsidR="005E6FA9" w:rsidRDefault="005E6FA9">
    <w:pPr>
      <w:pBdr>
        <w:top w:val="nil"/>
        <w:left w:val="nil"/>
        <w:bottom w:val="nil"/>
        <w:right w:val="nil"/>
        <w:between w:val="nil"/>
      </w:pBdr>
      <w:tabs>
        <w:tab w:val="center" w:pos="4252"/>
        <w:tab w:val="right" w:pos="8504"/>
      </w:tabs>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02ED1A" w14:textId="77777777" w:rsidR="005E6FA9" w:rsidRDefault="005E6FA9">
      <w:r>
        <w:separator/>
      </w:r>
    </w:p>
  </w:footnote>
  <w:footnote w:type="continuationSeparator" w:id="0">
    <w:p w14:paraId="747C4057" w14:textId="77777777" w:rsidR="005E6FA9" w:rsidRDefault="005E6F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90840" w14:textId="77777777" w:rsidR="005E6FA9" w:rsidRDefault="005E6FA9">
    <w:pPr>
      <w:pBdr>
        <w:top w:val="nil"/>
        <w:left w:val="nil"/>
        <w:bottom w:val="single" w:sz="4" w:space="1" w:color="000000"/>
        <w:right w:val="nil"/>
        <w:between w:val="nil"/>
      </w:pBdr>
      <w:tabs>
        <w:tab w:val="center" w:pos="4252"/>
        <w:tab w:val="right" w:pos="8504"/>
      </w:tabs>
      <w:rPr>
        <w:rFonts w:ascii="Arial" w:eastAsia="Arial" w:hAnsi="Arial" w:cs="Arial"/>
        <w:color w:val="000000"/>
        <w:sz w:val="16"/>
        <w:szCs w:val="16"/>
      </w:rPr>
    </w:pPr>
    <w:r>
      <w:rPr>
        <w:rFonts w:ascii="Arial" w:eastAsia="Arial" w:hAnsi="Arial" w:cs="Arial"/>
        <w:i/>
        <w:smallCaps/>
        <w:color w:val="000000"/>
        <w:sz w:val="16"/>
        <w:szCs w:val="16"/>
      </w:rPr>
      <w:t>Chapter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36461"/>
    <w:multiLevelType w:val="hybridMultilevel"/>
    <w:tmpl w:val="77A46A3A"/>
    <w:lvl w:ilvl="0" w:tplc="994ECC4E">
      <w:start w:val="2"/>
      <w:numFmt w:val="bullet"/>
      <w:lvlText w:val="-"/>
      <w:lvlJc w:val="left"/>
      <w:pPr>
        <w:ind w:left="1800" w:hanging="360"/>
      </w:pPr>
      <w:rPr>
        <w:rFonts w:ascii="Times New Roman" w:eastAsia="Times New Roman" w:hAnsi="Times New Roman" w:cs="Times New Roman" w:hint="default"/>
      </w:rPr>
    </w:lvl>
    <w:lvl w:ilvl="1" w:tplc="38090003" w:tentative="1">
      <w:start w:val="1"/>
      <w:numFmt w:val="bullet"/>
      <w:lvlText w:val="o"/>
      <w:lvlJc w:val="left"/>
      <w:pPr>
        <w:ind w:left="2520" w:hanging="360"/>
      </w:pPr>
      <w:rPr>
        <w:rFonts w:ascii="Courier New" w:hAnsi="Courier New" w:cs="Courier New" w:hint="default"/>
      </w:rPr>
    </w:lvl>
    <w:lvl w:ilvl="2" w:tplc="38090005" w:tentative="1">
      <w:start w:val="1"/>
      <w:numFmt w:val="bullet"/>
      <w:lvlText w:val=""/>
      <w:lvlJc w:val="left"/>
      <w:pPr>
        <w:ind w:left="3240" w:hanging="360"/>
      </w:pPr>
      <w:rPr>
        <w:rFonts w:ascii="Wingdings" w:hAnsi="Wingdings" w:hint="default"/>
      </w:rPr>
    </w:lvl>
    <w:lvl w:ilvl="3" w:tplc="38090001" w:tentative="1">
      <w:start w:val="1"/>
      <w:numFmt w:val="bullet"/>
      <w:lvlText w:val=""/>
      <w:lvlJc w:val="left"/>
      <w:pPr>
        <w:ind w:left="3960" w:hanging="360"/>
      </w:pPr>
      <w:rPr>
        <w:rFonts w:ascii="Symbol" w:hAnsi="Symbol" w:hint="default"/>
      </w:rPr>
    </w:lvl>
    <w:lvl w:ilvl="4" w:tplc="38090003" w:tentative="1">
      <w:start w:val="1"/>
      <w:numFmt w:val="bullet"/>
      <w:lvlText w:val="o"/>
      <w:lvlJc w:val="left"/>
      <w:pPr>
        <w:ind w:left="4680" w:hanging="360"/>
      </w:pPr>
      <w:rPr>
        <w:rFonts w:ascii="Courier New" w:hAnsi="Courier New" w:cs="Courier New" w:hint="default"/>
      </w:rPr>
    </w:lvl>
    <w:lvl w:ilvl="5" w:tplc="38090005" w:tentative="1">
      <w:start w:val="1"/>
      <w:numFmt w:val="bullet"/>
      <w:lvlText w:val=""/>
      <w:lvlJc w:val="left"/>
      <w:pPr>
        <w:ind w:left="5400" w:hanging="360"/>
      </w:pPr>
      <w:rPr>
        <w:rFonts w:ascii="Wingdings" w:hAnsi="Wingdings" w:hint="default"/>
      </w:rPr>
    </w:lvl>
    <w:lvl w:ilvl="6" w:tplc="38090001" w:tentative="1">
      <w:start w:val="1"/>
      <w:numFmt w:val="bullet"/>
      <w:lvlText w:val=""/>
      <w:lvlJc w:val="left"/>
      <w:pPr>
        <w:ind w:left="6120" w:hanging="360"/>
      </w:pPr>
      <w:rPr>
        <w:rFonts w:ascii="Symbol" w:hAnsi="Symbol" w:hint="default"/>
      </w:rPr>
    </w:lvl>
    <w:lvl w:ilvl="7" w:tplc="38090003" w:tentative="1">
      <w:start w:val="1"/>
      <w:numFmt w:val="bullet"/>
      <w:lvlText w:val="o"/>
      <w:lvlJc w:val="left"/>
      <w:pPr>
        <w:ind w:left="6840" w:hanging="360"/>
      </w:pPr>
      <w:rPr>
        <w:rFonts w:ascii="Courier New" w:hAnsi="Courier New" w:cs="Courier New" w:hint="default"/>
      </w:rPr>
    </w:lvl>
    <w:lvl w:ilvl="8" w:tplc="38090005" w:tentative="1">
      <w:start w:val="1"/>
      <w:numFmt w:val="bullet"/>
      <w:lvlText w:val=""/>
      <w:lvlJc w:val="left"/>
      <w:pPr>
        <w:ind w:left="7560" w:hanging="360"/>
      </w:pPr>
      <w:rPr>
        <w:rFonts w:ascii="Wingdings" w:hAnsi="Wingdings" w:hint="default"/>
      </w:rPr>
    </w:lvl>
  </w:abstractNum>
  <w:abstractNum w:abstractNumId="1" w15:restartNumberingAfterBreak="0">
    <w:nsid w:val="07253F1E"/>
    <w:multiLevelType w:val="hybridMultilevel"/>
    <w:tmpl w:val="4F4A3368"/>
    <w:lvl w:ilvl="0" w:tplc="38090001">
      <w:start w:val="1"/>
      <w:numFmt w:val="bullet"/>
      <w:lvlText w:val=""/>
      <w:lvlJc w:val="left"/>
      <w:pPr>
        <w:ind w:left="2160" w:hanging="360"/>
      </w:pPr>
      <w:rPr>
        <w:rFonts w:ascii="Symbol" w:hAnsi="Symbol" w:hint="default"/>
      </w:rPr>
    </w:lvl>
    <w:lvl w:ilvl="1" w:tplc="38090003" w:tentative="1">
      <w:start w:val="1"/>
      <w:numFmt w:val="bullet"/>
      <w:lvlText w:val="o"/>
      <w:lvlJc w:val="left"/>
      <w:pPr>
        <w:ind w:left="2880" w:hanging="360"/>
      </w:pPr>
      <w:rPr>
        <w:rFonts w:ascii="Courier New" w:hAnsi="Courier New" w:cs="Courier New" w:hint="default"/>
      </w:rPr>
    </w:lvl>
    <w:lvl w:ilvl="2" w:tplc="38090005" w:tentative="1">
      <w:start w:val="1"/>
      <w:numFmt w:val="bullet"/>
      <w:lvlText w:val=""/>
      <w:lvlJc w:val="left"/>
      <w:pPr>
        <w:ind w:left="3600" w:hanging="360"/>
      </w:pPr>
      <w:rPr>
        <w:rFonts w:ascii="Wingdings" w:hAnsi="Wingdings" w:hint="default"/>
      </w:rPr>
    </w:lvl>
    <w:lvl w:ilvl="3" w:tplc="38090001" w:tentative="1">
      <w:start w:val="1"/>
      <w:numFmt w:val="bullet"/>
      <w:lvlText w:val=""/>
      <w:lvlJc w:val="left"/>
      <w:pPr>
        <w:ind w:left="4320" w:hanging="360"/>
      </w:pPr>
      <w:rPr>
        <w:rFonts w:ascii="Symbol" w:hAnsi="Symbol" w:hint="default"/>
      </w:rPr>
    </w:lvl>
    <w:lvl w:ilvl="4" w:tplc="38090003" w:tentative="1">
      <w:start w:val="1"/>
      <w:numFmt w:val="bullet"/>
      <w:lvlText w:val="o"/>
      <w:lvlJc w:val="left"/>
      <w:pPr>
        <w:ind w:left="5040" w:hanging="360"/>
      </w:pPr>
      <w:rPr>
        <w:rFonts w:ascii="Courier New" w:hAnsi="Courier New" w:cs="Courier New" w:hint="default"/>
      </w:rPr>
    </w:lvl>
    <w:lvl w:ilvl="5" w:tplc="38090005" w:tentative="1">
      <w:start w:val="1"/>
      <w:numFmt w:val="bullet"/>
      <w:lvlText w:val=""/>
      <w:lvlJc w:val="left"/>
      <w:pPr>
        <w:ind w:left="5760" w:hanging="360"/>
      </w:pPr>
      <w:rPr>
        <w:rFonts w:ascii="Wingdings" w:hAnsi="Wingdings" w:hint="default"/>
      </w:rPr>
    </w:lvl>
    <w:lvl w:ilvl="6" w:tplc="38090001" w:tentative="1">
      <w:start w:val="1"/>
      <w:numFmt w:val="bullet"/>
      <w:lvlText w:val=""/>
      <w:lvlJc w:val="left"/>
      <w:pPr>
        <w:ind w:left="6480" w:hanging="360"/>
      </w:pPr>
      <w:rPr>
        <w:rFonts w:ascii="Symbol" w:hAnsi="Symbol" w:hint="default"/>
      </w:rPr>
    </w:lvl>
    <w:lvl w:ilvl="7" w:tplc="38090003" w:tentative="1">
      <w:start w:val="1"/>
      <w:numFmt w:val="bullet"/>
      <w:lvlText w:val="o"/>
      <w:lvlJc w:val="left"/>
      <w:pPr>
        <w:ind w:left="7200" w:hanging="360"/>
      </w:pPr>
      <w:rPr>
        <w:rFonts w:ascii="Courier New" w:hAnsi="Courier New" w:cs="Courier New" w:hint="default"/>
      </w:rPr>
    </w:lvl>
    <w:lvl w:ilvl="8" w:tplc="38090005" w:tentative="1">
      <w:start w:val="1"/>
      <w:numFmt w:val="bullet"/>
      <w:lvlText w:val=""/>
      <w:lvlJc w:val="left"/>
      <w:pPr>
        <w:ind w:left="7920" w:hanging="360"/>
      </w:pPr>
      <w:rPr>
        <w:rFonts w:ascii="Wingdings" w:hAnsi="Wingdings" w:hint="default"/>
      </w:rPr>
    </w:lvl>
  </w:abstractNum>
  <w:abstractNum w:abstractNumId="2" w15:restartNumberingAfterBreak="0">
    <w:nsid w:val="098B5B22"/>
    <w:multiLevelType w:val="hybridMultilevel"/>
    <w:tmpl w:val="425E60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FE7237"/>
    <w:multiLevelType w:val="hybridMultilevel"/>
    <w:tmpl w:val="D02C9DA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307706CD"/>
    <w:multiLevelType w:val="hybridMultilevel"/>
    <w:tmpl w:val="078616C8"/>
    <w:lvl w:ilvl="0" w:tplc="38090001">
      <w:start w:val="1"/>
      <w:numFmt w:val="bullet"/>
      <w:lvlText w:val=""/>
      <w:lvlJc w:val="left"/>
      <w:pPr>
        <w:ind w:left="1080" w:hanging="360"/>
      </w:pPr>
      <w:rPr>
        <w:rFonts w:ascii="Symbol" w:hAnsi="Symbol"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5" w15:restartNumberingAfterBreak="0">
    <w:nsid w:val="335872E5"/>
    <w:multiLevelType w:val="hybridMultilevel"/>
    <w:tmpl w:val="3070B534"/>
    <w:lvl w:ilvl="0" w:tplc="38090001">
      <w:start w:val="1"/>
      <w:numFmt w:val="bullet"/>
      <w:lvlText w:val=""/>
      <w:lvlJc w:val="left"/>
      <w:pPr>
        <w:ind w:left="2160" w:hanging="360"/>
      </w:pPr>
      <w:rPr>
        <w:rFonts w:ascii="Symbol" w:hAnsi="Symbol" w:hint="default"/>
      </w:rPr>
    </w:lvl>
    <w:lvl w:ilvl="1" w:tplc="38090003" w:tentative="1">
      <w:start w:val="1"/>
      <w:numFmt w:val="bullet"/>
      <w:lvlText w:val="o"/>
      <w:lvlJc w:val="left"/>
      <w:pPr>
        <w:ind w:left="2880" w:hanging="360"/>
      </w:pPr>
      <w:rPr>
        <w:rFonts w:ascii="Courier New" w:hAnsi="Courier New" w:cs="Courier New" w:hint="default"/>
      </w:rPr>
    </w:lvl>
    <w:lvl w:ilvl="2" w:tplc="38090005" w:tentative="1">
      <w:start w:val="1"/>
      <w:numFmt w:val="bullet"/>
      <w:lvlText w:val=""/>
      <w:lvlJc w:val="left"/>
      <w:pPr>
        <w:ind w:left="3600" w:hanging="360"/>
      </w:pPr>
      <w:rPr>
        <w:rFonts w:ascii="Wingdings" w:hAnsi="Wingdings" w:hint="default"/>
      </w:rPr>
    </w:lvl>
    <w:lvl w:ilvl="3" w:tplc="38090001" w:tentative="1">
      <w:start w:val="1"/>
      <w:numFmt w:val="bullet"/>
      <w:lvlText w:val=""/>
      <w:lvlJc w:val="left"/>
      <w:pPr>
        <w:ind w:left="4320" w:hanging="360"/>
      </w:pPr>
      <w:rPr>
        <w:rFonts w:ascii="Symbol" w:hAnsi="Symbol" w:hint="default"/>
      </w:rPr>
    </w:lvl>
    <w:lvl w:ilvl="4" w:tplc="38090003" w:tentative="1">
      <w:start w:val="1"/>
      <w:numFmt w:val="bullet"/>
      <w:lvlText w:val="o"/>
      <w:lvlJc w:val="left"/>
      <w:pPr>
        <w:ind w:left="5040" w:hanging="360"/>
      </w:pPr>
      <w:rPr>
        <w:rFonts w:ascii="Courier New" w:hAnsi="Courier New" w:cs="Courier New" w:hint="default"/>
      </w:rPr>
    </w:lvl>
    <w:lvl w:ilvl="5" w:tplc="38090005" w:tentative="1">
      <w:start w:val="1"/>
      <w:numFmt w:val="bullet"/>
      <w:lvlText w:val=""/>
      <w:lvlJc w:val="left"/>
      <w:pPr>
        <w:ind w:left="5760" w:hanging="360"/>
      </w:pPr>
      <w:rPr>
        <w:rFonts w:ascii="Wingdings" w:hAnsi="Wingdings" w:hint="default"/>
      </w:rPr>
    </w:lvl>
    <w:lvl w:ilvl="6" w:tplc="38090001" w:tentative="1">
      <w:start w:val="1"/>
      <w:numFmt w:val="bullet"/>
      <w:lvlText w:val=""/>
      <w:lvlJc w:val="left"/>
      <w:pPr>
        <w:ind w:left="6480" w:hanging="360"/>
      </w:pPr>
      <w:rPr>
        <w:rFonts w:ascii="Symbol" w:hAnsi="Symbol" w:hint="default"/>
      </w:rPr>
    </w:lvl>
    <w:lvl w:ilvl="7" w:tplc="38090003" w:tentative="1">
      <w:start w:val="1"/>
      <w:numFmt w:val="bullet"/>
      <w:lvlText w:val="o"/>
      <w:lvlJc w:val="left"/>
      <w:pPr>
        <w:ind w:left="7200" w:hanging="360"/>
      </w:pPr>
      <w:rPr>
        <w:rFonts w:ascii="Courier New" w:hAnsi="Courier New" w:cs="Courier New" w:hint="default"/>
      </w:rPr>
    </w:lvl>
    <w:lvl w:ilvl="8" w:tplc="38090005" w:tentative="1">
      <w:start w:val="1"/>
      <w:numFmt w:val="bullet"/>
      <w:lvlText w:val=""/>
      <w:lvlJc w:val="left"/>
      <w:pPr>
        <w:ind w:left="7920" w:hanging="360"/>
      </w:pPr>
      <w:rPr>
        <w:rFonts w:ascii="Wingdings" w:hAnsi="Wingdings" w:hint="default"/>
      </w:rPr>
    </w:lvl>
  </w:abstractNum>
  <w:abstractNum w:abstractNumId="6" w15:restartNumberingAfterBreak="0">
    <w:nsid w:val="37A8774C"/>
    <w:multiLevelType w:val="hybridMultilevel"/>
    <w:tmpl w:val="BBCC1F02"/>
    <w:lvl w:ilvl="0" w:tplc="38090001">
      <w:start w:val="1"/>
      <w:numFmt w:val="bullet"/>
      <w:lvlText w:val=""/>
      <w:lvlJc w:val="left"/>
      <w:pPr>
        <w:ind w:left="1080" w:hanging="360"/>
      </w:pPr>
      <w:rPr>
        <w:rFonts w:ascii="Symbol" w:hAnsi="Symbol"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7" w15:restartNumberingAfterBreak="0">
    <w:nsid w:val="4E374C12"/>
    <w:multiLevelType w:val="hybridMultilevel"/>
    <w:tmpl w:val="1BDC3AAE"/>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8" w15:restartNumberingAfterBreak="0">
    <w:nsid w:val="59BE08D0"/>
    <w:multiLevelType w:val="hybridMultilevel"/>
    <w:tmpl w:val="637CE946"/>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9" w15:restartNumberingAfterBreak="0">
    <w:nsid w:val="5ACC1B0F"/>
    <w:multiLevelType w:val="hybridMultilevel"/>
    <w:tmpl w:val="8552FC82"/>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0" w15:restartNumberingAfterBreak="0">
    <w:nsid w:val="5E4A78B1"/>
    <w:multiLevelType w:val="hybridMultilevel"/>
    <w:tmpl w:val="CB2E20D6"/>
    <w:lvl w:ilvl="0" w:tplc="38090001">
      <w:start w:val="1"/>
      <w:numFmt w:val="bullet"/>
      <w:lvlText w:val=""/>
      <w:lvlJc w:val="left"/>
      <w:pPr>
        <w:ind w:left="2160" w:hanging="360"/>
      </w:pPr>
      <w:rPr>
        <w:rFonts w:ascii="Symbol" w:hAnsi="Symbol" w:hint="default"/>
      </w:rPr>
    </w:lvl>
    <w:lvl w:ilvl="1" w:tplc="38090003" w:tentative="1">
      <w:start w:val="1"/>
      <w:numFmt w:val="bullet"/>
      <w:lvlText w:val="o"/>
      <w:lvlJc w:val="left"/>
      <w:pPr>
        <w:ind w:left="2880" w:hanging="360"/>
      </w:pPr>
      <w:rPr>
        <w:rFonts w:ascii="Courier New" w:hAnsi="Courier New" w:cs="Courier New" w:hint="default"/>
      </w:rPr>
    </w:lvl>
    <w:lvl w:ilvl="2" w:tplc="38090005" w:tentative="1">
      <w:start w:val="1"/>
      <w:numFmt w:val="bullet"/>
      <w:lvlText w:val=""/>
      <w:lvlJc w:val="left"/>
      <w:pPr>
        <w:ind w:left="3600" w:hanging="360"/>
      </w:pPr>
      <w:rPr>
        <w:rFonts w:ascii="Wingdings" w:hAnsi="Wingdings" w:hint="default"/>
      </w:rPr>
    </w:lvl>
    <w:lvl w:ilvl="3" w:tplc="38090001" w:tentative="1">
      <w:start w:val="1"/>
      <w:numFmt w:val="bullet"/>
      <w:lvlText w:val=""/>
      <w:lvlJc w:val="left"/>
      <w:pPr>
        <w:ind w:left="4320" w:hanging="360"/>
      </w:pPr>
      <w:rPr>
        <w:rFonts w:ascii="Symbol" w:hAnsi="Symbol" w:hint="default"/>
      </w:rPr>
    </w:lvl>
    <w:lvl w:ilvl="4" w:tplc="38090003" w:tentative="1">
      <w:start w:val="1"/>
      <w:numFmt w:val="bullet"/>
      <w:lvlText w:val="o"/>
      <w:lvlJc w:val="left"/>
      <w:pPr>
        <w:ind w:left="5040" w:hanging="360"/>
      </w:pPr>
      <w:rPr>
        <w:rFonts w:ascii="Courier New" w:hAnsi="Courier New" w:cs="Courier New" w:hint="default"/>
      </w:rPr>
    </w:lvl>
    <w:lvl w:ilvl="5" w:tplc="38090005" w:tentative="1">
      <w:start w:val="1"/>
      <w:numFmt w:val="bullet"/>
      <w:lvlText w:val=""/>
      <w:lvlJc w:val="left"/>
      <w:pPr>
        <w:ind w:left="5760" w:hanging="360"/>
      </w:pPr>
      <w:rPr>
        <w:rFonts w:ascii="Wingdings" w:hAnsi="Wingdings" w:hint="default"/>
      </w:rPr>
    </w:lvl>
    <w:lvl w:ilvl="6" w:tplc="38090001" w:tentative="1">
      <w:start w:val="1"/>
      <w:numFmt w:val="bullet"/>
      <w:lvlText w:val=""/>
      <w:lvlJc w:val="left"/>
      <w:pPr>
        <w:ind w:left="6480" w:hanging="360"/>
      </w:pPr>
      <w:rPr>
        <w:rFonts w:ascii="Symbol" w:hAnsi="Symbol" w:hint="default"/>
      </w:rPr>
    </w:lvl>
    <w:lvl w:ilvl="7" w:tplc="38090003" w:tentative="1">
      <w:start w:val="1"/>
      <w:numFmt w:val="bullet"/>
      <w:lvlText w:val="o"/>
      <w:lvlJc w:val="left"/>
      <w:pPr>
        <w:ind w:left="7200" w:hanging="360"/>
      </w:pPr>
      <w:rPr>
        <w:rFonts w:ascii="Courier New" w:hAnsi="Courier New" w:cs="Courier New" w:hint="default"/>
      </w:rPr>
    </w:lvl>
    <w:lvl w:ilvl="8" w:tplc="38090005" w:tentative="1">
      <w:start w:val="1"/>
      <w:numFmt w:val="bullet"/>
      <w:lvlText w:val=""/>
      <w:lvlJc w:val="left"/>
      <w:pPr>
        <w:ind w:left="7920" w:hanging="360"/>
      </w:pPr>
      <w:rPr>
        <w:rFonts w:ascii="Wingdings" w:hAnsi="Wingdings" w:hint="default"/>
      </w:rPr>
    </w:lvl>
  </w:abstractNum>
  <w:abstractNum w:abstractNumId="11" w15:restartNumberingAfterBreak="0">
    <w:nsid w:val="6864179F"/>
    <w:multiLevelType w:val="hybridMultilevel"/>
    <w:tmpl w:val="B3A8DE18"/>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2" w15:restartNumberingAfterBreak="0">
    <w:nsid w:val="79CB344B"/>
    <w:multiLevelType w:val="multilevel"/>
    <w:tmpl w:val="C94E456C"/>
    <w:lvl w:ilvl="0">
      <w:start w:val="1"/>
      <w:numFmt w:val="upperLetter"/>
      <w:lvlText w:val="%1."/>
      <w:lvlJc w:val="left"/>
      <w:pPr>
        <w:ind w:left="720" w:hanging="360"/>
      </w:pPr>
      <w:rPr>
        <w:b/>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7A03159A"/>
    <w:multiLevelType w:val="hybridMultilevel"/>
    <w:tmpl w:val="A3208C6E"/>
    <w:lvl w:ilvl="0" w:tplc="4D563334">
      <w:start w:val="2"/>
      <w:numFmt w:val="bullet"/>
      <w:lvlText w:val="-"/>
      <w:lvlJc w:val="left"/>
      <w:pPr>
        <w:ind w:left="1800" w:hanging="360"/>
      </w:pPr>
      <w:rPr>
        <w:rFonts w:ascii="Times New Roman" w:eastAsia="Times New Roman" w:hAnsi="Times New Roman" w:cs="Times New Roman" w:hint="default"/>
      </w:rPr>
    </w:lvl>
    <w:lvl w:ilvl="1" w:tplc="38090003" w:tentative="1">
      <w:start w:val="1"/>
      <w:numFmt w:val="bullet"/>
      <w:lvlText w:val="o"/>
      <w:lvlJc w:val="left"/>
      <w:pPr>
        <w:ind w:left="2520" w:hanging="360"/>
      </w:pPr>
      <w:rPr>
        <w:rFonts w:ascii="Courier New" w:hAnsi="Courier New" w:cs="Courier New" w:hint="default"/>
      </w:rPr>
    </w:lvl>
    <w:lvl w:ilvl="2" w:tplc="38090005" w:tentative="1">
      <w:start w:val="1"/>
      <w:numFmt w:val="bullet"/>
      <w:lvlText w:val=""/>
      <w:lvlJc w:val="left"/>
      <w:pPr>
        <w:ind w:left="3240" w:hanging="360"/>
      </w:pPr>
      <w:rPr>
        <w:rFonts w:ascii="Wingdings" w:hAnsi="Wingdings" w:hint="default"/>
      </w:rPr>
    </w:lvl>
    <w:lvl w:ilvl="3" w:tplc="38090001" w:tentative="1">
      <w:start w:val="1"/>
      <w:numFmt w:val="bullet"/>
      <w:lvlText w:val=""/>
      <w:lvlJc w:val="left"/>
      <w:pPr>
        <w:ind w:left="3960" w:hanging="360"/>
      </w:pPr>
      <w:rPr>
        <w:rFonts w:ascii="Symbol" w:hAnsi="Symbol" w:hint="default"/>
      </w:rPr>
    </w:lvl>
    <w:lvl w:ilvl="4" w:tplc="38090003" w:tentative="1">
      <w:start w:val="1"/>
      <w:numFmt w:val="bullet"/>
      <w:lvlText w:val="o"/>
      <w:lvlJc w:val="left"/>
      <w:pPr>
        <w:ind w:left="4680" w:hanging="360"/>
      </w:pPr>
      <w:rPr>
        <w:rFonts w:ascii="Courier New" w:hAnsi="Courier New" w:cs="Courier New" w:hint="default"/>
      </w:rPr>
    </w:lvl>
    <w:lvl w:ilvl="5" w:tplc="38090005" w:tentative="1">
      <w:start w:val="1"/>
      <w:numFmt w:val="bullet"/>
      <w:lvlText w:val=""/>
      <w:lvlJc w:val="left"/>
      <w:pPr>
        <w:ind w:left="5400" w:hanging="360"/>
      </w:pPr>
      <w:rPr>
        <w:rFonts w:ascii="Wingdings" w:hAnsi="Wingdings" w:hint="default"/>
      </w:rPr>
    </w:lvl>
    <w:lvl w:ilvl="6" w:tplc="38090001" w:tentative="1">
      <w:start w:val="1"/>
      <w:numFmt w:val="bullet"/>
      <w:lvlText w:val=""/>
      <w:lvlJc w:val="left"/>
      <w:pPr>
        <w:ind w:left="6120" w:hanging="360"/>
      </w:pPr>
      <w:rPr>
        <w:rFonts w:ascii="Symbol" w:hAnsi="Symbol" w:hint="default"/>
      </w:rPr>
    </w:lvl>
    <w:lvl w:ilvl="7" w:tplc="38090003" w:tentative="1">
      <w:start w:val="1"/>
      <w:numFmt w:val="bullet"/>
      <w:lvlText w:val="o"/>
      <w:lvlJc w:val="left"/>
      <w:pPr>
        <w:ind w:left="6840" w:hanging="360"/>
      </w:pPr>
      <w:rPr>
        <w:rFonts w:ascii="Courier New" w:hAnsi="Courier New" w:cs="Courier New" w:hint="default"/>
      </w:rPr>
    </w:lvl>
    <w:lvl w:ilvl="8" w:tplc="38090005" w:tentative="1">
      <w:start w:val="1"/>
      <w:numFmt w:val="bullet"/>
      <w:lvlText w:val=""/>
      <w:lvlJc w:val="left"/>
      <w:pPr>
        <w:ind w:left="7560" w:hanging="360"/>
      </w:pPr>
      <w:rPr>
        <w:rFonts w:ascii="Wingdings" w:hAnsi="Wingdings" w:hint="default"/>
      </w:rPr>
    </w:lvl>
  </w:abstractNum>
  <w:num w:numId="1">
    <w:abstractNumId w:val="12"/>
  </w:num>
  <w:num w:numId="2">
    <w:abstractNumId w:val="2"/>
  </w:num>
  <w:num w:numId="3">
    <w:abstractNumId w:val="7"/>
  </w:num>
  <w:num w:numId="4">
    <w:abstractNumId w:val="3"/>
  </w:num>
  <w:num w:numId="5">
    <w:abstractNumId w:val="0"/>
  </w:num>
  <w:num w:numId="6">
    <w:abstractNumId w:val="13"/>
  </w:num>
  <w:num w:numId="7">
    <w:abstractNumId w:val="5"/>
  </w:num>
  <w:num w:numId="8">
    <w:abstractNumId w:val="10"/>
  </w:num>
  <w:num w:numId="9">
    <w:abstractNumId w:val="6"/>
  </w:num>
  <w:num w:numId="10">
    <w:abstractNumId w:val="1"/>
  </w:num>
  <w:num w:numId="11">
    <w:abstractNumId w:val="4"/>
  </w:num>
  <w:num w:numId="12">
    <w:abstractNumId w:val="9"/>
  </w:num>
  <w:num w:numId="13">
    <w:abstractNumId w:val="1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B65"/>
    <w:rsid w:val="000028BA"/>
    <w:rsid w:val="000030BE"/>
    <w:rsid w:val="00004C51"/>
    <w:rsid w:val="00006571"/>
    <w:rsid w:val="00006FCF"/>
    <w:rsid w:val="00020F58"/>
    <w:rsid w:val="00037AF9"/>
    <w:rsid w:val="00041B2A"/>
    <w:rsid w:val="0004540C"/>
    <w:rsid w:val="000700ED"/>
    <w:rsid w:val="00083B2B"/>
    <w:rsid w:val="0009336D"/>
    <w:rsid w:val="000933BA"/>
    <w:rsid w:val="000A3F74"/>
    <w:rsid w:val="000A69AF"/>
    <w:rsid w:val="000B357F"/>
    <w:rsid w:val="000B68CE"/>
    <w:rsid w:val="000C23AC"/>
    <w:rsid w:val="000D26C4"/>
    <w:rsid w:val="000E5BDE"/>
    <w:rsid w:val="000F2F2B"/>
    <w:rsid w:val="00103BB6"/>
    <w:rsid w:val="0013118B"/>
    <w:rsid w:val="00132683"/>
    <w:rsid w:val="001519FC"/>
    <w:rsid w:val="00153D9C"/>
    <w:rsid w:val="00154B65"/>
    <w:rsid w:val="00161C46"/>
    <w:rsid w:val="00175349"/>
    <w:rsid w:val="00184D31"/>
    <w:rsid w:val="001869CB"/>
    <w:rsid w:val="00195040"/>
    <w:rsid w:val="001A0CE4"/>
    <w:rsid w:val="001B2717"/>
    <w:rsid w:val="001B653D"/>
    <w:rsid w:val="001C50D4"/>
    <w:rsid w:val="001D413D"/>
    <w:rsid w:val="001D7593"/>
    <w:rsid w:val="001E1B27"/>
    <w:rsid w:val="00204ABA"/>
    <w:rsid w:val="00213513"/>
    <w:rsid w:val="002216F8"/>
    <w:rsid w:val="00222099"/>
    <w:rsid w:val="00284971"/>
    <w:rsid w:val="00284D0A"/>
    <w:rsid w:val="002A1D11"/>
    <w:rsid w:val="002A23E0"/>
    <w:rsid w:val="002A621D"/>
    <w:rsid w:val="002B02E8"/>
    <w:rsid w:val="002D47E5"/>
    <w:rsid w:val="002F5452"/>
    <w:rsid w:val="003013B6"/>
    <w:rsid w:val="0030269C"/>
    <w:rsid w:val="00304D01"/>
    <w:rsid w:val="00314A14"/>
    <w:rsid w:val="00315302"/>
    <w:rsid w:val="003207D5"/>
    <w:rsid w:val="00324695"/>
    <w:rsid w:val="0032475D"/>
    <w:rsid w:val="003323AA"/>
    <w:rsid w:val="00335D26"/>
    <w:rsid w:val="00347768"/>
    <w:rsid w:val="00351E10"/>
    <w:rsid w:val="0035522C"/>
    <w:rsid w:val="00365397"/>
    <w:rsid w:val="003A6688"/>
    <w:rsid w:val="003C54B2"/>
    <w:rsid w:val="003D49DD"/>
    <w:rsid w:val="003D692C"/>
    <w:rsid w:val="003D777F"/>
    <w:rsid w:val="00460EF8"/>
    <w:rsid w:val="004B3F49"/>
    <w:rsid w:val="004B7E83"/>
    <w:rsid w:val="004C2E3A"/>
    <w:rsid w:val="004C6016"/>
    <w:rsid w:val="004E0E36"/>
    <w:rsid w:val="00525536"/>
    <w:rsid w:val="00525C5D"/>
    <w:rsid w:val="00583C3D"/>
    <w:rsid w:val="00586693"/>
    <w:rsid w:val="00592C21"/>
    <w:rsid w:val="00597426"/>
    <w:rsid w:val="005A3C3C"/>
    <w:rsid w:val="005C4305"/>
    <w:rsid w:val="005E6FA9"/>
    <w:rsid w:val="005F07A3"/>
    <w:rsid w:val="00612A0F"/>
    <w:rsid w:val="00625A37"/>
    <w:rsid w:val="006425E8"/>
    <w:rsid w:val="006439F2"/>
    <w:rsid w:val="0064418E"/>
    <w:rsid w:val="006513B3"/>
    <w:rsid w:val="00651906"/>
    <w:rsid w:val="00655D1D"/>
    <w:rsid w:val="00683493"/>
    <w:rsid w:val="006A359C"/>
    <w:rsid w:val="006D7B48"/>
    <w:rsid w:val="006E5CF7"/>
    <w:rsid w:val="00713F74"/>
    <w:rsid w:val="007168F0"/>
    <w:rsid w:val="00736A6E"/>
    <w:rsid w:val="00757E5C"/>
    <w:rsid w:val="00777DCD"/>
    <w:rsid w:val="007977EC"/>
    <w:rsid w:val="007A4773"/>
    <w:rsid w:val="007B08BE"/>
    <w:rsid w:val="007C7138"/>
    <w:rsid w:val="007E72A9"/>
    <w:rsid w:val="007F208B"/>
    <w:rsid w:val="007F3860"/>
    <w:rsid w:val="007F4680"/>
    <w:rsid w:val="008029E6"/>
    <w:rsid w:val="00803708"/>
    <w:rsid w:val="00831388"/>
    <w:rsid w:val="00836E9E"/>
    <w:rsid w:val="00851BDF"/>
    <w:rsid w:val="008625ED"/>
    <w:rsid w:val="00865CE7"/>
    <w:rsid w:val="008728AE"/>
    <w:rsid w:val="0087411F"/>
    <w:rsid w:val="00886BC2"/>
    <w:rsid w:val="008A0BE2"/>
    <w:rsid w:val="008D59D3"/>
    <w:rsid w:val="008F2475"/>
    <w:rsid w:val="009711A0"/>
    <w:rsid w:val="009C08C1"/>
    <w:rsid w:val="009C6411"/>
    <w:rsid w:val="009D34A0"/>
    <w:rsid w:val="009D5091"/>
    <w:rsid w:val="009E1481"/>
    <w:rsid w:val="009E4800"/>
    <w:rsid w:val="009F39D6"/>
    <w:rsid w:val="009F7E33"/>
    <w:rsid w:val="00A22777"/>
    <w:rsid w:val="00A30DD8"/>
    <w:rsid w:val="00A54F22"/>
    <w:rsid w:val="00A645B8"/>
    <w:rsid w:val="00A95480"/>
    <w:rsid w:val="00A96F5D"/>
    <w:rsid w:val="00AA762A"/>
    <w:rsid w:val="00AB546D"/>
    <w:rsid w:val="00AC0F9C"/>
    <w:rsid w:val="00AC3E0B"/>
    <w:rsid w:val="00AC3E0D"/>
    <w:rsid w:val="00AC6E59"/>
    <w:rsid w:val="00AF1DC0"/>
    <w:rsid w:val="00AF65FE"/>
    <w:rsid w:val="00B00B3B"/>
    <w:rsid w:val="00B00C1C"/>
    <w:rsid w:val="00B069E5"/>
    <w:rsid w:val="00B24AEC"/>
    <w:rsid w:val="00BB6850"/>
    <w:rsid w:val="00BB7281"/>
    <w:rsid w:val="00BD24BD"/>
    <w:rsid w:val="00C004FE"/>
    <w:rsid w:val="00C04CAC"/>
    <w:rsid w:val="00C077DA"/>
    <w:rsid w:val="00C161C3"/>
    <w:rsid w:val="00C20167"/>
    <w:rsid w:val="00C20FEF"/>
    <w:rsid w:val="00C25AA9"/>
    <w:rsid w:val="00C37C33"/>
    <w:rsid w:val="00C400D0"/>
    <w:rsid w:val="00C57155"/>
    <w:rsid w:val="00C760F2"/>
    <w:rsid w:val="00C7618E"/>
    <w:rsid w:val="00C80B6A"/>
    <w:rsid w:val="00C9742C"/>
    <w:rsid w:val="00CA08A6"/>
    <w:rsid w:val="00CA2D22"/>
    <w:rsid w:val="00CA2E15"/>
    <w:rsid w:val="00CC4419"/>
    <w:rsid w:val="00CD3134"/>
    <w:rsid w:val="00CE129B"/>
    <w:rsid w:val="00CE48BB"/>
    <w:rsid w:val="00CE79FF"/>
    <w:rsid w:val="00D030C0"/>
    <w:rsid w:val="00D226C6"/>
    <w:rsid w:val="00D342E0"/>
    <w:rsid w:val="00D438EC"/>
    <w:rsid w:val="00D46D07"/>
    <w:rsid w:val="00D53D41"/>
    <w:rsid w:val="00D65DA6"/>
    <w:rsid w:val="00DA142D"/>
    <w:rsid w:val="00DC041A"/>
    <w:rsid w:val="00DC1062"/>
    <w:rsid w:val="00DC6A66"/>
    <w:rsid w:val="00DF3126"/>
    <w:rsid w:val="00DF5656"/>
    <w:rsid w:val="00E03C22"/>
    <w:rsid w:val="00E15768"/>
    <w:rsid w:val="00E35D18"/>
    <w:rsid w:val="00E376F8"/>
    <w:rsid w:val="00E43E80"/>
    <w:rsid w:val="00E57BA0"/>
    <w:rsid w:val="00E62C7C"/>
    <w:rsid w:val="00E67591"/>
    <w:rsid w:val="00E93BF9"/>
    <w:rsid w:val="00E93D22"/>
    <w:rsid w:val="00EB2BE8"/>
    <w:rsid w:val="00EC1247"/>
    <w:rsid w:val="00EC3345"/>
    <w:rsid w:val="00EC627D"/>
    <w:rsid w:val="00EE2D4C"/>
    <w:rsid w:val="00EE47FD"/>
    <w:rsid w:val="00EF1C46"/>
    <w:rsid w:val="00F1446F"/>
    <w:rsid w:val="00F354C0"/>
    <w:rsid w:val="00F43269"/>
    <w:rsid w:val="00F45891"/>
    <w:rsid w:val="00F63680"/>
    <w:rsid w:val="00F646F5"/>
    <w:rsid w:val="00F66195"/>
    <w:rsid w:val="00F764F6"/>
    <w:rsid w:val="00FA4983"/>
    <w:rsid w:val="00FB1965"/>
    <w:rsid w:val="00FF7B3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76F56"/>
  <w15:docId w15:val="{0CE71F62-B6CA-41FC-A409-1F88AB0F1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GB" w:eastAsia="en-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Cambria" w:eastAsia="Cambria" w:hAnsi="Cambria" w:cs="Cambria"/>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4B7E83"/>
    <w:rPr>
      <w:color w:val="0000FF" w:themeColor="hyperlink"/>
      <w:u w:val="single"/>
    </w:rPr>
  </w:style>
  <w:style w:type="character" w:customStyle="1" w:styleId="UnresolvedMention1">
    <w:name w:val="Unresolved Mention1"/>
    <w:basedOn w:val="DefaultParagraphFont"/>
    <w:uiPriority w:val="99"/>
    <w:semiHidden/>
    <w:unhideWhenUsed/>
    <w:rsid w:val="004B7E83"/>
    <w:rPr>
      <w:color w:val="605E5C"/>
      <w:shd w:val="clear" w:color="auto" w:fill="E1DFDD"/>
    </w:rPr>
  </w:style>
  <w:style w:type="paragraph" w:styleId="ListParagraph">
    <w:name w:val="List Paragraph"/>
    <w:basedOn w:val="Normal"/>
    <w:uiPriority w:val="34"/>
    <w:qFormat/>
    <w:rsid w:val="00D46D07"/>
    <w:pPr>
      <w:ind w:left="720"/>
      <w:contextualSpacing/>
    </w:pPr>
  </w:style>
  <w:style w:type="paragraph" w:styleId="Header">
    <w:name w:val="header"/>
    <w:basedOn w:val="Normal"/>
    <w:link w:val="HeaderChar"/>
    <w:uiPriority w:val="99"/>
    <w:unhideWhenUsed/>
    <w:rsid w:val="00161C46"/>
    <w:pPr>
      <w:tabs>
        <w:tab w:val="center" w:pos="4680"/>
        <w:tab w:val="right" w:pos="9360"/>
      </w:tabs>
    </w:pPr>
  </w:style>
  <w:style w:type="character" w:customStyle="1" w:styleId="HeaderChar">
    <w:name w:val="Header Char"/>
    <w:basedOn w:val="DefaultParagraphFont"/>
    <w:link w:val="Header"/>
    <w:uiPriority w:val="99"/>
    <w:rsid w:val="00161C46"/>
  </w:style>
  <w:style w:type="paragraph" w:styleId="Footer">
    <w:name w:val="footer"/>
    <w:basedOn w:val="Normal"/>
    <w:link w:val="FooterChar"/>
    <w:uiPriority w:val="99"/>
    <w:unhideWhenUsed/>
    <w:rsid w:val="00161C46"/>
    <w:pPr>
      <w:tabs>
        <w:tab w:val="center" w:pos="4680"/>
        <w:tab w:val="right" w:pos="9360"/>
      </w:tabs>
    </w:pPr>
  </w:style>
  <w:style w:type="character" w:customStyle="1" w:styleId="FooterChar">
    <w:name w:val="Footer Char"/>
    <w:basedOn w:val="DefaultParagraphFont"/>
    <w:link w:val="Footer"/>
    <w:uiPriority w:val="99"/>
    <w:rsid w:val="00161C46"/>
  </w:style>
  <w:style w:type="table" w:styleId="TableGrid">
    <w:name w:val="Table Grid"/>
    <w:basedOn w:val="TableNormal"/>
    <w:uiPriority w:val="39"/>
    <w:rsid w:val="007168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700ED"/>
    <w:pPr>
      <w:spacing w:after="200"/>
    </w:pPr>
    <w:rPr>
      <w:i/>
      <w:iCs/>
      <w:color w:val="1F497D" w:themeColor="text2"/>
      <w:sz w:val="18"/>
      <w:szCs w:val="18"/>
    </w:rPr>
  </w:style>
  <w:style w:type="character" w:customStyle="1" w:styleId="UnresolvedMention">
    <w:name w:val="Unresolved Mention"/>
    <w:basedOn w:val="DefaultParagraphFont"/>
    <w:uiPriority w:val="99"/>
    <w:semiHidden/>
    <w:unhideWhenUsed/>
    <w:rsid w:val="00EE2D4C"/>
    <w:rPr>
      <w:color w:val="605E5C"/>
      <w:shd w:val="clear" w:color="auto" w:fill="E1DFDD"/>
    </w:rPr>
  </w:style>
  <w:style w:type="paragraph" w:styleId="NormalWeb">
    <w:name w:val="Normal (Web)"/>
    <w:basedOn w:val="Normal"/>
    <w:uiPriority w:val="99"/>
    <w:unhideWhenUsed/>
    <w:rsid w:val="00F43269"/>
    <w:pPr>
      <w:spacing w:before="100" w:beforeAutospacing="1" w:after="100" w:afterAutospacing="1"/>
    </w:pPr>
    <w:rPr>
      <w:lang w:val="en-US" w:eastAsia="en-US"/>
    </w:rPr>
  </w:style>
  <w:style w:type="character" w:styleId="PlaceholderText">
    <w:name w:val="Placeholder Text"/>
    <w:basedOn w:val="DefaultParagraphFont"/>
    <w:uiPriority w:val="99"/>
    <w:semiHidden/>
    <w:rsid w:val="003D69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743846">
      <w:bodyDiv w:val="1"/>
      <w:marLeft w:val="0"/>
      <w:marRight w:val="0"/>
      <w:marTop w:val="0"/>
      <w:marBottom w:val="0"/>
      <w:divBdr>
        <w:top w:val="none" w:sz="0" w:space="0" w:color="auto"/>
        <w:left w:val="none" w:sz="0" w:space="0" w:color="auto"/>
        <w:bottom w:val="none" w:sz="0" w:space="0" w:color="auto"/>
        <w:right w:val="none" w:sz="0" w:space="0" w:color="auto"/>
      </w:divBdr>
    </w:div>
    <w:div w:id="238827957">
      <w:bodyDiv w:val="1"/>
      <w:marLeft w:val="0"/>
      <w:marRight w:val="0"/>
      <w:marTop w:val="0"/>
      <w:marBottom w:val="0"/>
      <w:divBdr>
        <w:top w:val="none" w:sz="0" w:space="0" w:color="auto"/>
        <w:left w:val="none" w:sz="0" w:space="0" w:color="auto"/>
        <w:bottom w:val="none" w:sz="0" w:space="0" w:color="auto"/>
        <w:right w:val="none" w:sz="0" w:space="0" w:color="auto"/>
      </w:divBdr>
    </w:div>
    <w:div w:id="343095352">
      <w:bodyDiv w:val="1"/>
      <w:marLeft w:val="0"/>
      <w:marRight w:val="0"/>
      <w:marTop w:val="0"/>
      <w:marBottom w:val="0"/>
      <w:divBdr>
        <w:top w:val="none" w:sz="0" w:space="0" w:color="auto"/>
        <w:left w:val="none" w:sz="0" w:space="0" w:color="auto"/>
        <w:bottom w:val="none" w:sz="0" w:space="0" w:color="auto"/>
        <w:right w:val="none" w:sz="0" w:space="0" w:color="auto"/>
      </w:divBdr>
    </w:div>
    <w:div w:id="566913172">
      <w:bodyDiv w:val="1"/>
      <w:marLeft w:val="0"/>
      <w:marRight w:val="0"/>
      <w:marTop w:val="0"/>
      <w:marBottom w:val="0"/>
      <w:divBdr>
        <w:top w:val="none" w:sz="0" w:space="0" w:color="auto"/>
        <w:left w:val="none" w:sz="0" w:space="0" w:color="auto"/>
        <w:bottom w:val="none" w:sz="0" w:space="0" w:color="auto"/>
        <w:right w:val="none" w:sz="0" w:space="0" w:color="auto"/>
      </w:divBdr>
    </w:div>
    <w:div w:id="1311134314">
      <w:bodyDiv w:val="1"/>
      <w:marLeft w:val="0"/>
      <w:marRight w:val="0"/>
      <w:marTop w:val="0"/>
      <w:marBottom w:val="0"/>
      <w:divBdr>
        <w:top w:val="none" w:sz="0" w:space="0" w:color="auto"/>
        <w:left w:val="none" w:sz="0" w:space="0" w:color="auto"/>
        <w:bottom w:val="none" w:sz="0" w:space="0" w:color="auto"/>
        <w:right w:val="none" w:sz="0" w:space="0" w:color="auto"/>
      </w:divBdr>
    </w:div>
    <w:div w:id="1323852056">
      <w:bodyDiv w:val="1"/>
      <w:marLeft w:val="0"/>
      <w:marRight w:val="0"/>
      <w:marTop w:val="0"/>
      <w:marBottom w:val="0"/>
      <w:divBdr>
        <w:top w:val="none" w:sz="0" w:space="0" w:color="auto"/>
        <w:left w:val="none" w:sz="0" w:space="0" w:color="auto"/>
        <w:bottom w:val="none" w:sz="0" w:space="0" w:color="auto"/>
        <w:right w:val="none" w:sz="0" w:space="0" w:color="auto"/>
      </w:divBdr>
    </w:div>
    <w:div w:id="1345593882">
      <w:bodyDiv w:val="1"/>
      <w:marLeft w:val="0"/>
      <w:marRight w:val="0"/>
      <w:marTop w:val="0"/>
      <w:marBottom w:val="0"/>
      <w:divBdr>
        <w:top w:val="none" w:sz="0" w:space="0" w:color="auto"/>
        <w:left w:val="none" w:sz="0" w:space="0" w:color="auto"/>
        <w:bottom w:val="none" w:sz="0" w:space="0" w:color="auto"/>
        <w:right w:val="none" w:sz="0" w:space="0" w:color="auto"/>
      </w:divBdr>
      <w:divsChild>
        <w:div w:id="321085138">
          <w:marLeft w:val="0"/>
          <w:marRight w:val="0"/>
          <w:marTop w:val="0"/>
          <w:marBottom w:val="0"/>
          <w:divBdr>
            <w:top w:val="none" w:sz="0" w:space="0" w:color="auto"/>
            <w:left w:val="none" w:sz="0" w:space="0" w:color="auto"/>
            <w:bottom w:val="none" w:sz="0" w:space="0" w:color="auto"/>
            <w:right w:val="none" w:sz="0" w:space="0" w:color="auto"/>
          </w:divBdr>
          <w:divsChild>
            <w:div w:id="156448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211178">
      <w:bodyDiv w:val="1"/>
      <w:marLeft w:val="0"/>
      <w:marRight w:val="0"/>
      <w:marTop w:val="0"/>
      <w:marBottom w:val="0"/>
      <w:divBdr>
        <w:top w:val="none" w:sz="0" w:space="0" w:color="auto"/>
        <w:left w:val="none" w:sz="0" w:space="0" w:color="auto"/>
        <w:bottom w:val="none" w:sz="0" w:space="0" w:color="auto"/>
        <w:right w:val="none" w:sz="0" w:space="0" w:color="auto"/>
      </w:divBdr>
    </w:div>
    <w:div w:id="1862888070">
      <w:bodyDiv w:val="1"/>
      <w:marLeft w:val="0"/>
      <w:marRight w:val="0"/>
      <w:marTop w:val="0"/>
      <w:marBottom w:val="0"/>
      <w:divBdr>
        <w:top w:val="none" w:sz="0" w:space="0" w:color="auto"/>
        <w:left w:val="none" w:sz="0" w:space="0" w:color="auto"/>
        <w:bottom w:val="none" w:sz="0" w:space="0" w:color="auto"/>
        <w:right w:val="none" w:sz="0" w:space="0" w:color="auto"/>
      </w:divBdr>
    </w:div>
    <w:div w:id="1979264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ichellaayu@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udibyo355@gmail.com" TargetMode="External"/><Relationship Id="rId4" Type="http://schemas.openxmlformats.org/officeDocument/2006/relationships/settings" Target="settings.xml"/><Relationship Id="rId9" Type="http://schemas.openxmlformats.org/officeDocument/2006/relationships/hyperlink" Target="mailto:indahh050998@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Version="1987"/>
</file>

<file path=customXml/itemProps1.xml><?xml version="1.0" encoding="utf-8"?>
<ds:datastoreItem xmlns:ds="http://schemas.openxmlformats.org/officeDocument/2006/customXml" ds:itemID="{ABDE4EE8-6F83-47E6-A266-A0F66883F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815</TotalTime>
  <Pages>12</Pages>
  <Words>2908</Words>
  <Characters>16580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Nichella</dc:creator>
  <cp:lastModifiedBy>lenovo</cp:lastModifiedBy>
  <cp:revision>64</cp:revision>
  <dcterms:created xsi:type="dcterms:W3CDTF">2020-01-06T08:18:00Z</dcterms:created>
  <dcterms:modified xsi:type="dcterms:W3CDTF">2020-01-21T16:09:00Z</dcterms:modified>
</cp:coreProperties>
</file>