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D63" w:rsidRPr="009B253F" w:rsidRDefault="007B6D63" w:rsidP="009B253F">
      <w:pPr>
        <w:spacing w:before="9"/>
        <w:rPr>
          <w:sz w:val="24"/>
          <w:szCs w:val="24"/>
          <w:lang w:val="en-GB"/>
        </w:rPr>
      </w:pPr>
    </w:p>
    <w:p w:rsidR="007B6D63" w:rsidRPr="009B253F" w:rsidRDefault="009A432C" w:rsidP="009B253F">
      <w:pPr>
        <w:jc w:val="center"/>
        <w:rPr>
          <w:color w:val="000000"/>
          <w:sz w:val="24"/>
          <w:szCs w:val="24"/>
        </w:rPr>
      </w:pPr>
      <w:r>
        <w:rPr>
          <w:b/>
          <w:bCs/>
          <w:color w:val="000000"/>
          <w:sz w:val="24"/>
          <w:szCs w:val="24"/>
          <w:lang w:val="id-ID"/>
        </w:rPr>
        <w:t xml:space="preserve">Uji Kualitas </w:t>
      </w:r>
      <w:r w:rsidR="00E8313E" w:rsidRPr="009B253F">
        <w:rPr>
          <w:b/>
          <w:bCs/>
          <w:color w:val="000000"/>
          <w:sz w:val="24"/>
          <w:szCs w:val="24"/>
          <w:lang w:val="id-ID"/>
        </w:rPr>
        <w:t xml:space="preserve">Tepung Jagung Alternatif dari Limbah Tongkol Jagung dengan </w:t>
      </w:r>
      <w:r>
        <w:rPr>
          <w:b/>
          <w:bCs/>
          <w:color w:val="000000"/>
          <w:sz w:val="24"/>
          <w:szCs w:val="24"/>
          <w:lang w:val="id-ID"/>
        </w:rPr>
        <w:t xml:space="preserve">menggunakan </w:t>
      </w:r>
      <w:r w:rsidR="00C3648B" w:rsidRPr="00C3648B">
        <w:rPr>
          <w:b/>
          <w:bCs/>
          <w:i/>
          <w:color w:val="000000"/>
          <w:sz w:val="24"/>
          <w:szCs w:val="24"/>
          <w:lang w:val="id-ID"/>
        </w:rPr>
        <w:t>Lactobacillus casei</w:t>
      </w:r>
      <w:r w:rsidR="00E8313E" w:rsidRPr="00C3648B">
        <w:rPr>
          <w:i/>
          <w:color w:val="000000"/>
          <w:sz w:val="24"/>
          <w:szCs w:val="24"/>
          <w:highlight w:val="cyan"/>
        </w:rPr>
        <w:br/>
      </w:r>
    </w:p>
    <w:p w:rsidR="007B6D63" w:rsidRPr="009B253F" w:rsidRDefault="00E8313E" w:rsidP="009B253F">
      <w:pPr>
        <w:jc w:val="center"/>
        <w:rPr>
          <w:color w:val="000000"/>
          <w:sz w:val="24"/>
          <w:szCs w:val="24"/>
          <w:vertAlign w:val="superscript"/>
          <w:lang w:val="id-ID"/>
        </w:rPr>
      </w:pPr>
      <w:r w:rsidRPr="009B253F">
        <w:rPr>
          <w:color w:val="000000"/>
          <w:sz w:val="24"/>
          <w:szCs w:val="24"/>
        </w:rPr>
        <w:br/>
      </w:r>
      <w:r w:rsidRPr="009B253F">
        <w:rPr>
          <w:b/>
          <w:bCs/>
          <w:color w:val="000000"/>
          <w:sz w:val="24"/>
          <w:szCs w:val="24"/>
          <w:lang w:val="id-ID"/>
        </w:rPr>
        <w:t>Mirnawati, Ida Ifdaliah</w:t>
      </w:r>
    </w:p>
    <w:p w:rsidR="007B6D63" w:rsidRPr="009B253F" w:rsidRDefault="00E8313E" w:rsidP="009B253F">
      <w:pPr>
        <w:jc w:val="center"/>
        <w:rPr>
          <w:i/>
          <w:iCs/>
          <w:color w:val="000000"/>
          <w:sz w:val="24"/>
          <w:szCs w:val="24"/>
        </w:rPr>
      </w:pPr>
      <w:r w:rsidRPr="009B253F">
        <w:rPr>
          <w:color w:val="000000"/>
          <w:sz w:val="24"/>
          <w:szCs w:val="24"/>
          <w:lang w:val="id-ID"/>
        </w:rPr>
        <w:t>Jurusan Kimia</w:t>
      </w:r>
      <w:r w:rsidRPr="009B253F">
        <w:rPr>
          <w:color w:val="000000"/>
          <w:sz w:val="24"/>
          <w:szCs w:val="24"/>
        </w:rPr>
        <w:t>, Fa</w:t>
      </w:r>
      <w:r w:rsidRPr="009B253F">
        <w:rPr>
          <w:color w:val="000000"/>
          <w:sz w:val="24"/>
          <w:szCs w:val="24"/>
          <w:lang w:val="id-ID"/>
        </w:rPr>
        <w:t>kultas Teknik</w:t>
      </w:r>
      <w:r w:rsidRPr="009B253F">
        <w:rPr>
          <w:color w:val="000000"/>
          <w:sz w:val="24"/>
          <w:szCs w:val="24"/>
        </w:rPr>
        <w:t xml:space="preserve">, </w:t>
      </w:r>
      <w:r w:rsidRPr="009B253F">
        <w:rPr>
          <w:color w:val="000000"/>
          <w:sz w:val="24"/>
          <w:szCs w:val="24"/>
          <w:lang w:val="id-ID"/>
        </w:rPr>
        <w:t>Universitas Teknologi Sulawesi</w:t>
      </w:r>
      <w:r w:rsidRPr="009B253F">
        <w:rPr>
          <w:color w:val="000000"/>
          <w:sz w:val="24"/>
          <w:szCs w:val="24"/>
        </w:rPr>
        <w:t xml:space="preserve">, </w:t>
      </w:r>
      <w:r w:rsidRPr="009B253F">
        <w:rPr>
          <w:color w:val="000000"/>
          <w:sz w:val="24"/>
          <w:szCs w:val="24"/>
          <w:lang w:val="id-ID"/>
        </w:rPr>
        <w:t>Jl. Talasalapang No. 51, Makassar, Indonesia</w:t>
      </w:r>
      <w:r w:rsidRPr="009B253F">
        <w:rPr>
          <w:color w:val="000000"/>
          <w:sz w:val="24"/>
          <w:szCs w:val="24"/>
        </w:rPr>
        <w:br/>
      </w:r>
    </w:p>
    <w:p w:rsidR="007B6D63" w:rsidRPr="009B253F" w:rsidRDefault="00E8313E" w:rsidP="009B253F">
      <w:pPr>
        <w:jc w:val="center"/>
        <w:rPr>
          <w:color w:val="222222"/>
          <w:sz w:val="24"/>
          <w:szCs w:val="24"/>
          <w:shd w:val="clear" w:color="auto" w:fill="FFFFFF"/>
        </w:rPr>
      </w:pPr>
      <w:r w:rsidRPr="009B253F">
        <w:rPr>
          <w:rStyle w:val="hps"/>
          <w:bCs/>
          <w:i/>
          <w:sz w:val="24"/>
          <w:szCs w:val="24"/>
        </w:rPr>
        <w:t>*Corresponding Author</w:t>
      </w:r>
      <w:r w:rsidRPr="009B253F">
        <w:rPr>
          <w:i/>
          <w:iCs/>
          <w:color w:val="000000"/>
          <w:sz w:val="24"/>
          <w:szCs w:val="24"/>
        </w:rPr>
        <w:t xml:space="preserve">: </w:t>
      </w:r>
      <w:r w:rsidRPr="009B253F">
        <w:rPr>
          <w:i/>
          <w:iCs/>
          <w:color w:val="000000"/>
          <w:sz w:val="24"/>
          <w:szCs w:val="24"/>
          <w:lang w:val="id-ID"/>
        </w:rPr>
        <w:t>Muhsakhizaidan@gmail.com</w:t>
      </w:r>
      <w:r w:rsidRPr="009B253F">
        <w:rPr>
          <w:i/>
          <w:iCs/>
          <w:color w:val="000000"/>
          <w:sz w:val="24"/>
          <w:szCs w:val="24"/>
        </w:rPr>
        <w:br/>
      </w:r>
      <w:r w:rsidRPr="009B253F">
        <w:rPr>
          <w:color w:val="000000"/>
          <w:sz w:val="24"/>
          <w:szCs w:val="24"/>
        </w:rPr>
        <w:br/>
      </w:r>
    </w:p>
    <w:p w:rsidR="007B6D63" w:rsidRPr="009B253F" w:rsidRDefault="007B6D63" w:rsidP="009B253F">
      <w:pPr>
        <w:snapToGrid w:val="0"/>
        <w:jc w:val="center"/>
        <w:rPr>
          <w:color w:val="222222"/>
          <w:sz w:val="24"/>
          <w:szCs w:val="24"/>
          <w:shd w:val="clear" w:color="auto" w:fill="FFFFFF"/>
        </w:rPr>
      </w:pPr>
    </w:p>
    <w:p w:rsidR="007B6D63" w:rsidRPr="009B253F" w:rsidRDefault="00E8313E" w:rsidP="009B253F">
      <w:pPr>
        <w:pStyle w:val="HTMLPreformatted"/>
        <w:jc w:val="both"/>
        <w:rPr>
          <w:rFonts w:ascii="Times New Roman" w:hAnsi="Times New Roman" w:cs="Times New Roman"/>
          <w:i/>
          <w:sz w:val="24"/>
          <w:szCs w:val="24"/>
        </w:rPr>
      </w:pPr>
      <w:r w:rsidRPr="009B253F">
        <w:rPr>
          <w:rFonts w:ascii="Times New Roman" w:hAnsi="Times New Roman" w:cs="Times New Roman"/>
          <w:i/>
          <w:sz w:val="24"/>
          <w:szCs w:val="24"/>
        </w:rPr>
        <w:t>Corn cobs are agricultural waste that is very widely available and has the potential to be developed as corn flour. This modified corn flour from corn cobs waste can be an alternative to flour in several flour-based processed products. The use of corn cobs, which so far has less economic value, is to conduct research to determine the quality content of corn flour and corn cobs, so it is necessary to characterize the quality of corn, especially microbial contamination based on the SNI standards that have been set.Methods: water content using gravimetric method, ash content using gravimetric method, microbial contamination test using ALT method of 25-250 colonies / gram counted and analysis of mold and E. coli bacteria. The results showed that the ash content was 0.0433%, 13.57% moisture content, 11.91% protein content, ALT 1.8 x 10</w:t>
      </w:r>
      <w:r w:rsidRPr="009B253F">
        <w:rPr>
          <w:rFonts w:ascii="Times New Roman" w:hAnsi="Times New Roman" w:cs="Times New Roman"/>
          <w:i/>
          <w:sz w:val="24"/>
          <w:szCs w:val="24"/>
          <w:vertAlign w:val="superscript"/>
        </w:rPr>
        <w:t>6</w:t>
      </w:r>
      <w:r w:rsidRPr="009B253F">
        <w:rPr>
          <w:rFonts w:ascii="Times New Roman" w:hAnsi="Times New Roman" w:cs="Times New Roman"/>
          <w:i/>
          <w:sz w:val="24"/>
          <w:szCs w:val="24"/>
        </w:rPr>
        <w:t>, mold analysis of 4.3 x 10</w:t>
      </w:r>
      <w:r w:rsidRPr="009B253F">
        <w:rPr>
          <w:rFonts w:ascii="Times New Roman" w:hAnsi="Times New Roman" w:cs="Times New Roman"/>
          <w:i/>
          <w:sz w:val="24"/>
          <w:szCs w:val="24"/>
          <w:vertAlign w:val="superscript"/>
        </w:rPr>
        <w:t>2</w:t>
      </w:r>
      <w:r w:rsidRPr="009B253F">
        <w:rPr>
          <w:rFonts w:ascii="Times New Roman" w:hAnsi="Times New Roman" w:cs="Times New Roman"/>
          <w:i/>
          <w:sz w:val="24"/>
          <w:szCs w:val="24"/>
        </w:rPr>
        <w:t xml:space="preserve"> cology / gram and analysis of E. coli bacteria amounting to 7.1 APM / g and B. subtilis amouting &lt;1,0 x 10</w:t>
      </w:r>
      <w:r w:rsidRPr="009B253F">
        <w:rPr>
          <w:rFonts w:ascii="Times New Roman" w:hAnsi="Times New Roman" w:cs="Times New Roman"/>
          <w:i/>
          <w:sz w:val="24"/>
          <w:szCs w:val="24"/>
          <w:vertAlign w:val="superscript"/>
        </w:rPr>
        <w:t>2</w:t>
      </w:r>
      <w:r w:rsidRPr="009B253F">
        <w:rPr>
          <w:rFonts w:ascii="Times New Roman" w:hAnsi="Times New Roman" w:cs="Times New Roman"/>
          <w:i/>
          <w:sz w:val="24"/>
          <w:szCs w:val="24"/>
        </w:rPr>
        <w:t>coloni/g.  So it can be concluded that corn cobs waste can be used as corn flour because it has fulfilled the SNI</w:t>
      </w:r>
    </w:p>
    <w:p w:rsidR="007B6D63" w:rsidRPr="009B253F" w:rsidRDefault="007B6D63" w:rsidP="009B253F">
      <w:pPr>
        <w:pStyle w:val="HTMLPreformatted"/>
        <w:jc w:val="both"/>
        <w:rPr>
          <w:rFonts w:ascii="Times New Roman" w:hAnsi="Times New Roman" w:cs="Times New Roman"/>
          <w:i/>
          <w:sz w:val="24"/>
          <w:szCs w:val="24"/>
        </w:rPr>
      </w:pPr>
    </w:p>
    <w:p w:rsidR="007B6D63" w:rsidRPr="009B253F" w:rsidRDefault="007B6D63" w:rsidP="009B2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lang w:val="id-ID" w:eastAsia="id-ID"/>
        </w:rPr>
      </w:pPr>
    </w:p>
    <w:p w:rsidR="007B6D63" w:rsidRPr="009B253F" w:rsidRDefault="00E8313E" w:rsidP="009B253F">
      <w:pPr>
        <w:pStyle w:val="HTMLPreformatted"/>
        <w:rPr>
          <w:rFonts w:ascii="Times New Roman" w:hAnsi="Times New Roman" w:cs="Times New Roman"/>
          <w:sz w:val="24"/>
          <w:szCs w:val="24"/>
        </w:rPr>
      </w:pPr>
      <w:r w:rsidRPr="009B253F">
        <w:rPr>
          <w:rFonts w:ascii="Times New Roman" w:hAnsi="Times New Roman" w:cs="Times New Roman"/>
          <w:i/>
          <w:iCs/>
          <w:color w:val="333333"/>
          <w:sz w:val="24"/>
          <w:szCs w:val="24"/>
        </w:rPr>
        <w:t>Key word:</w:t>
      </w:r>
      <w:r w:rsidRPr="009B253F">
        <w:rPr>
          <w:rFonts w:ascii="Times New Roman" w:hAnsi="Times New Roman" w:cs="Times New Roman"/>
          <w:i/>
          <w:sz w:val="24"/>
          <w:szCs w:val="24"/>
        </w:rPr>
        <w:t>Corn flour, Corn cobs waste, Fermentation, Microbial contamination</w:t>
      </w:r>
    </w:p>
    <w:p w:rsidR="007B6D63" w:rsidRPr="009B253F" w:rsidRDefault="00E8313E" w:rsidP="009B253F">
      <w:pPr>
        <w:pStyle w:val="NormalWeb"/>
        <w:spacing w:before="0" w:beforeAutospacing="0" w:after="0" w:afterAutospacing="0"/>
        <w:jc w:val="both"/>
      </w:pPr>
      <w:r w:rsidRPr="009B253F">
        <w:rPr>
          <w:color w:val="000000"/>
          <w:highlight w:val="cyan"/>
        </w:rPr>
        <w:br/>
      </w:r>
      <w:r w:rsidRPr="009B253F">
        <w:rPr>
          <w:b/>
          <w:bCs/>
          <w:color w:val="000000"/>
        </w:rPr>
        <w:t>INTRODUCTION </w:t>
      </w:r>
    </w:p>
    <w:p w:rsidR="00401934" w:rsidRDefault="00E8313E" w:rsidP="009B253F">
      <w:pPr>
        <w:ind w:firstLine="709"/>
        <w:jc w:val="both"/>
        <w:rPr>
          <w:bCs/>
          <w:sz w:val="24"/>
          <w:szCs w:val="24"/>
          <w:lang w:val="id-ID"/>
        </w:rPr>
      </w:pPr>
      <w:r w:rsidRPr="009B253F">
        <w:rPr>
          <w:bCs/>
          <w:sz w:val="24"/>
          <w:szCs w:val="24"/>
          <w:lang w:val="id-ID"/>
        </w:rPr>
        <w:t>Bahan pangan hasil pertanian lain yan</w:t>
      </w:r>
      <w:r w:rsidR="00AC6C30">
        <w:rPr>
          <w:bCs/>
          <w:sz w:val="24"/>
          <w:szCs w:val="24"/>
          <w:lang w:val="id-ID"/>
        </w:rPr>
        <w:t xml:space="preserve">g berpotensi sebagai bahan penting sangat banyak, salah satunya </w:t>
      </w:r>
      <w:r w:rsidRPr="009B253F">
        <w:rPr>
          <w:bCs/>
          <w:sz w:val="24"/>
          <w:szCs w:val="24"/>
          <w:lang w:val="id-ID"/>
        </w:rPr>
        <w:t>adalah j</w:t>
      </w:r>
      <w:r w:rsidR="00AC6C30">
        <w:rPr>
          <w:bCs/>
          <w:sz w:val="24"/>
          <w:szCs w:val="24"/>
          <w:lang w:val="id-ID"/>
        </w:rPr>
        <w:t>agung. Salah satu l</w:t>
      </w:r>
      <w:r w:rsidRPr="009B253F">
        <w:rPr>
          <w:bCs/>
          <w:sz w:val="24"/>
          <w:szCs w:val="24"/>
          <w:lang w:val="id-ID"/>
        </w:rPr>
        <w:t xml:space="preserve">imbah </w:t>
      </w:r>
      <w:r w:rsidR="00AC6C30">
        <w:rPr>
          <w:bCs/>
          <w:sz w:val="24"/>
          <w:szCs w:val="24"/>
          <w:lang w:val="id-ID"/>
        </w:rPr>
        <w:t xml:space="preserve">jagung yang belum dimanfaatkan </w:t>
      </w:r>
      <w:r w:rsidRPr="009B253F">
        <w:rPr>
          <w:bCs/>
          <w:sz w:val="24"/>
          <w:szCs w:val="24"/>
          <w:lang w:val="id-ID"/>
        </w:rPr>
        <w:t>dan sangat berpotensi untuk dikembangkan sebagai tepung jagung</w:t>
      </w:r>
      <w:r w:rsidR="00AC6C30">
        <w:rPr>
          <w:bCs/>
          <w:sz w:val="24"/>
          <w:szCs w:val="24"/>
          <w:lang w:val="id-ID"/>
        </w:rPr>
        <w:t xml:space="preserve"> adalah tongkol jagung</w:t>
      </w:r>
      <w:r w:rsidRPr="009B253F">
        <w:rPr>
          <w:bCs/>
          <w:sz w:val="24"/>
          <w:szCs w:val="24"/>
          <w:lang w:val="id-ID"/>
        </w:rPr>
        <w:t>.</w:t>
      </w:r>
      <w:r w:rsidR="00401934">
        <w:rPr>
          <w:bCs/>
          <w:sz w:val="24"/>
          <w:szCs w:val="24"/>
          <w:lang w:val="id-ID"/>
        </w:rPr>
        <w:t xml:space="preserve"> Tongkol jagung merupakan limbah yang jumlahnya sangat banyak (azwar amin, 2016). </w:t>
      </w:r>
    </w:p>
    <w:p w:rsidR="007B6D63" w:rsidRPr="009B253F" w:rsidRDefault="00401934" w:rsidP="009B253F">
      <w:pPr>
        <w:ind w:firstLine="709"/>
        <w:jc w:val="both"/>
        <w:rPr>
          <w:bCs/>
          <w:sz w:val="24"/>
          <w:szCs w:val="24"/>
          <w:lang w:val="id-ID"/>
        </w:rPr>
      </w:pPr>
      <w:r>
        <w:rPr>
          <w:bCs/>
          <w:sz w:val="24"/>
          <w:szCs w:val="24"/>
          <w:lang w:val="id-ID"/>
        </w:rPr>
        <w:t xml:space="preserve">Tongkol jagung diperoleh ketika biji jagung lepas dari buahnya sehingga diperoleh biji jagung (Rohmiyatul, 2014). </w:t>
      </w:r>
      <w:r w:rsidR="00E8313E" w:rsidRPr="009B253F">
        <w:rPr>
          <w:bCs/>
          <w:sz w:val="24"/>
          <w:szCs w:val="24"/>
          <w:lang w:val="id-ID"/>
        </w:rPr>
        <w:t>Kandungan nutrisi dalam tongkol jagun</w:t>
      </w:r>
      <w:r w:rsidR="00987D11">
        <w:rPr>
          <w:bCs/>
          <w:sz w:val="24"/>
          <w:szCs w:val="24"/>
          <w:lang w:val="id-ID"/>
        </w:rPr>
        <w:t>g meliputi kadar air sebesar 29.54%, bahan kering 70.45% dan protein kasar 2.67% dan serat kasar 46.</w:t>
      </w:r>
      <w:r w:rsidR="00E8313E" w:rsidRPr="009B253F">
        <w:rPr>
          <w:bCs/>
          <w:sz w:val="24"/>
          <w:szCs w:val="24"/>
          <w:lang w:val="id-ID"/>
        </w:rPr>
        <w:t xml:space="preserve">52% dalam 100 bahan kering (BK) (Wardhani dan Mudofie, 1991 dalam Nurfaini A, 2015). </w:t>
      </w:r>
    </w:p>
    <w:p w:rsidR="007D7E06" w:rsidRDefault="00E8313E" w:rsidP="009B253F">
      <w:pPr>
        <w:ind w:firstLine="709"/>
        <w:jc w:val="both"/>
        <w:rPr>
          <w:bCs/>
          <w:sz w:val="24"/>
          <w:szCs w:val="24"/>
          <w:lang w:val="id-ID"/>
        </w:rPr>
      </w:pPr>
      <w:r w:rsidRPr="009B253F">
        <w:rPr>
          <w:bCs/>
          <w:sz w:val="24"/>
          <w:szCs w:val="24"/>
          <w:lang w:val="id-ID"/>
        </w:rPr>
        <w:t xml:space="preserve">Tongkol jagung bertekstur keras, berwarna putih kusam, memiliki berat yang cukup ringan dan biasanya memiliki rasa manis yang khas jagung yang memungkinkan untuk dijadikan sebagai tepung jagung. Tepung jagung </w:t>
      </w:r>
      <w:r w:rsidRPr="009B253F">
        <w:rPr>
          <w:bCs/>
          <w:sz w:val="24"/>
          <w:szCs w:val="24"/>
          <w:lang w:val="id-ID"/>
        </w:rPr>
        <w:lastRenderedPageBreak/>
        <w:t xml:space="preserve">termodifikasi dari limbah tongkol jagung ini dapat </w:t>
      </w:r>
      <w:r w:rsidR="00AC6C30">
        <w:rPr>
          <w:bCs/>
          <w:sz w:val="24"/>
          <w:szCs w:val="24"/>
          <w:lang w:val="id-ID"/>
        </w:rPr>
        <w:t xml:space="preserve">dikembangkan sebagai </w:t>
      </w:r>
      <w:r w:rsidRPr="009B253F">
        <w:rPr>
          <w:bCs/>
          <w:sz w:val="24"/>
          <w:szCs w:val="24"/>
          <w:lang w:val="id-ID"/>
        </w:rPr>
        <w:t xml:space="preserve">pengganti </w:t>
      </w:r>
      <w:r w:rsidR="00AC6C30">
        <w:rPr>
          <w:bCs/>
          <w:sz w:val="24"/>
          <w:szCs w:val="24"/>
          <w:lang w:val="id-ID"/>
        </w:rPr>
        <w:t xml:space="preserve">tepung </w:t>
      </w:r>
      <w:r w:rsidRPr="009B253F">
        <w:rPr>
          <w:bCs/>
          <w:sz w:val="24"/>
          <w:szCs w:val="24"/>
          <w:lang w:val="id-ID"/>
        </w:rPr>
        <w:t xml:space="preserve">terigu </w:t>
      </w:r>
      <w:r w:rsidR="00AC6C30">
        <w:rPr>
          <w:bCs/>
          <w:sz w:val="24"/>
          <w:szCs w:val="24"/>
          <w:lang w:val="id-ID"/>
        </w:rPr>
        <w:t xml:space="preserve">menjadi sebuah produk </w:t>
      </w:r>
      <w:r w:rsidR="00C127E2">
        <w:rPr>
          <w:bCs/>
          <w:sz w:val="24"/>
          <w:szCs w:val="24"/>
          <w:lang w:val="id-ID"/>
        </w:rPr>
        <w:t>makanan</w:t>
      </w:r>
      <w:r w:rsidRPr="009B253F">
        <w:rPr>
          <w:bCs/>
          <w:sz w:val="24"/>
          <w:szCs w:val="24"/>
          <w:lang w:val="id-ID"/>
        </w:rPr>
        <w:t>.</w:t>
      </w:r>
      <w:r w:rsidR="00401934">
        <w:rPr>
          <w:bCs/>
          <w:sz w:val="24"/>
          <w:szCs w:val="24"/>
          <w:lang w:val="id-ID"/>
        </w:rPr>
        <w:t xml:space="preserve"> </w:t>
      </w:r>
    </w:p>
    <w:p w:rsidR="007D7E06" w:rsidRDefault="007D7E06" w:rsidP="009B253F">
      <w:pPr>
        <w:ind w:firstLine="709"/>
        <w:jc w:val="both"/>
        <w:rPr>
          <w:bCs/>
          <w:sz w:val="24"/>
          <w:szCs w:val="24"/>
          <w:lang w:val="id-ID"/>
        </w:rPr>
      </w:pPr>
      <w:r>
        <w:rPr>
          <w:bCs/>
          <w:sz w:val="24"/>
          <w:szCs w:val="24"/>
          <w:lang w:val="id-ID"/>
        </w:rPr>
        <w:t xml:space="preserve">Pembuatan tepung jagung yang berasal dari limbah tongkol jagung dengan cara menambahkan mikroba untuk memperbaiki kualitas tepung jagung yang dihasilkan, seperti penambahan bakteri yang merupakan golongan asam laktat seperti </w:t>
      </w:r>
      <w:r w:rsidRPr="007D7E06">
        <w:rPr>
          <w:bCs/>
          <w:i/>
          <w:sz w:val="24"/>
          <w:szCs w:val="24"/>
          <w:lang w:val="id-ID"/>
        </w:rPr>
        <w:t>lactobacillus casei</w:t>
      </w:r>
      <w:r>
        <w:rPr>
          <w:bCs/>
          <w:sz w:val="24"/>
          <w:szCs w:val="24"/>
          <w:lang w:val="id-ID"/>
        </w:rPr>
        <w:t xml:space="preserve"> (Gerez dkk, 2006). </w:t>
      </w:r>
    </w:p>
    <w:p w:rsidR="007B6D63" w:rsidRPr="009B253F" w:rsidRDefault="007D7E06" w:rsidP="009B253F">
      <w:pPr>
        <w:ind w:firstLine="709"/>
        <w:jc w:val="both"/>
        <w:rPr>
          <w:bCs/>
          <w:sz w:val="24"/>
          <w:szCs w:val="24"/>
          <w:lang w:val="id-ID"/>
        </w:rPr>
      </w:pPr>
      <w:r>
        <w:rPr>
          <w:bCs/>
          <w:sz w:val="24"/>
          <w:szCs w:val="24"/>
          <w:lang w:val="id-ID"/>
        </w:rPr>
        <w:t xml:space="preserve">Ragi tape meruapakan starter yang digunakan untuk membuat tape, di dalammya mengandung mikroorganisme yang tergolong bakteri asam laktat seperti </w:t>
      </w:r>
      <w:r w:rsidRPr="007D7E06">
        <w:rPr>
          <w:bCs/>
          <w:i/>
          <w:sz w:val="24"/>
          <w:szCs w:val="24"/>
          <w:lang w:val="id-ID"/>
        </w:rPr>
        <w:t>lactobacillus casei</w:t>
      </w:r>
      <w:r>
        <w:rPr>
          <w:bCs/>
          <w:sz w:val="24"/>
          <w:szCs w:val="24"/>
          <w:lang w:val="id-ID"/>
        </w:rPr>
        <w:t xml:space="preserve"> (</w:t>
      </w:r>
      <w:r w:rsidR="000C1FED">
        <w:rPr>
          <w:bCs/>
          <w:sz w:val="24"/>
          <w:szCs w:val="24"/>
          <w:lang w:val="id-ID"/>
        </w:rPr>
        <w:t xml:space="preserve">Ganzle, 2008). </w:t>
      </w:r>
      <w:r w:rsidR="00EA4D72">
        <w:rPr>
          <w:bCs/>
          <w:sz w:val="24"/>
          <w:szCs w:val="24"/>
          <w:lang w:val="id-ID"/>
        </w:rPr>
        <w:t>Produksi asam laktat yang berasal dari proses fermentasi memiliki keunggulan di</w:t>
      </w:r>
      <w:r w:rsidR="00147630">
        <w:rPr>
          <w:bCs/>
          <w:sz w:val="24"/>
          <w:szCs w:val="24"/>
          <w:lang w:val="id-ID"/>
        </w:rPr>
        <w:t>bandingkan dengan yeast (Khasanah</w:t>
      </w:r>
      <w:r w:rsidR="00EA4D72">
        <w:rPr>
          <w:bCs/>
          <w:sz w:val="24"/>
          <w:szCs w:val="24"/>
          <w:lang w:val="id-ID"/>
        </w:rPr>
        <w:t>, 2014). Produksi yang dihasilkan memiliki kemurnia</w:t>
      </w:r>
      <w:r w:rsidR="003C3F7F">
        <w:rPr>
          <w:bCs/>
          <w:sz w:val="24"/>
          <w:szCs w:val="24"/>
          <w:lang w:val="id-ID"/>
        </w:rPr>
        <w:t>n yang tinggi sekitar 97 % (fafa, 2017</w:t>
      </w:r>
      <w:r w:rsidR="00EA4D72">
        <w:rPr>
          <w:bCs/>
          <w:sz w:val="24"/>
          <w:szCs w:val="24"/>
          <w:lang w:val="id-ID"/>
        </w:rPr>
        <w:t xml:space="preserve">). </w:t>
      </w:r>
      <w:r w:rsidR="00E8313E" w:rsidRPr="009B253F">
        <w:rPr>
          <w:bCs/>
          <w:sz w:val="24"/>
          <w:szCs w:val="24"/>
          <w:lang w:val="id-ID"/>
        </w:rPr>
        <w:t>Penelitian pembuatan tepung jagung dengan metode fermentasi telah dilakukan oleh Nur Aini dkk. (2016), sementara penelitian lain tentang perhitungan kadar lignin dan serat kasar tongkol jagung dilakukan oleh Kriskenda, (2016). Berdasarkan uraian latar belakang tersebut, serta untuk meningkatkan pemanfaatan tongkol jagung yang selama ini kurang bernilai ekonomis maka dilakukan penelitian untuk mengetahui kandungan mutu tepung jagung dan tongkol jagung ini maka perlu dilakukan karakterisasi terhadap kualitas mutu jagung khususnya cemaran mikroba berdasarkan s</w:t>
      </w:r>
      <w:r w:rsidR="00C127E2">
        <w:rPr>
          <w:bCs/>
          <w:sz w:val="24"/>
          <w:szCs w:val="24"/>
          <w:lang w:val="id-ID"/>
        </w:rPr>
        <w:t>tandar SNI</w:t>
      </w:r>
      <w:r w:rsidR="00E8313E" w:rsidRPr="009B253F">
        <w:rPr>
          <w:bCs/>
          <w:sz w:val="24"/>
          <w:szCs w:val="24"/>
          <w:lang w:val="id-ID"/>
        </w:rPr>
        <w:t xml:space="preserve">. </w:t>
      </w:r>
    </w:p>
    <w:p w:rsidR="007B6D63" w:rsidRPr="009B253F" w:rsidRDefault="00C127E2" w:rsidP="009B253F">
      <w:pPr>
        <w:ind w:firstLine="709"/>
        <w:jc w:val="both"/>
        <w:rPr>
          <w:bCs/>
          <w:sz w:val="24"/>
          <w:szCs w:val="24"/>
          <w:lang w:val="id-ID"/>
        </w:rPr>
      </w:pPr>
      <w:r>
        <w:rPr>
          <w:bCs/>
          <w:sz w:val="24"/>
          <w:szCs w:val="24"/>
          <w:lang w:val="id-ID"/>
        </w:rPr>
        <w:t>P</w:t>
      </w:r>
      <w:r w:rsidR="00E8313E" w:rsidRPr="009B253F">
        <w:rPr>
          <w:bCs/>
          <w:sz w:val="24"/>
          <w:szCs w:val="24"/>
          <w:lang w:val="id-ID"/>
        </w:rPr>
        <w:t xml:space="preserve">enelitian ini </w:t>
      </w:r>
      <w:r>
        <w:rPr>
          <w:bCs/>
          <w:sz w:val="24"/>
          <w:szCs w:val="24"/>
          <w:lang w:val="id-ID"/>
        </w:rPr>
        <w:t xml:space="preserve">bertujuan </w:t>
      </w:r>
      <w:r w:rsidR="00E8313E" w:rsidRPr="009B253F">
        <w:rPr>
          <w:bCs/>
          <w:sz w:val="24"/>
          <w:szCs w:val="24"/>
          <w:lang w:val="id-ID"/>
        </w:rPr>
        <w:t xml:space="preserve">untuk mengetahui pengolahan limbah tingkol jagung menjadi tepung jagung dan untuk mengetahui karakterisasi terhadap kualitas mutu tepung jagung khususnya cemaran mikroba berdasarkan standar SNI. Pembuatan tepung jagung ini menggunakan metode fermentasi dan analisis cemaran mikroba menggunakan metode analisis SNI 3751-2009. </w:t>
      </w:r>
    </w:p>
    <w:p w:rsidR="007B6D63" w:rsidRPr="009B253F" w:rsidRDefault="007B6D63" w:rsidP="009B253F">
      <w:pPr>
        <w:ind w:firstLine="709"/>
        <w:jc w:val="both"/>
        <w:rPr>
          <w:bCs/>
          <w:sz w:val="24"/>
          <w:szCs w:val="24"/>
          <w:lang w:val="id-ID"/>
        </w:rPr>
      </w:pPr>
    </w:p>
    <w:p w:rsidR="007B6D63" w:rsidRPr="009B253F" w:rsidRDefault="007B6D63" w:rsidP="009B253F">
      <w:pPr>
        <w:jc w:val="both"/>
        <w:rPr>
          <w:bCs/>
          <w:sz w:val="24"/>
          <w:szCs w:val="24"/>
          <w:lang w:val="id-ID"/>
        </w:rPr>
      </w:pPr>
    </w:p>
    <w:p w:rsidR="007B6D63" w:rsidRPr="009B253F" w:rsidRDefault="00E8313E" w:rsidP="009B253F">
      <w:pPr>
        <w:pStyle w:val="NormalWeb"/>
        <w:spacing w:before="0" w:beforeAutospacing="0" w:after="0" w:afterAutospacing="0"/>
        <w:jc w:val="both"/>
        <w:rPr>
          <w:b/>
          <w:bCs/>
          <w:color w:val="000000"/>
          <w:lang w:val="id-ID"/>
        </w:rPr>
      </w:pPr>
      <w:r w:rsidRPr="009B253F">
        <w:rPr>
          <w:b/>
          <w:bCs/>
          <w:color w:val="000000"/>
        </w:rPr>
        <w:t>RESEARCH METHODS</w:t>
      </w:r>
    </w:p>
    <w:p w:rsidR="007B6D63" w:rsidRPr="009B253F" w:rsidRDefault="00E8313E" w:rsidP="009B253F">
      <w:pPr>
        <w:pStyle w:val="NormalWeb"/>
        <w:spacing w:before="0" w:beforeAutospacing="0" w:after="0" w:afterAutospacing="0"/>
        <w:jc w:val="both"/>
        <w:rPr>
          <w:b/>
          <w:bCs/>
        </w:rPr>
      </w:pPr>
      <w:r w:rsidRPr="009B253F">
        <w:rPr>
          <w:b/>
          <w:bCs/>
        </w:rPr>
        <w:t>Materials and Tools</w:t>
      </w:r>
    </w:p>
    <w:p w:rsidR="007B6D63" w:rsidRPr="009B253F" w:rsidRDefault="00C127E2" w:rsidP="009B253F">
      <w:pPr>
        <w:pStyle w:val="NormalWeb"/>
        <w:spacing w:before="0" w:beforeAutospacing="0" w:after="0" w:afterAutospacing="0"/>
        <w:ind w:firstLine="709"/>
        <w:jc w:val="both"/>
        <w:rPr>
          <w:lang w:val="id-ID"/>
        </w:rPr>
      </w:pPr>
      <w:r>
        <w:rPr>
          <w:lang w:val="id-ID"/>
        </w:rPr>
        <w:t xml:space="preserve">Adapun </w:t>
      </w:r>
      <w:r w:rsidR="00E8313E" w:rsidRPr="009B253F">
        <w:rPr>
          <w:lang w:val="id-ID"/>
        </w:rPr>
        <w:t>b</w:t>
      </w:r>
      <w:r>
        <w:rPr>
          <w:lang w:val="id-ID"/>
        </w:rPr>
        <w:t xml:space="preserve">ahan yang digunakan adalah </w:t>
      </w:r>
      <w:r w:rsidR="00E8313E" w:rsidRPr="009B253F">
        <w:rPr>
          <w:lang w:val="id-ID"/>
        </w:rPr>
        <w:t xml:space="preserve">tongkol jagung, bakteri </w:t>
      </w:r>
      <w:r w:rsidR="00E8313E" w:rsidRPr="009B253F">
        <w:rPr>
          <w:i/>
          <w:lang w:val="id-ID"/>
        </w:rPr>
        <w:t>Lactobacillus casei</w:t>
      </w:r>
      <w:r w:rsidR="009A432C">
        <w:rPr>
          <w:lang w:val="id-ID"/>
        </w:rPr>
        <w:t xml:space="preserve">, </w:t>
      </w:r>
      <w:r w:rsidR="00E8313E" w:rsidRPr="009B253F">
        <w:rPr>
          <w:lang w:val="id-ID"/>
        </w:rPr>
        <w:t>asam sulfat (H</w:t>
      </w:r>
      <w:r w:rsidR="00E8313E" w:rsidRPr="009B253F">
        <w:rPr>
          <w:vertAlign w:val="subscript"/>
          <w:lang w:val="id-ID"/>
        </w:rPr>
        <w:t>2</w:t>
      </w:r>
      <w:r w:rsidR="00E8313E" w:rsidRPr="009B253F">
        <w:rPr>
          <w:lang w:val="id-ID"/>
        </w:rPr>
        <w:t>SO</w:t>
      </w:r>
      <w:r w:rsidR="00E8313E" w:rsidRPr="009B253F">
        <w:rPr>
          <w:vertAlign w:val="subscript"/>
          <w:lang w:val="id-ID"/>
        </w:rPr>
        <w:t>4</w:t>
      </w:r>
      <w:r w:rsidR="00E8313E" w:rsidRPr="009B253F">
        <w:rPr>
          <w:lang w:val="id-ID"/>
        </w:rPr>
        <w:t>) pekat, natrium hidroksida 30%, i</w:t>
      </w:r>
      <w:r w:rsidR="00987D11">
        <w:rPr>
          <w:lang w:val="id-ID"/>
        </w:rPr>
        <w:t>ndikator BCG+MM, asam klorida 0.</w:t>
      </w:r>
      <w:r w:rsidR="00E8313E" w:rsidRPr="009B253F">
        <w:rPr>
          <w:lang w:val="id-ID"/>
        </w:rPr>
        <w:t xml:space="preserve">05 N, media PCA, </w:t>
      </w:r>
      <w:r>
        <w:rPr>
          <w:lang w:val="id-ID"/>
        </w:rPr>
        <w:t xml:space="preserve">media PDA, media CCA. Alat yang digunakan adalah </w:t>
      </w:r>
      <w:r w:rsidR="007D3EDA">
        <w:rPr>
          <w:lang w:val="id-ID"/>
        </w:rPr>
        <w:t>retsch shaker</w:t>
      </w:r>
      <w:r w:rsidR="00E8313E" w:rsidRPr="009B253F">
        <w:rPr>
          <w:lang w:val="id-ID"/>
        </w:rPr>
        <w:t xml:space="preserve"> </w:t>
      </w:r>
      <w:r w:rsidR="00E8313E" w:rsidRPr="009B253F">
        <w:t>170 mesh</w:t>
      </w:r>
      <w:r w:rsidR="007D3EDA">
        <w:rPr>
          <w:lang w:val="id-ID"/>
        </w:rPr>
        <w:t xml:space="preserve">, </w:t>
      </w:r>
      <w:r w:rsidR="00E8313E" w:rsidRPr="009B253F">
        <w:rPr>
          <w:lang w:val="id-ID"/>
        </w:rPr>
        <w:t>e</w:t>
      </w:r>
      <w:r w:rsidR="007D3EDA">
        <w:rPr>
          <w:lang w:val="id-ID"/>
        </w:rPr>
        <w:t>k</w:t>
      </w:r>
      <w:r w:rsidR="00E8313E" w:rsidRPr="009B253F">
        <w:rPr>
          <w:lang w:val="id-ID"/>
        </w:rPr>
        <w:t xml:space="preserve">sikator, oven, labu Kjedhal, alat-alat gelas, cawan petri, </w:t>
      </w:r>
      <w:r w:rsidR="00E8313E" w:rsidRPr="009B253F">
        <w:rPr>
          <w:i/>
          <w:lang w:val="id-ID"/>
        </w:rPr>
        <w:t>shaker waterbath</w:t>
      </w:r>
      <w:r w:rsidR="00E8313E" w:rsidRPr="009B253F">
        <w:rPr>
          <w:lang w:val="id-ID"/>
        </w:rPr>
        <w:t xml:space="preserve"> dan autoklaf.</w:t>
      </w:r>
    </w:p>
    <w:p w:rsidR="007B6D63" w:rsidRPr="009B253F" w:rsidRDefault="007B6D63" w:rsidP="009B253F">
      <w:pPr>
        <w:pStyle w:val="NormalWeb"/>
        <w:spacing w:before="0" w:beforeAutospacing="0" w:after="0" w:afterAutospacing="0"/>
        <w:jc w:val="both"/>
        <w:rPr>
          <w:lang w:val="id-ID"/>
        </w:rPr>
      </w:pPr>
    </w:p>
    <w:p w:rsidR="007B6D63" w:rsidRPr="009B253F" w:rsidRDefault="00E8313E" w:rsidP="009B253F">
      <w:pPr>
        <w:pStyle w:val="NormalWeb"/>
        <w:spacing w:before="0" w:beforeAutospacing="0" w:after="0" w:afterAutospacing="0"/>
        <w:jc w:val="both"/>
        <w:rPr>
          <w:b/>
          <w:bCs/>
        </w:rPr>
      </w:pPr>
      <w:r w:rsidRPr="009B253F">
        <w:rPr>
          <w:b/>
          <w:bCs/>
        </w:rPr>
        <w:t>Procedures</w:t>
      </w:r>
    </w:p>
    <w:p w:rsidR="007B6D63" w:rsidRPr="009B253F" w:rsidRDefault="00E8313E" w:rsidP="009B253F">
      <w:pPr>
        <w:pStyle w:val="NormalWeb"/>
        <w:spacing w:before="0" w:beforeAutospacing="0" w:after="0" w:afterAutospacing="0"/>
        <w:ind w:firstLine="709"/>
        <w:jc w:val="both"/>
        <w:rPr>
          <w:lang w:val="id-ID"/>
        </w:rPr>
      </w:pPr>
      <w:r w:rsidRPr="009B253F">
        <w:rPr>
          <w:lang w:val="id-ID"/>
        </w:rPr>
        <w:t xml:space="preserve">Pembuatan tepung jagung dari tongkol jagung </w:t>
      </w:r>
      <w:r w:rsidR="00957771">
        <w:rPr>
          <w:lang w:val="id-ID"/>
        </w:rPr>
        <w:t xml:space="preserve">secara </w:t>
      </w:r>
      <w:r w:rsidRPr="009B253F">
        <w:rPr>
          <w:lang w:val="id-ID"/>
        </w:rPr>
        <w:t xml:space="preserve">fermentasi dengan penambahan ragi tape, </w:t>
      </w:r>
      <w:r w:rsidRPr="009B253F">
        <w:rPr>
          <w:i/>
          <w:lang w:val="id-ID"/>
        </w:rPr>
        <w:t>Lactobacillus casei</w:t>
      </w:r>
      <w:r w:rsidRPr="009B253F">
        <w:rPr>
          <w:lang w:val="id-ID"/>
        </w:rPr>
        <w:t xml:space="preserve">. </w:t>
      </w:r>
      <w:r w:rsidR="00957771">
        <w:rPr>
          <w:lang w:val="id-ID"/>
        </w:rPr>
        <w:t xml:space="preserve">Pertama perendaman </w:t>
      </w:r>
      <w:r w:rsidRPr="009B253F">
        <w:rPr>
          <w:lang w:val="id-ID"/>
        </w:rPr>
        <w:t xml:space="preserve">tongkol jagung menggunakan bakteri </w:t>
      </w:r>
      <w:r w:rsidRPr="009B253F">
        <w:rPr>
          <w:i/>
          <w:lang w:val="id-ID"/>
        </w:rPr>
        <w:t>L. casei</w:t>
      </w:r>
      <w:r w:rsidRPr="009B253F">
        <w:rPr>
          <w:lang w:val="id-ID"/>
        </w:rPr>
        <w:t xml:space="preserve">. Perbandingan antara tongkol jagung dengan bakteri </w:t>
      </w:r>
      <w:r w:rsidRPr="009B253F">
        <w:rPr>
          <w:i/>
          <w:lang w:val="id-ID"/>
        </w:rPr>
        <w:t xml:space="preserve">L. casei </w:t>
      </w:r>
      <w:r w:rsidRPr="009B253F">
        <w:rPr>
          <w:lang w:val="id-ID"/>
        </w:rPr>
        <w:t xml:space="preserve"> adalah 1:2, fermentasi ini dilakukan selama 4 hari. Metode </w:t>
      </w:r>
      <w:r w:rsidR="00957771">
        <w:rPr>
          <w:lang w:val="id-ID"/>
        </w:rPr>
        <w:t xml:space="preserve">berdasarkan </w:t>
      </w:r>
      <w:r w:rsidRPr="009B253F">
        <w:rPr>
          <w:lang w:val="id-ID"/>
        </w:rPr>
        <w:t>pada SNI 3751-2009, prosedurnya sebagai berikut :</w:t>
      </w:r>
    </w:p>
    <w:p w:rsidR="007B6D63" w:rsidRPr="009B253F" w:rsidRDefault="00E8313E" w:rsidP="009B253F">
      <w:pPr>
        <w:pStyle w:val="NormalWeb"/>
        <w:numPr>
          <w:ilvl w:val="0"/>
          <w:numId w:val="1"/>
        </w:numPr>
        <w:spacing w:before="0" w:beforeAutospacing="0" w:after="0" w:afterAutospacing="0"/>
        <w:ind w:left="426" w:hanging="426"/>
        <w:jc w:val="both"/>
        <w:rPr>
          <w:b/>
          <w:lang w:val="id-ID"/>
        </w:rPr>
      </w:pPr>
      <w:r w:rsidRPr="009B253F">
        <w:rPr>
          <w:b/>
          <w:lang w:val="id-ID"/>
        </w:rPr>
        <w:t xml:space="preserve">Uji Organoleptik </w:t>
      </w:r>
    </w:p>
    <w:p w:rsidR="007B6D63" w:rsidRPr="009B253F" w:rsidRDefault="00E8313E" w:rsidP="009B253F">
      <w:pPr>
        <w:pStyle w:val="NormalWeb"/>
        <w:spacing w:before="0" w:beforeAutospacing="0" w:after="0" w:afterAutospacing="0"/>
        <w:ind w:firstLine="709"/>
        <w:jc w:val="both"/>
        <w:rPr>
          <w:b/>
        </w:rPr>
      </w:pPr>
      <w:r w:rsidRPr="009B253F">
        <w:rPr>
          <w:lang w:val="id-ID"/>
        </w:rPr>
        <w:t>Analisis terhadap contoh uji secara organoleptik dengan memperhatikan bau, warna, bentuk tepung jagung.</w:t>
      </w:r>
    </w:p>
    <w:p w:rsidR="007B6D63" w:rsidRPr="009B253F" w:rsidRDefault="00E8313E" w:rsidP="009B253F">
      <w:pPr>
        <w:pStyle w:val="NormalWeb"/>
        <w:numPr>
          <w:ilvl w:val="0"/>
          <w:numId w:val="1"/>
        </w:numPr>
        <w:spacing w:before="0" w:beforeAutospacing="0" w:after="0" w:afterAutospacing="0"/>
        <w:ind w:left="426" w:hanging="426"/>
        <w:jc w:val="both"/>
        <w:rPr>
          <w:b/>
          <w:lang w:val="id-ID"/>
        </w:rPr>
      </w:pPr>
      <w:r w:rsidRPr="009B253F">
        <w:rPr>
          <w:b/>
          <w:lang w:val="id-ID"/>
        </w:rPr>
        <w:t xml:space="preserve">Pengukuran derajat kehalusan </w:t>
      </w:r>
    </w:p>
    <w:p w:rsidR="007B6D63" w:rsidRPr="009B253F" w:rsidRDefault="00E8313E" w:rsidP="009B253F">
      <w:pPr>
        <w:pStyle w:val="NormalWeb"/>
        <w:spacing w:before="0" w:beforeAutospacing="0" w:after="0" w:afterAutospacing="0"/>
        <w:ind w:firstLine="709"/>
        <w:jc w:val="both"/>
      </w:pPr>
      <w:r w:rsidRPr="009B253F">
        <w:rPr>
          <w:lang w:val="id-ID"/>
        </w:rPr>
        <w:lastRenderedPageBreak/>
        <w:t xml:space="preserve">200 gram sampel dimasukkan kedalam ayakan 170 mesh selama 10 menit. Timbang bagian yang tertinggal dalam ayakan. </w:t>
      </w:r>
    </w:p>
    <w:p w:rsidR="007B6D63" w:rsidRPr="009B253F" w:rsidRDefault="00E8313E" w:rsidP="009B253F">
      <w:pPr>
        <w:pStyle w:val="NormalWeb"/>
        <w:numPr>
          <w:ilvl w:val="0"/>
          <w:numId w:val="1"/>
        </w:numPr>
        <w:spacing w:before="0" w:beforeAutospacing="0" w:after="0" w:afterAutospacing="0"/>
        <w:ind w:left="426" w:hanging="426"/>
        <w:jc w:val="both"/>
        <w:rPr>
          <w:b/>
          <w:lang w:val="id-ID"/>
        </w:rPr>
      </w:pPr>
      <w:r w:rsidRPr="009B253F">
        <w:rPr>
          <w:b/>
          <w:lang w:val="id-ID"/>
        </w:rPr>
        <w:t>Analisis kadar abu</w:t>
      </w:r>
    </w:p>
    <w:p w:rsidR="007B6D63" w:rsidRPr="009B253F" w:rsidRDefault="00E8313E" w:rsidP="009B253F">
      <w:pPr>
        <w:pStyle w:val="NormalWeb"/>
        <w:spacing w:before="0" w:beforeAutospacing="0" w:after="0" w:afterAutospacing="0"/>
        <w:ind w:firstLine="709"/>
        <w:jc w:val="both"/>
        <w:rPr>
          <w:lang w:val="id-ID"/>
        </w:rPr>
      </w:pPr>
      <w:r w:rsidRPr="009B253F">
        <w:rPr>
          <w:lang w:val="id-ID"/>
        </w:rPr>
        <w:t xml:space="preserve">Cawan porselin </w:t>
      </w:r>
      <w:r w:rsidR="00937221">
        <w:rPr>
          <w:lang w:val="id-ID"/>
        </w:rPr>
        <w:t xml:space="preserve">dipanaskan di dalam </w:t>
      </w:r>
      <w:r w:rsidRPr="009B253F">
        <w:rPr>
          <w:lang w:val="id-ID"/>
        </w:rPr>
        <w:t>oven pada suhu 550</w:t>
      </w:r>
      <w:r w:rsidRPr="009B253F">
        <w:rPr>
          <w:vertAlign w:val="superscript"/>
          <w:lang w:val="id-ID"/>
        </w:rPr>
        <w:t>0</w:t>
      </w:r>
      <w:r w:rsidRPr="009B253F">
        <w:rPr>
          <w:lang w:val="id-ID"/>
        </w:rPr>
        <w:t>C selama</w:t>
      </w:r>
      <w:r w:rsidR="00937221">
        <w:rPr>
          <w:lang w:val="id-ID"/>
        </w:rPr>
        <w:t xml:space="preserve"> 30 menit, kemudian mendiginkan  dalam eks</w:t>
      </w:r>
      <w:r w:rsidRPr="009B253F">
        <w:rPr>
          <w:lang w:val="id-ID"/>
        </w:rPr>
        <w:t>i</w:t>
      </w:r>
      <w:r w:rsidR="00937221">
        <w:rPr>
          <w:lang w:val="id-ID"/>
        </w:rPr>
        <w:t xml:space="preserve">kator selama 30 menit, </w:t>
      </w:r>
      <w:r w:rsidRPr="009B253F">
        <w:rPr>
          <w:lang w:val="id-ID"/>
        </w:rPr>
        <w:t>menimbang cawan</w:t>
      </w:r>
      <w:r w:rsidR="00937221">
        <w:rPr>
          <w:lang w:val="id-ID"/>
        </w:rPr>
        <w:t xml:space="preserve"> kosong </w:t>
      </w:r>
      <w:r w:rsidRPr="009B253F">
        <w:rPr>
          <w:lang w:val="id-ID"/>
        </w:rPr>
        <w:t>(A gram). Menimbang sampel sebanyak 3 gram (cawan porselin + sampel = B gram). Memasukkan ke dalam oven pada suhu 550</w:t>
      </w:r>
      <w:r w:rsidRPr="009B253F">
        <w:rPr>
          <w:vertAlign w:val="superscript"/>
          <w:lang w:val="id-ID"/>
        </w:rPr>
        <w:t>0</w:t>
      </w:r>
      <w:r w:rsidRPr="009B253F">
        <w:rPr>
          <w:lang w:val="id-ID"/>
        </w:rPr>
        <w:t>C selama 30 menit, kemudian mend</w:t>
      </w:r>
      <w:r w:rsidR="00937221">
        <w:rPr>
          <w:lang w:val="id-ID"/>
        </w:rPr>
        <w:t xml:space="preserve">ingingkan dalam </w:t>
      </w:r>
      <w:r w:rsidRPr="009B253F">
        <w:rPr>
          <w:lang w:val="id-ID"/>
        </w:rPr>
        <w:t>e</w:t>
      </w:r>
      <w:r w:rsidR="00937221">
        <w:rPr>
          <w:lang w:val="id-ID"/>
        </w:rPr>
        <w:t>k</w:t>
      </w:r>
      <w:r w:rsidRPr="009B253F">
        <w:rPr>
          <w:lang w:val="id-ID"/>
        </w:rPr>
        <w:t>sikator selama 30 menit lalu menimbang (cawan porselin + contoh = C gram).</w:t>
      </w:r>
    </w:p>
    <w:p w:rsidR="007B6D63" w:rsidRPr="009B253F" w:rsidRDefault="00E8313E" w:rsidP="009B253F">
      <w:pPr>
        <w:pStyle w:val="NormalWeb"/>
        <w:numPr>
          <w:ilvl w:val="0"/>
          <w:numId w:val="1"/>
        </w:numPr>
        <w:spacing w:before="0" w:beforeAutospacing="0" w:after="0" w:afterAutospacing="0"/>
        <w:ind w:left="426" w:hanging="426"/>
        <w:jc w:val="both"/>
        <w:rPr>
          <w:b/>
          <w:lang w:val="id-ID"/>
        </w:rPr>
      </w:pPr>
      <w:r w:rsidRPr="009B253F">
        <w:rPr>
          <w:b/>
          <w:lang w:val="id-ID"/>
        </w:rPr>
        <w:t>Analisis kadar air</w:t>
      </w:r>
    </w:p>
    <w:p w:rsidR="00CF0094" w:rsidRPr="009B253F" w:rsidRDefault="00937221" w:rsidP="006346FF">
      <w:pPr>
        <w:pStyle w:val="NormalWeb"/>
        <w:spacing w:before="0" w:beforeAutospacing="0" w:after="0" w:afterAutospacing="0"/>
        <w:ind w:firstLine="709"/>
        <w:jc w:val="both"/>
        <w:rPr>
          <w:lang w:val="id-ID"/>
        </w:rPr>
      </w:pPr>
      <w:r>
        <w:rPr>
          <w:lang w:val="id-ID"/>
        </w:rPr>
        <w:t>Menimbang sampel sebanyak 2 gram, kemudian di anali</w:t>
      </w:r>
      <w:r w:rsidR="00CF0094">
        <w:rPr>
          <w:lang w:val="id-ID"/>
        </w:rPr>
        <w:t>sis dengan menggunakan alat moisture analisis. Mencatat hasilnya.</w:t>
      </w:r>
    </w:p>
    <w:p w:rsidR="007B6D63" w:rsidRPr="009B253F" w:rsidRDefault="00E8313E" w:rsidP="009B253F">
      <w:pPr>
        <w:pStyle w:val="NormalWeb"/>
        <w:numPr>
          <w:ilvl w:val="0"/>
          <w:numId w:val="1"/>
        </w:numPr>
        <w:spacing w:before="0" w:beforeAutospacing="0" w:after="0" w:afterAutospacing="0"/>
        <w:ind w:left="426" w:hanging="426"/>
        <w:jc w:val="both"/>
        <w:rPr>
          <w:b/>
          <w:lang w:val="id-ID"/>
        </w:rPr>
      </w:pPr>
      <w:r w:rsidRPr="009B253F">
        <w:rPr>
          <w:b/>
          <w:lang w:val="id-ID"/>
        </w:rPr>
        <w:t>Analisis protein</w:t>
      </w:r>
    </w:p>
    <w:p w:rsidR="007B6D63" w:rsidRPr="009B253F" w:rsidRDefault="00E8313E" w:rsidP="009B253F">
      <w:pPr>
        <w:pStyle w:val="NormalWeb"/>
        <w:spacing w:before="0" w:beforeAutospacing="0" w:after="0" w:afterAutospacing="0"/>
        <w:ind w:firstLine="709"/>
        <w:jc w:val="both"/>
        <w:rPr>
          <w:lang w:val="id-ID"/>
        </w:rPr>
      </w:pPr>
      <w:r w:rsidRPr="009B253F">
        <w:rPr>
          <w:lang w:val="id-ID"/>
        </w:rPr>
        <w:t xml:space="preserve">1 gram sampel ditimbang kemudian dimasukkan ke dalam labu </w:t>
      </w:r>
      <w:r w:rsidRPr="009B253F">
        <w:t>erlenmeyer</w:t>
      </w:r>
      <w:r w:rsidRPr="009B253F">
        <w:rPr>
          <w:lang w:val="id-ID"/>
        </w:rPr>
        <w:t>. Campuran 1 gram katalis selen dan 10 mL H</w:t>
      </w:r>
      <w:r w:rsidRPr="009B253F">
        <w:rPr>
          <w:vertAlign w:val="subscript"/>
          <w:lang w:val="id-ID"/>
        </w:rPr>
        <w:t>2</w:t>
      </w:r>
      <w:r w:rsidRPr="009B253F">
        <w:rPr>
          <w:lang w:val="id-ID"/>
        </w:rPr>
        <w:t>SO</w:t>
      </w:r>
      <w:r w:rsidRPr="009B253F">
        <w:rPr>
          <w:vertAlign w:val="subscript"/>
          <w:lang w:val="id-ID"/>
        </w:rPr>
        <w:t>4</w:t>
      </w:r>
      <w:r w:rsidRPr="009B253F">
        <w:rPr>
          <w:lang w:val="id-ID"/>
        </w:rPr>
        <w:t xml:space="preserve"> pekat yang telah dibuat sebelumnya dimasukkan kemudian dipanaskan hingga mendidih dan berubah menjadi warna kehijauan. </w:t>
      </w:r>
      <w:r w:rsidRPr="009B253F">
        <w:t>Kemudian di destilasi dengan menggunakan labu kjedhal. Selanjutnya</w:t>
      </w:r>
      <w:r w:rsidRPr="009B253F">
        <w:rPr>
          <w:lang w:val="id-ID"/>
        </w:rPr>
        <w:t xml:space="preserve"> ditambahkan larutan NaOH 30% sebanyak 15 mL dan campuran indikator BCG + MM. </w:t>
      </w:r>
      <w:r w:rsidRPr="009B253F">
        <w:t>Larutan</w:t>
      </w:r>
      <w:r w:rsidRPr="009B253F">
        <w:rPr>
          <w:lang w:val="id-ID"/>
        </w:rPr>
        <w:t xml:space="preserve"> campuran tersebut dititar dengan larutan HCl 0,05 N kemudian hitung kadar proteinya. </w:t>
      </w:r>
    </w:p>
    <w:p w:rsidR="007B6D63" w:rsidRPr="009B253F" w:rsidRDefault="00E8313E" w:rsidP="009B253F">
      <w:pPr>
        <w:pStyle w:val="NormalWeb"/>
        <w:numPr>
          <w:ilvl w:val="0"/>
          <w:numId w:val="1"/>
        </w:numPr>
        <w:spacing w:before="0" w:beforeAutospacing="0" w:after="0" w:afterAutospacing="0"/>
        <w:ind w:left="426" w:hanging="426"/>
        <w:jc w:val="both"/>
        <w:rPr>
          <w:b/>
          <w:lang w:val="id-ID"/>
        </w:rPr>
      </w:pPr>
      <w:r w:rsidRPr="009B253F">
        <w:rPr>
          <w:b/>
          <w:lang w:val="id-ID"/>
        </w:rPr>
        <w:t xml:space="preserve">Angka Lempeng Total (metode </w:t>
      </w:r>
      <w:r w:rsidRPr="009B253F">
        <w:rPr>
          <w:b/>
          <w:i/>
          <w:lang w:val="id-ID"/>
        </w:rPr>
        <w:t>plate count</w:t>
      </w:r>
      <w:r w:rsidRPr="009B253F">
        <w:rPr>
          <w:b/>
          <w:lang w:val="id-ID"/>
        </w:rPr>
        <w:t>)</w:t>
      </w:r>
    </w:p>
    <w:p w:rsidR="007B6D63" w:rsidRPr="009B253F" w:rsidRDefault="00E8313E" w:rsidP="009B253F">
      <w:pPr>
        <w:pStyle w:val="NormalWeb"/>
        <w:spacing w:before="0" w:beforeAutospacing="0" w:after="0" w:afterAutospacing="0"/>
        <w:ind w:firstLine="709"/>
        <w:jc w:val="both"/>
        <w:rPr>
          <w:lang w:val="id-ID"/>
        </w:rPr>
      </w:pPr>
      <w:r w:rsidRPr="009B253F">
        <w:rPr>
          <w:lang w:val="id-ID"/>
        </w:rPr>
        <w:t xml:space="preserve">25 gram sampel ditimbang ke dalam erlenmeyer yang berisi 225 mL larutan pengencer kemudian 1 mL dipipet ke dalam cawan </w:t>
      </w:r>
      <w:r w:rsidR="00CF0094">
        <w:rPr>
          <w:lang w:val="id-ID"/>
        </w:rPr>
        <w:t>petri steril. Pipet 15 mL media</w:t>
      </w:r>
      <w:r w:rsidRPr="009B253F">
        <w:rPr>
          <w:lang w:val="id-ID"/>
        </w:rPr>
        <w:t xml:space="preserve"> PCA ke dalam cawan petri dan inkubasi selama 3 hari. Catat jumlah koloni.</w:t>
      </w:r>
    </w:p>
    <w:p w:rsidR="007B6D63" w:rsidRPr="009B253F" w:rsidRDefault="00E8313E" w:rsidP="009B253F">
      <w:pPr>
        <w:pStyle w:val="NormalWeb"/>
        <w:numPr>
          <w:ilvl w:val="0"/>
          <w:numId w:val="1"/>
        </w:numPr>
        <w:spacing w:before="0" w:beforeAutospacing="0" w:after="0" w:afterAutospacing="0"/>
        <w:ind w:left="426" w:hanging="426"/>
        <w:jc w:val="both"/>
        <w:rPr>
          <w:b/>
          <w:lang w:val="id-ID"/>
        </w:rPr>
      </w:pPr>
      <w:r w:rsidRPr="009B253F">
        <w:rPr>
          <w:b/>
          <w:lang w:val="id-ID"/>
        </w:rPr>
        <w:t>Kapang</w:t>
      </w:r>
    </w:p>
    <w:p w:rsidR="007B6D63" w:rsidRPr="009B253F" w:rsidRDefault="00E8313E" w:rsidP="009B253F">
      <w:pPr>
        <w:pStyle w:val="NormalWeb"/>
        <w:spacing w:before="0" w:beforeAutospacing="0" w:after="0" w:afterAutospacing="0"/>
        <w:ind w:firstLine="709"/>
        <w:jc w:val="both"/>
        <w:rPr>
          <w:lang w:val="id-ID"/>
        </w:rPr>
      </w:pPr>
      <w:r w:rsidRPr="009B253F">
        <w:rPr>
          <w:lang w:val="id-ID"/>
        </w:rPr>
        <w:t>25 gram sampel ditimbang ke dalam erlenmeyer yang berisi 225 mL larutan pengencer kemudian 1 mL dipipet ke dalam cawan petri steril. Pipet 15 mL median PDA ke dalam cawan petri dan inkubasi selama 3 hari. Catat jumlah koloni.</w:t>
      </w:r>
    </w:p>
    <w:p w:rsidR="007B6D63" w:rsidRPr="009B253F" w:rsidRDefault="00E8313E" w:rsidP="009B253F">
      <w:pPr>
        <w:pStyle w:val="NormalWeb"/>
        <w:numPr>
          <w:ilvl w:val="0"/>
          <w:numId w:val="1"/>
        </w:numPr>
        <w:spacing w:before="0" w:beforeAutospacing="0" w:after="0" w:afterAutospacing="0"/>
        <w:ind w:left="426" w:hanging="426"/>
        <w:jc w:val="both"/>
        <w:rPr>
          <w:b/>
          <w:lang w:val="id-ID"/>
        </w:rPr>
      </w:pPr>
      <w:r w:rsidRPr="009B253F">
        <w:rPr>
          <w:b/>
          <w:lang w:val="id-ID"/>
        </w:rPr>
        <w:t xml:space="preserve">Uji </w:t>
      </w:r>
      <w:r w:rsidRPr="009B253F">
        <w:rPr>
          <w:b/>
          <w:i/>
          <w:lang w:val="id-ID"/>
        </w:rPr>
        <w:t>Bacillus careus</w:t>
      </w:r>
    </w:p>
    <w:p w:rsidR="007B6D63" w:rsidRPr="009B253F" w:rsidRDefault="00E8313E" w:rsidP="009B253F">
      <w:pPr>
        <w:pStyle w:val="NormalWeb"/>
        <w:spacing w:before="0" w:beforeAutospacing="0" w:after="0" w:afterAutospacing="0"/>
        <w:ind w:firstLine="709"/>
        <w:jc w:val="both"/>
        <w:rPr>
          <w:lang w:val="id-ID"/>
        </w:rPr>
      </w:pPr>
      <w:r w:rsidRPr="009B253F">
        <w:rPr>
          <w:lang w:val="id-ID"/>
        </w:rPr>
        <w:t>Timbang 50 gram sampel ke dalam botol kemudian tambahkan 450 mL BPW. Buat tingkat pengenceran dari 10</w:t>
      </w:r>
      <w:r w:rsidRPr="009B253F">
        <w:rPr>
          <w:vertAlign w:val="superscript"/>
          <w:lang w:val="id-ID"/>
        </w:rPr>
        <w:t>-2</w:t>
      </w:r>
      <w:r w:rsidRPr="009B253F">
        <w:rPr>
          <w:lang w:val="id-ID"/>
        </w:rPr>
        <w:t xml:space="preserve"> – 10</w:t>
      </w:r>
      <w:r w:rsidRPr="009B253F">
        <w:rPr>
          <w:vertAlign w:val="superscript"/>
          <w:lang w:val="id-ID"/>
        </w:rPr>
        <w:t>-6</w:t>
      </w:r>
      <w:r w:rsidRPr="009B253F">
        <w:rPr>
          <w:lang w:val="id-ID"/>
        </w:rPr>
        <w:t>. K</w:t>
      </w:r>
      <w:r w:rsidR="00987D11">
        <w:rPr>
          <w:lang w:val="id-ID"/>
        </w:rPr>
        <w:t>emudian inokulasikan sebanyak 0.</w:t>
      </w:r>
      <w:r w:rsidRPr="009B253F">
        <w:rPr>
          <w:lang w:val="id-ID"/>
        </w:rPr>
        <w:t>1 mL masing-masing 1 : 10 menggunakan ose steril diatas permukaan media gara MYP selama 24 jam. Catat jumlah koloni.</w:t>
      </w:r>
    </w:p>
    <w:p w:rsidR="007B6D63" w:rsidRPr="009B253F" w:rsidRDefault="00E8313E" w:rsidP="009B253F">
      <w:pPr>
        <w:pStyle w:val="NormalWeb"/>
        <w:numPr>
          <w:ilvl w:val="0"/>
          <w:numId w:val="1"/>
        </w:numPr>
        <w:spacing w:before="0" w:beforeAutospacing="0" w:after="0" w:afterAutospacing="0"/>
        <w:ind w:left="426" w:hanging="426"/>
        <w:jc w:val="both"/>
        <w:rPr>
          <w:b/>
          <w:lang w:val="id-ID"/>
        </w:rPr>
      </w:pPr>
      <w:r w:rsidRPr="009B253F">
        <w:rPr>
          <w:b/>
          <w:lang w:val="id-ID"/>
        </w:rPr>
        <w:t xml:space="preserve">Uji </w:t>
      </w:r>
      <w:r w:rsidRPr="009B253F">
        <w:rPr>
          <w:b/>
          <w:i/>
          <w:lang w:val="id-ID"/>
        </w:rPr>
        <w:t>Escherichia coli</w:t>
      </w:r>
    </w:p>
    <w:p w:rsidR="007B6D63" w:rsidRPr="009B253F" w:rsidRDefault="00E8313E" w:rsidP="009B253F">
      <w:pPr>
        <w:pStyle w:val="NormalWeb"/>
        <w:tabs>
          <w:tab w:val="left" w:pos="709"/>
        </w:tabs>
        <w:spacing w:before="0" w:beforeAutospacing="0" w:after="0" w:afterAutospacing="0"/>
        <w:ind w:firstLine="709"/>
        <w:jc w:val="both"/>
      </w:pPr>
      <w:r w:rsidRPr="009B253F">
        <w:rPr>
          <w:lang w:val="id-ID"/>
        </w:rPr>
        <w:t xml:space="preserve">Media CCA dituang ke cawan petri kemudian dipadatkan. Larutan yang dihasilkan kemudian disaring menggunakan membran filter kemudian diinkubasi selama 48 jam. </w:t>
      </w:r>
    </w:p>
    <w:p w:rsidR="007B6D63" w:rsidRDefault="00E8313E" w:rsidP="009B253F">
      <w:pPr>
        <w:pStyle w:val="NormalWeb"/>
        <w:spacing w:before="0" w:beforeAutospacing="0" w:after="0" w:afterAutospacing="0"/>
        <w:jc w:val="both"/>
        <w:rPr>
          <w:b/>
          <w:bCs/>
          <w:color w:val="000000"/>
          <w:lang w:val="id-ID"/>
        </w:rPr>
      </w:pPr>
      <w:r w:rsidRPr="009B253F">
        <w:rPr>
          <w:b/>
          <w:bCs/>
          <w:color w:val="000000"/>
        </w:rPr>
        <w:t>RESULTS AND DISCUSSION</w:t>
      </w:r>
    </w:p>
    <w:p w:rsidR="00A2426D" w:rsidRPr="00A2426D" w:rsidRDefault="00A2426D" w:rsidP="009B253F">
      <w:pPr>
        <w:pStyle w:val="NormalWeb"/>
        <w:spacing w:before="0" w:beforeAutospacing="0" w:after="0" w:afterAutospacing="0"/>
        <w:jc w:val="both"/>
        <w:rPr>
          <w:lang w:val="id-ID"/>
        </w:rPr>
      </w:pPr>
      <w:r>
        <w:rPr>
          <w:b/>
          <w:bCs/>
          <w:color w:val="000000"/>
          <w:lang w:val="id-ID"/>
        </w:rPr>
        <w:tab/>
      </w:r>
      <w:r>
        <w:rPr>
          <w:bCs/>
          <w:color w:val="000000"/>
          <w:lang w:val="id-ID"/>
        </w:rPr>
        <w:t xml:space="preserve">Pembuatan tepung jagung yang berasal dari limbah tongkol jagung dengan penambahan starter ragi tape yang berfungsi untuk memperbaiki kualitas tepung jagung. Selama proses fermentasi ragi tape dengan tongkol jagung yang dilakukan selama 4 hari terjadi perombakan pada struktur tongkol jagung yang disebabkan oleh aktivitas bakteri </w:t>
      </w:r>
      <w:r w:rsidRPr="00A2426D">
        <w:rPr>
          <w:bCs/>
          <w:i/>
          <w:color w:val="000000"/>
          <w:lang w:val="id-ID"/>
        </w:rPr>
        <w:t>lactobacillus casei</w:t>
      </w:r>
      <w:r>
        <w:rPr>
          <w:bCs/>
          <w:color w:val="000000"/>
          <w:lang w:val="id-ID"/>
        </w:rPr>
        <w:t xml:space="preserve">. </w:t>
      </w:r>
      <w:r w:rsidR="000A1B22">
        <w:rPr>
          <w:bCs/>
          <w:color w:val="000000"/>
          <w:lang w:val="id-ID"/>
        </w:rPr>
        <w:t xml:space="preserve">Setelah fermentasi tongkol jagung </w:t>
      </w:r>
      <w:r w:rsidR="000A1B22">
        <w:rPr>
          <w:bCs/>
          <w:color w:val="000000"/>
          <w:lang w:val="id-ID"/>
        </w:rPr>
        <w:lastRenderedPageBreak/>
        <w:t>berubah struktur menjadi lunak dan warna menjadi putih. Menurut Sandhu dkk, (2007), adanya penurunan kandungan komponen selama fermentasi disebabkan oleh perombakan bahan organik oleh mikroorganisme.</w:t>
      </w:r>
    </w:p>
    <w:p w:rsidR="007B6D63" w:rsidRPr="009B253F" w:rsidRDefault="00E8313E" w:rsidP="009B253F">
      <w:pPr>
        <w:pStyle w:val="NormalWeb"/>
        <w:spacing w:before="0" w:beforeAutospacing="0" w:after="0" w:afterAutospacing="0"/>
        <w:ind w:left="426" w:hanging="426"/>
        <w:jc w:val="both"/>
        <w:rPr>
          <w:b/>
          <w:lang w:val="id-ID"/>
        </w:rPr>
      </w:pPr>
      <w:r w:rsidRPr="009B253F">
        <w:rPr>
          <w:b/>
          <w:lang w:val="id-ID"/>
        </w:rPr>
        <w:t xml:space="preserve">Uji Organoleptik </w:t>
      </w:r>
    </w:p>
    <w:p w:rsidR="007B6D63" w:rsidRDefault="00E8313E" w:rsidP="009B253F">
      <w:pPr>
        <w:pStyle w:val="NormalWeb"/>
        <w:spacing w:before="0" w:beforeAutospacing="0" w:after="0" w:afterAutospacing="0"/>
        <w:ind w:firstLine="709"/>
        <w:jc w:val="both"/>
        <w:rPr>
          <w:lang w:val="id-ID"/>
        </w:rPr>
      </w:pPr>
      <w:r w:rsidRPr="009B253F">
        <w:rPr>
          <w:lang w:val="id-ID"/>
        </w:rPr>
        <w:t xml:space="preserve">Uji organoleptik </w:t>
      </w:r>
      <w:r w:rsidR="00E7716A">
        <w:rPr>
          <w:lang w:val="id-ID"/>
        </w:rPr>
        <w:t xml:space="preserve">sampel tepung jagung </w:t>
      </w:r>
      <w:r w:rsidR="009C44D3">
        <w:rPr>
          <w:lang w:val="id-ID"/>
        </w:rPr>
        <w:t xml:space="preserve">merupakan uji pendahuluan kualitas tepung jagung </w:t>
      </w:r>
      <w:r w:rsidR="00E7716A">
        <w:rPr>
          <w:lang w:val="id-ID"/>
        </w:rPr>
        <w:t xml:space="preserve">dengan mengamati warna, tekstur, rasa dan bau dengan menggunakan indera manusia untuk menguji kualitasnya. </w:t>
      </w:r>
      <w:r w:rsidRPr="009B253F">
        <w:rPr>
          <w:lang w:val="id-ID"/>
        </w:rPr>
        <w:t>Hasil penguji</w:t>
      </w:r>
      <w:r w:rsidR="001076CE">
        <w:rPr>
          <w:lang w:val="id-ID"/>
        </w:rPr>
        <w:t>an</w:t>
      </w:r>
      <w:r w:rsidRPr="009B253F">
        <w:rPr>
          <w:lang w:val="id-ID"/>
        </w:rPr>
        <w:t xml:space="preserve"> organoleptik pada tepung</w:t>
      </w:r>
      <w:r w:rsidR="001076CE">
        <w:rPr>
          <w:lang w:val="id-ID"/>
        </w:rPr>
        <w:t xml:space="preserve"> jagung ini tersaji pada Tabel 2</w:t>
      </w:r>
      <w:r w:rsidRPr="009B253F">
        <w:rPr>
          <w:lang w:val="id-ID"/>
        </w:rPr>
        <w:t xml:space="preserve">. </w:t>
      </w:r>
    </w:p>
    <w:p w:rsidR="00D039BE" w:rsidRDefault="00D039BE" w:rsidP="009B253F">
      <w:pPr>
        <w:pStyle w:val="NormalWeb"/>
        <w:spacing w:before="0" w:beforeAutospacing="0" w:after="0" w:afterAutospacing="0"/>
        <w:ind w:firstLine="709"/>
        <w:jc w:val="both"/>
        <w:rPr>
          <w:lang w:val="id-ID"/>
        </w:rPr>
      </w:pPr>
    </w:p>
    <w:p w:rsidR="00D039BE" w:rsidRPr="009B253F" w:rsidRDefault="00D039BE" w:rsidP="009B253F">
      <w:pPr>
        <w:pStyle w:val="NormalWeb"/>
        <w:spacing w:before="0" w:beforeAutospacing="0" w:after="0" w:afterAutospacing="0"/>
        <w:ind w:firstLine="709"/>
        <w:jc w:val="both"/>
        <w:rPr>
          <w:lang w:val="id-ID"/>
        </w:rPr>
      </w:pPr>
    </w:p>
    <w:p w:rsidR="007B6D63" w:rsidRPr="009B253F" w:rsidRDefault="007B6D63" w:rsidP="009B253F">
      <w:pPr>
        <w:pStyle w:val="NormalWeb"/>
        <w:spacing w:before="0" w:beforeAutospacing="0" w:after="0" w:afterAutospacing="0"/>
        <w:ind w:firstLine="709"/>
        <w:jc w:val="both"/>
        <w:rPr>
          <w:lang w:val="id-ID"/>
        </w:rPr>
      </w:pPr>
    </w:p>
    <w:p w:rsidR="007B6D63" w:rsidRPr="009B253F" w:rsidRDefault="00E8313E" w:rsidP="009B253F">
      <w:pPr>
        <w:pStyle w:val="NormalWeb"/>
        <w:spacing w:before="0" w:beforeAutospacing="0" w:after="0" w:afterAutospacing="0"/>
        <w:rPr>
          <w:lang w:val="id-ID"/>
        </w:rPr>
      </w:pPr>
      <w:r w:rsidRPr="009B253F">
        <w:rPr>
          <w:b/>
          <w:lang w:val="id-ID"/>
        </w:rPr>
        <w:t xml:space="preserve">Tabel 1. </w:t>
      </w:r>
      <w:r w:rsidRPr="009B253F">
        <w:rPr>
          <w:lang w:val="id-ID"/>
        </w:rPr>
        <w:t xml:space="preserve">Uji organoleptik pada sampel tongkol jagung </w:t>
      </w:r>
    </w:p>
    <w:tbl>
      <w:tblPr>
        <w:tblStyle w:val="LightShading"/>
        <w:tblW w:w="0" w:type="auto"/>
        <w:tblLook w:val="04A0"/>
      </w:tblPr>
      <w:tblGrid>
        <w:gridCol w:w="1384"/>
        <w:gridCol w:w="992"/>
        <w:gridCol w:w="1418"/>
        <w:gridCol w:w="1701"/>
      </w:tblGrid>
      <w:tr w:rsidR="007B6D63" w:rsidRPr="009B253F" w:rsidTr="007B6D63">
        <w:trPr>
          <w:cnfStyle w:val="100000000000"/>
        </w:trPr>
        <w:tc>
          <w:tcPr>
            <w:cnfStyle w:val="001000000000"/>
            <w:tcW w:w="5495" w:type="dxa"/>
            <w:gridSpan w:val="4"/>
            <w:shd w:val="clear" w:color="auto" w:fill="auto"/>
          </w:tcPr>
          <w:p w:rsidR="007B6D63" w:rsidRPr="009B253F" w:rsidRDefault="00E8313E" w:rsidP="009B253F">
            <w:pPr>
              <w:pStyle w:val="NormalWeb"/>
              <w:spacing w:before="0" w:beforeAutospacing="0" w:after="0" w:afterAutospacing="0"/>
              <w:jc w:val="center"/>
              <w:rPr>
                <w:lang w:val="id-ID"/>
              </w:rPr>
            </w:pPr>
            <w:r w:rsidRPr="009B253F">
              <w:rPr>
                <w:lang w:val="id-ID"/>
              </w:rPr>
              <w:t>Organoleptis</w:t>
            </w:r>
          </w:p>
        </w:tc>
      </w:tr>
      <w:tr w:rsidR="007B6D63" w:rsidRPr="009B253F" w:rsidTr="007B6D63">
        <w:trPr>
          <w:cnfStyle w:val="000000100000"/>
        </w:trPr>
        <w:tc>
          <w:tcPr>
            <w:cnfStyle w:val="001000000000"/>
            <w:tcW w:w="1384" w:type="dxa"/>
            <w:shd w:val="clear" w:color="auto" w:fill="auto"/>
          </w:tcPr>
          <w:p w:rsidR="007B6D63" w:rsidRPr="009B253F" w:rsidRDefault="00E8313E" w:rsidP="009B253F">
            <w:pPr>
              <w:pStyle w:val="NormalWeb"/>
              <w:spacing w:before="0" w:beforeAutospacing="0" w:after="0" w:afterAutospacing="0"/>
              <w:jc w:val="center"/>
              <w:rPr>
                <w:lang w:val="id-ID"/>
              </w:rPr>
            </w:pPr>
            <w:r w:rsidRPr="009B253F">
              <w:rPr>
                <w:b w:val="0"/>
                <w:lang w:val="id-ID"/>
              </w:rPr>
              <w:t>Warna</w:t>
            </w:r>
          </w:p>
        </w:tc>
        <w:tc>
          <w:tcPr>
            <w:tcW w:w="992" w:type="dxa"/>
            <w:shd w:val="clear" w:color="auto" w:fill="auto"/>
          </w:tcPr>
          <w:p w:rsidR="007B6D63" w:rsidRPr="009B253F" w:rsidRDefault="00E8313E" w:rsidP="009B253F">
            <w:pPr>
              <w:pStyle w:val="NormalWeb"/>
              <w:spacing w:before="0" w:beforeAutospacing="0" w:after="0" w:afterAutospacing="0"/>
              <w:jc w:val="center"/>
              <w:cnfStyle w:val="000000100000"/>
              <w:rPr>
                <w:lang w:val="id-ID"/>
              </w:rPr>
            </w:pPr>
            <w:r w:rsidRPr="009B253F">
              <w:rPr>
                <w:lang w:val="id-ID"/>
              </w:rPr>
              <w:t>Tekstur</w:t>
            </w:r>
          </w:p>
        </w:tc>
        <w:tc>
          <w:tcPr>
            <w:tcW w:w="1418" w:type="dxa"/>
            <w:shd w:val="clear" w:color="auto" w:fill="auto"/>
          </w:tcPr>
          <w:p w:rsidR="007B6D63" w:rsidRPr="009B253F" w:rsidRDefault="00E8313E" w:rsidP="009B253F">
            <w:pPr>
              <w:pStyle w:val="NormalWeb"/>
              <w:spacing w:before="0" w:beforeAutospacing="0" w:after="0" w:afterAutospacing="0"/>
              <w:jc w:val="center"/>
              <w:cnfStyle w:val="000000100000"/>
              <w:rPr>
                <w:lang w:val="id-ID"/>
              </w:rPr>
            </w:pPr>
            <w:r w:rsidRPr="009B253F">
              <w:rPr>
                <w:lang w:val="id-ID"/>
              </w:rPr>
              <w:t>Rasa</w:t>
            </w:r>
          </w:p>
        </w:tc>
        <w:tc>
          <w:tcPr>
            <w:tcW w:w="1701" w:type="dxa"/>
            <w:shd w:val="clear" w:color="auto" w:fill="auto"/>
          </w:tcPr>
          <w:p w:rsidR="007B6D63" w:rsidRPr="009B253F" w:rsidRDefault="00E8313E" w:rsidP="009B253F">
            <w:pPr>
              <w:pStyle w:val="NormalWeb"/>
              <w:spacing w:before="0" w:beforeAutospacing="0" w:after="0" w:afterAutospacing="0"/>
              <w:jc w:val="center"/>
              <w:cnfStyle w:val="000000100000"/>
              <w:rPr>
                <w:lang w:val="id-ID"/>
              </w:rPr>
            </w:pPr>
            <w:r w:rsidRPr="009B253F">
              <w:rPr>
                <w:lang w:val="id-ID"/>
              </w:rPr>
              <w:t>Bau</w:t>
            </w:r>
          </w:p>
        </w:tc>
      </w:tr>
      <w:tr w:rsidR="007B6D63" w:rsidRPr="009B253F" w:rsidTr="007B6D63">
        <w:tc>
          <w:tcPr>
            <w:cnfStyle w:val="001000000000"/>
            <w:tcW w:w="1384" w:type="dxa"/>
            <w:shd w:val="clear" w:color="auto" w:fill="auto"/>
          </w:tcPr>
          <w:p w:rsidR="007B6D63" w:rsidRPr="009B253F" w:rsidRDefault="00E8313E" w:rsidP="009B253F">
            <w:pPr>
              <w:pStyle w:val="NormalWeb"/>
              <w:spacing w:before="0" w:beforeAutospacing="0" w:after="0" w:afterAutospacing="0"/>
              <w:jc w:val="center"/>
              <w:rPr>
                <w:lang w:val="id-ID"/>
              </w:rPr>
            </w:pPr>
            <w:r w:rsidRPr="009B253F">
              <w:rPr>
                <w:b w:val="0"/>
                <w:lang w:val="id-ID"/>
              </w:rPr>
              <w:t>Putih</w:t>
            </w:r>
          </w:p>
        </w:tc>
        <w:tc>
          <w:tcPr>
            <w:tcW w:w="992" w:type="dxa"/>
            <w:shd w:val="clear" w:color="auto" w:fill="auto"/>
          </w:tcPr>
          <w:p w:rsidR="007B6D63" w:rsidRPr="009B253F" w:rsidRDefault="00E8313E" w:rsidP="009B253F">
            <w:pPr>
              <w:pStyle w:val="NormalWeb"/>
              <w:spacing w:before="0" w:beforeAutospacing="0" w:after="0" w:afterAutospacing="0"/>
              <w:jc w:val="center"/>
              <w:cnfStyle w:val="000000000000"/>
              <w:rPr>
                <w:lang w:val="id-ID"/>
              </w:rPr>
            </w:pPr>
            <w:r w:rsidRPr="009B253F">
              <w:rPr>
                <w:lang w:val="id-ID"/>
              </w:rPr>
              <w:t>Halus</w:t>
            </w:r>
          </w:p>
        </w:tc>
        <w:tc>
          <w:tcPr>
            <w:tcW w:w="1418" w:type="dxa"/>
            <w:shd w:val="clear" w:color="auto" w:fill="auto"/>
          </w:tcPr>
          <w:p w:rsidR="007B6D63" w:rsidRPr="009B253F" w:rsidRDefault="00E8313E" w:rsidP="009B253F">
            <w:pPr>
              <w:pStyle w:val="NormalWeb"/>
              <w:spacing w:before="0" w:beforeAutospacing="0" w:after="0" w:afterAutospacing="0"/>
              <w:jc w:val="center"/>
              <w:cnfStyle w:val="000000000000"/>
              <w:rPr>
                <w:lang w:val="id-ID"/>
              </w:rPr>
            </w:pPr>
            <w:r w:rsidRPr="009B253F">
              <w:rPr>
                <w:lang w:val="id-ID"/>
              </w:rPr>
              <w:t>Sedikit asam</w:t>
            </w:r>
          </w:p>
        </w:tc>
        <w:tc>
          <w:tcPr>
            <w:tcW w:w="1701" w:type="dxa"/>
            <w:shd w:val="clear" w:color="auto" w:fill="auto"/>
          </w:tcPr>
          <w:p w:rsidR="007B6D63" w:rsidRPr="009B253F" w:rsidRDefault="00E8313E" w:rsidP="009B253F">
            <w:pPr>
              <w:pStyle w:val="NormalWeb"/>
              <w:spacing w:before="0" w:beforeAutospacing="0" w:after="0" w:afterAutospacing="0"/>
              <w:jc w:val="center"/>
              <w:cnfStyle w:val="000000000000"/>
              <w:rPr>
                <w:lang w:val="id-ID"/>
              </w:rPr>
            </w:pPr>
            <w:r w:rsidRPr="009B253F">
              <w:rPr>
                <w:lang w:val="id-ID"/>
              </w:rPr>
              <w:t>Asam</w:t>
            </w:r>
          </w:p>
        </w:tc>
      </w:tr>
    </w:tbl>
    <w:p w:rsidR="007B6D63" w:rsidRPr="009B253F" w:rsidRDefault="007B6D63" w:rsidP="009B253F">
      <w:pPr>
        <w:pStyle w:val="NormalWeb"/>
        <w:spacing w:before="0" w:beforeAutospacing="0" w:after="0" w:afterAutospacing="0"/>
        <w:ind w:firstLine="709"/>
        <w:jc w:val="both"/>
        <w:rPr>
          <w:lang w:val="id-ID"/>
        </w:rPr>
      </w:pPr>
    </w:p>
    <w:p w:rsidR="007B6D63" w:rsidRPr="009B253F" w:rsidRDefault="00E8313E" w:rsidP="009B253F">
      <w:pPr>
        <w:pStyle w:val="NormalWeb"/>
        <w:spacing w:before="0" w:beforeAutospacing="0" w:after="0" w:afterAutospacing="0"/>
        <w:jc w:val="both"/>
        <w:rPr>
          <w:lang w:val="id-ID"/>
        </w:rPr>
      </w:pPr>
      <w:r w:rsidRPr="009B253F">
        <w:rPr>
          <w:b/>
          <w:lang w:val="id-ID"/>
        </w:rPr>
        <w:t xml:space="preserve">Tabel 2. </w:t>
      </w:r>
      <w:r w:rsidRPr="009B253F">
        <w:rPr>
          <w:lang w:val="id-ID"/>
        </w:rPr>
        <w:t xml:space="preserve">Hasil mutu uji organoleptik sampel tongkol jagung </w:t>
      </w:r>
    </w:p>
    <w:tbl>
      <w:tblPr>
        <w:tblStyle w:val="LightShading"/>
        <w:tblW w:w="0" w:type="auto"/>
        <w:tblLook w:val="04A0"/>
      </w:tblPr>
      <w:tblGrid>
        <w:gridCol w:w="1951"/>
        <w:gridCol w:w="1985"/>
        <w:gridCol w:w="1701"/>
      </w:tblGrid>
      <w:tr w:rsidR="007B6D63" w:rsidRPr="009B253F" w:rsidTr="007B6D63">
        <w:trPr>
          <w:cnfStyle w:val="100000000000"/>
        </w:trPr>
        <w:tc>
          <w:tcPr>
            <w:cnfStyle w:val="001000000000"/>
            <w:tcW w:w="1951" w:type="dxa"/>
            <w:shd w:val="clear" w:color="auto" w:fill="auto"/>
          </w:tcPr>
          <w:p w:rsidR="007B6D63" w:rsidRPr="009B253F" w:rsidRDefault="00E8313E" w:rsidP="009B253F">
            <w:pPr>
              <w:pStyle w:val="NormalWeb"/>
              <w:spacing w:before="0" w:beforeAutospacing="0" w:after="0" w:afterAutospacing="0"/>
              <w:jc w:val="center"/>
              <w:rPr>
                <w:lang w:val="id-ID"/>
              </w:rPr>
            </w:pPr>
            <w:r w:rsidRPr="009B253F">
              <w:rPr>
                <w:b w:val="0"/>
                <w:lang w:val="id-ID"/>
              </w:rPr>
              <w:t>Uji Organoleptik</w:t>
            </w:r>
          </w:p>
        </w:tc>
        <w:tc>
          <w:tcPr>
            <w:tcW w:w="1985" w:type="dxa"/>
            <w:shd w:val="clear" w:color="auto" w:fill="auto"/>
          </w:tcPr>
          <w:p w:rsidR="007B6D63" w:rsidRPr="009B253F" w:rsidRDefault="00E8313E" w:rsidP="009B253F">
            <w:pPr>
              <w:pStyle w:val="NormalWeb"/>
              <w:spacing w:before="0" w:beforeAutospacing="0" w:after="0" w:afterAutospacing="0"/>
              <w:jc w:val="center"/>
              <w:cnfStyle w:val="100000000000"/>
              <w:rPr>
                <w:lang w:val="id-ID"/>
              </w:rPr>
            </w:pPr>
            <w:r w:rsidRPr="009B253F">
              <w:rPr>
                <w:b w:val="0"/>
                <w:lang w:val="id-ID"/>
              </w:rPr>
              <w:t>Rata-Rata</w:t>
            </w:r>
          </w:p>
        </w:tc>
        <w:tc>
          <w:tcPr>
            <w:tcW w:w="1701" w:type="dxa"/>
            <w:shd w:val="clear" w:color="auto" w:fill="auto"/>
          </w:tcPr>
          <w:p w:rsidR="007B6D63" w:rsidRPr="009B253F" w:rsidRDefault="00E8313E" w:rsidP="009B253F">
            <w:pPr>
              <w:pStyle w:val="NormalWeb"/>
              <w:spacing w:before="0" w:beforeAutospacing="0" w:after="0" w:afterAutospacing="0"/>
              <w:jc w:val="center"/>
              <w:cnfStyle w:val="100000000000"/>
              <w:rPr>
                <w:lang w:val="id-ID"/>
              </w:rPr>
            </w:pPr>
            <w:r w:rsidRPr="009B253F">
              <w:rPr>
                <w:b w:val="0"/>
                <w:lang w:val="id-ID"/>
              </w:rPr>
              <w:t>Kategori</w:t>
            </w:r>
          </w:p>
        </w:tc>
      </w:tr>
      <w:tr w:rsidR="007B6D63" w:rsidRPr="009B253F" w:rsidTr="007B6D63">
        <w:trPr>
          <w:cnfStyle w:val="000000100000"/>
        </w:trPr>
        <w:tc>
          <w:tcPr>
            <w:cnfStyle w:val="001000000000"/>
            <w:tcW w:w="1951" w:type="dxa"/>
            <w:shd w:val="clear" w:color="auto" w:fill="auto"/>
          </w:tcPr>
          <w:p w:rsidR="007B6D63" w:rsidRPr="009B253F" w:rsidRDefault="00E8313E" w:rsidP="009B253F">
            <w:pPr>
              <w:pStyle w:val="NormalWeb"/>
              <w:spacing w:before="0" w:beforeAutospacing="0" w:after="0" w:afterAutospacing="0"/>
              <w:jc w:val="center"/>
              <w:rPr>
                <w:lang w:val="id-ID"/>
              </w:rPr>
            </w:pPr>
            <w:r w:rsidRPr="009B253F">
              <w:rPr>
                <w:b w:val="0"/>
                <w:lang w:val="id-ID"/>
              </w:rPr>
              <w:t>Warna</w:t>
            </w:r>
          </w:p>
        </w:tc>
        <w:tc>
          <w:tcPr>
            <w:tcW w:w="1985" w:type="dxa"/>
            <w:shd w:val="clear" w:color="auto" w:fill="auto"/>
          </w:tcPr>
          <w:p w:rsidR="007B6D63" w:rsidRPr="009B253F" w:rsidRDefault="00987D11" w:rsidP="009B253F">
            <w:pPr>
              <w:pStyle w:val="NormalWeb"/>
              <w:spacing w:before="0" w:beforeAutospacing="0" w:after="0" w:afterAutospacing="0"/>
              <w:jc w:val="center"/>
              <w:cnfStyle w:val="000000100000"/>
              <w:rPr>
                <w:lang w:val="id-ID"/>
              </w:rPr>
            </w:pPr>
            <w:r>
              <w:rPr>
                <w:lang w:val="id-ID"/>
              </w:rPr>
              <w:t>3.</w:t>
            </w:r>
            <w:r w:rsidR="00E8313E" w:rsidRPr="009B253F">
              <w:rPr>
                <w:lang w:val="id-ID"/>
              </w:rPr>
              <w:t>83</w:t>
            </w:r>
          </w:p>
        </w:tc>
        <w:tc>
          <w:tcPr>
            <w:tcW w:w="1701" w:type="dxa"/>
            <w:shd w:val="clear" w:color="auto" w:fill="auto"/>
          </w:tcPr>
          <w:p w:rsidR="007B6D63" w:rsidRPr="009B253F" w:rsidRDefault="00E8313E" w:rsidP="009B253F">
            <w:pPr>
              <w:pStyle w:val="NormalWeb"/>
              <w:spacing w:before="0" w:beforeAutospacing="0" w:after="0" w:afterAutospacing="0"/>
              <w:jc w:val="center"/>
              <w:cnfStyle w:val="000000100000"/>
              <w:rPr>
                <w:lang w:val="id-ID"/>
              </w:rPr>
            </w:pPr>
            <w:r w:rsidRPr="009B253F">
              <w:rPr>
                <w:lang w:val="id-ID"/>
              </w:rPr>
              <w:t>Suka</w:t>
            </w:r>
          </w:p>
        </w:tc>
      </w:tr>
      <w:tr w:rsidR="007B6D63" w:rsidRPr="009B253F" w:rsidTr="007B6D63">
        <w:tc>
          <w:tcPr>
            <w:cnfStyle w:val="001000000000"/>
            <w:tcW w:w="1951" w:type="dxa"/>
            <w:shd w:val="clear" w:color="auto" w:fill="auto"/>
          </w:tcPr>
          <w:p w:rsidR="007B6D63" w:rsidRPr="009B253F" w:rsidRDefault="00E8313E" w:rsidP="009B253F">
            <w:pPr>
              <w:pStyle w:val="NormalWeb"/>
              <w:spacing w:before="0" w:beforeAutospacing="0" w:after="0" w:afterAutospacing="0"/>
              <w:jc w:val="center"/>
              <w:rPr>
                <w:lang w:val="id-ID"/>
              </w:rPr>
            </w:pPr>
            <w:r w:rsidRPr="009B253F">
              <w:rPr>
                <w:b w:val="0"/>
                <w:lang w:val="id-ID"/>
              </w:rPr>
              <w:t>Tekstur</w:t>
            </w:r>
          </w:p>
        </w:tc>
        <w:tc>
          <w:tcPr>
            <w:tcW w:w="1985" w:type="dxa"/>
            <w:shd w:val="clear" w:color="auto" w:fill="auto"/>
          </w:tcPr>
          <w:p w:rsidR="007B6D63" w:rsidRPr="009B253F" w:rsidRDefault="00987D11" w:rsidP="009B253F">
            <w:pPr>
              <w:pStyle w:val="NormalWeb"/>
              <w:spacing w:before="0" w:beforeAutospacing="0" w:after="0" w:afterAutospacing="0"/>
              <w:jc w:val="center"/>
              <w:cnfStyle w:val="000000000000"/>
              <w:rPr>
                <w:lang w:val="id-ID"/>
              </w:rPr>
            </w:pPr>
            <w:r>
              <w:rPr>
                <w:lang w:val="id-ID"/>
              </w:rPr>
              <w:t>4.</w:t>
            </w:r>
            <w:r w:rsidR="00E8313E" w:rsidRPr="009B253F">
              <w:rPr>
                <w:lang w:val="id-ID"/>
              </w:rPr>
              <w:t>01</w:t>
            </w:r>
          </w:p>
        </w:tc>
        <w:tc>
          <w:tcPr>
            <w:tcW w:w="1701" w:type="dxa"/>
            <w:shd w:val="clear" w:color="auto" w:fill="auto"/>
          </w:tcPr>
          <w:p w:rsidR="007B6D63" w:rsidRPr="009B253F" w:rsidRDefault="00E8313E" w:rsidP="009B253F">
            <w:pPr>
              <w:pStyle w:val="NormalWeb"/>
              <w:spacing w:before="0" w:beforeAutospacing="0" w:after="0" w:afterAutospacing="0"/>
              <w:jc w:val="center"/>
              <w:cnfStyle w:val="000000000000"/>
              <w:rPr>
                <w:lang w:val="id-ID"/>
              </w:rPr>
            </w:pPr>
            <w:r w:rsidRPr="009B253F">
              <w:rPr>
                <w:lang w:val="id-ID"/>
              </w:rPr>
              <w:t>Suka</w:t>
            </w:r>
          </w:p>
        </w:tc>
      </w:tr>
      <w:tr w:rsidR="007B6D63" w:rsidRPr="009B253F" w:rsidTr="007B6D63">
        <w:trPr>
          <w:cnfStyle w:val="000000100000"/>
        </w:trPr>
        <w:tc>
          <w:tcPr>
            <w:cnfStyle w:val="001000000000"/>
            <w:tcW w:w="1951" w:type="dxa"/>
            <w:shd w:val="clear" w:color="auto" w:fill="auto"/>
          </w:tcPr>
          <w:p w:rsidR="007B6D63" w:rsidRPr="009B253F" w:rsidRDefault="00E8313E" w:rsidP="009B253F">
            <w:pPr>
              <w:pStyle w:val="NormalWeb"/>
              <w:spacing w:before="0" w:beforeAutospacing="0" w:after="0" w:afterAutospacing="0"/>
              <w:jc w:val="center"/>
              <w:rPr>
                <w:lang w:val="id-ID"/>
              </w:rPr>
            </w:pPr>
            <w:r w:rsidRPr="009B253F">
              <w:rPr>
                <w:b w:val="0"/>
                <w:lang w:val="id-ID"/>
              </w:rPr>
              <w:t>Rasa</w:t>
            </w:r>
          </w:p>
        </w:tc>
        <w:tc>
          <w:tcPr>
            <w:tcW w:w="1985" w:type="dxa"/>
            <w:shd w:val="clear" w:color="auto" w:fill="auto"/>
          </w:tcPr>
          <w:p w:rsidR="007B6D63" w:rsidRPr="009B253F" w:rsidRDefault="00987D11" w:rsidP="009B253F">
            <w:pPr>
              <w:pStyle w:val="NormalWeb"/>
              <w:spacing w:before="0" w:beforeAutospacing="0" w:after="0" w:afterAutospacing="0"/>
              <w:jc w:val="center"/>
              <w:cnfStyle w:val="000000100000"/>
              <w:rPr>
                <w:lang w:val="id-ID"/>
              </w:rPr>
            </w:pPr>
            <w:r>
              <w:rPr>
                <w:lang w:val="id-ID"/>
              </w:rPr>
              <w:t>2.</w:t>
            </w:r>
            <w:r w:rsidR="00E8313E" w:rsidRPr="009B253F">
              <w:rPr>
                <w:lang w:val="id-ID"/>
              </w:rPr>
              <w:t>77</w:t>
            </w:r>
          </w:p>
        </w:tc>
        <w:tc>
          <w:tcPr>
            <w:tcW w:w="1701" w:type="dxa"/>
            <w:shd w:val="clear" w:color="auto" w:fill="auto"/>
          </w:tcPr>
          <w:p w:rsidR="007B6D63" w:rsidRPr="009B253F" w:rsidRDefault="00E8313E" w:rsidP="009B253F">
            <w:pPr>
              <w:pStyle w:val="NormalWeb"/>
              <w:spacing w:before="0" w:beforeAutospacing="0" w:after="0" w:afterAutospacing="0"/>
              <w:jc w:val="center"/>
              <w:cnfStyle w:val="000000100000"/>
              <w:rPr>
                <w:lang w:val="id-ID"/>
              </w:rPr>
            </w:pPr>
            <w:r w:rsidRPr="009B253F">
              <w:rPr>
                <w:lang w:val="id-ID"/>
              </w:rPr>
              <w:t>Kurang suka</w:t>
            </w:r>
          </w:p>
        </w:tc>
      </w:tr>
      <w:tr w:rsidR="007B6D63" w:rsidRPr="009B253F" w:rsidTr="007B6D63">
        <w:tc>
          <w:tcPr>
            <w:cnfStyle w:val="001000000000"/>
            <w:tcW w:w="1951" w:type="dxa"/>
            <w:shd w:val="clear" w:color="auto" w:fill="auto"/>
          </w:tcPr>
          <w:p w:rsidR="007B6D63" w:rsidRPr="009B253F" w:rsidRDefault="00E8313E" w:rsidP="009B253F">
            <w:pPr>
              <w:pStyle w:val="NormalWeb"/>
              <w:spacing w:before="0" w:beforeAutospacing="0" w:after="0" w:afterAutospacing="0"/>
              <w:jc w:val="center"/>
              <w:rPr>
                <w:lang w:val="id-ID"/>
              </w:rPr>
            </w:pPr>
            <w:r w:rsidRPr="009B253F">
              <w:rPr>
                <w:b w:val="0"/>
                <w:lang w:val="id-ID"/>
              </w:rPr>
              <w:t>Aroma</w:t>
            </w:r>
          </w:p>
        </w:tc>
        <w:tc>
          <w:tcPr>
            <w:tcW w:w="1985" w:type="dxa"/>
            <w:shd w:val="clear" w:color="auto" w:fill="auto"/>
          </w:tcPr>
          <w:p w:rsidR="007B6D63" w:rsidRPr="009B253F" w:rsidRDefault="00987D11" w:rsidP="009B253F">
            <w:pPr>
              <w:pStyle w:val="NormalWeb"/>
              <w:spacing w:before="0" w:beforeAutospacing="0" w:after="0" w:afterAutospacing="0"/>
              <w:jc w:val="center"/>
              <w:cnfStyle w:val="000000000000"/>
              <w:rPr>
                <w:lang w:val="id-ID"/>
              </w:rPr>
            </w:pPr>
            <w:r>
              <w:rPr>
                <w:lang w:val="id-ID"/>
              </w:rPr>
              <w:t>3.</w:t>
            </w:r>
            <w:r w:rsidR="00E8313E" w:rsidRPr="009B253F">
              <w:rPr>
                <w:lang w:val="id-ID"/>
              </w:rPr>
              <w:t>90</w:t>
            </w:r>
          </w:p>
        </w:tc>
        <w:tc>
          <w:tcPr>
            <w:tcW w:w="1701" w:type="dxa"/>
            <w:shd w:val="clear" w:color="auto" w:fill="auto"/>
          </w:tcPr>
          <w:p w:rsidR="007B6D63" w:rsidRPr="009B253F" w:rsidRDefault="00E8313E" w:rsidP="009B253F">
            <w:pPr>
              <w:pStyle w:val="NormalWeb"/>
              <w:spacing w:before="0" w:beforeAutospacing="0" w:after="0" w:afterAutospacing="0"/>
              <w:jc w:val="center"/>
              <w:cnfStyle w:val="000000000000"/>
              <w:rPr>
                <w:lang w:val="id-ID"/>
              </w:rPr>
            </w:pPr>
            <w:r w:rsidRPr="009B253F">
              <w:rPr>
                <w:lang w:val="id-ID"/>
              </w:rPr>
              <w:t>Suka</w:t>
            </w:r>
          </w:p>
        </w:tc>
      </w:tr>
    </w:tbl>
    <w:p w:rsidR="007B6D63" w:rsidRPr="009B253F" w:rsidRDefault="007B6D63" w:rsidP="009B253F">
      <w:pPr>
        <w:pStyle w:val="NormalWeb"/>
        <w:spacing w:before="0" w:beforeAutospacing="0" w:after="0" w:afterAutospacing="0"/>
        <w:ind w:firstLine="709"/>
        <w:jc w:val="both"/>
        <w:rPr>
          <w:lang w:val="id-ID"/>
        </w:rPr>
      </w:pPr>
    </w:p>
    <w:p w:rsidR="007B6D63" w:rsidRPr="009B253F" w:rsidRDefault="00E8313E" w:rsidP="009B253F">
      <w:pPr>
        <w:pStyle w:val="NormalWeb"/>
        <w:spacing w:before="0" w:beforeAutospacing="0" w:after="0" w:afterAutospacing="0"/>
        <w:ind w:firstLine="709"/>
        <w:jc w:val="both"/>
        <w:rPr>
          <w:lang w:val="id-ID"/>
        </w:rPr>
      </w:pPr>
      <w:r w:rsidRPr="009B253F">
        <w:rPr>
          <w:lang w:val="id-ID"/>
        </w:rPr>
        <w:t>Dari Tabel 2 dapat dilihat berdasarkan hasil mutu fisik diketahui bahwa rata-rata kesukaan terhadap warna, tekstur, dan aroma dalam pembuatan tepung jagung sedangkan pad</w:t>
      </w:r>
      <w:r w:rsidR="00987D11">
        <w:rPr>
          <w:lang w:val="id-ID"/>
        </w:rPr>
        <w:t>a rasa dengan nilai rata-rata 2.</w:t>
      </w:r>
      <w:r w:rsidRPr="009B253F">
        <w:rPr>
          <w:lang w:val="id-ID"/>
        </w:rPr>
        <w:t xml:space="preserve">77 termasuk dalam kategori kurang rasa. Rasa yang dihasilkan tepung jagung terasa asam karena adanya proses fermentasi dilakukan meggunakan bakteri </w:t>
      </w:r>
      <w:r w:rsidRPr="009B253F">
        <w:rPr>
          <w:i/>
          <w:lang w:val="id-ID"/>
        </w:rPr>
        <w:t>Lactobacillus casei</w:t>
      </w:r>
      <w:r w:rsidRPr="009B253F">
        <w:rPr>
          <w:lang w:val="id-ID"/>
        </w:rPr>
        <w:t>.</w:t>
      </w:r>
    </w:p>
    <w:p w:rsidR="007B6D63" w:rsidRPr="009B253F" w:rsidRDefault="007B6D63" w:rsidP="009B253F">
      <w:pPr>
        <w:pStyle w:val="NormalWeb"/>
        <w:spacing w:before="0" w:beforeAutospacing="0" w:after="0" w:afterAutospacing="0"/>
        <w:ind w:firstLine="709"/>
        <w:jc w:val="both"/>
        <w:rPr>
          <w:lang w:val="id-ID"/>
        </w:rPr>
      </w:pPr>
    </w:p>
    <w:p w:rsidR="007B6D63" w:rsidRPr="009B253F" w:rsidRDefault="00E8313E" w:rsidP="009B253F">
      <w:pPr>
        <w:pStyle w:val="NormalWeb"/>
        <w:spacing w:before="0" w:beforeAutospacing="0" w:after="0" w:afterAutospacing="0"/>
        <w:ind w:left="426" w:hanging="426"/>
        <w:jc w:val="both"/>
        <w:rPr>
          <w:b/>
          <w:lang w:val="id-ID"/>
        </w:rPr>
      </w:pPr>
      <w:r w:rsidRPr="009B253F">
        <w:rPr>
          <w:b/>
          <w:lang w:val="id-ID"/>
        </w:rPr>
        <w:t>Analisis Kadar Abu</w:t>
      </w:r>
    </w:p>
    <w:p w:rsidR="007B6D63" w:rsidRPr="009B253F" w:rsidRDefault="00E8313E" w:rsidP="00045678">
      <w:pPr>
        <w:pStyle w:val="NormalWeb"/>
        <w:spacing w:before="0" w:beforeAutospacing="0" w:after="0" w:afterAutospacing="0"/>
        <w:ind w:firstLine="709"/>
        <w:jc w:val="both"/>
        <w:rPr>
          <w:lang w:val="id-ID"/>
        </w:rPr>
      </w:pPr>
      <w:r w:rsidRPr="009B253F">
        <w:rPr>
          <w:lang w:val="id-ID"/>
        </w:rPr>
        <w:t xml:space="preserve">Abu </w:t>
      </w:r>
      <w:r w:rsidR="00045678">
        <w:rPr>
          <w:lang w:val="id-ID"/>
        </w:rPr>
        <w:t xml:space="preserve">merupakan </w:t>
      </w:r>
      <w:r w:rsidRPr="009B253F">
        <w:rPr>
          <w:lang w:val="id-ID"/>
        </w:rPr>
        <w:t xml:space="preserve">zat anorgaik </w:t>
      </w:r>
      <w:r w:rsidR="00045678">
        <w:rPr>
          <w:lang w:val="id-ID"/>
        </w:rPr>
        <w:t xml:space="preserve">yang diperoleh dari hasil pembakaran bahan organik yang </w:t>
      </w:r>
      <w:r w:rsidRPr="009B253F">
        <w:rPr>
          <w:lang w:val="id-ID"/>
        </w:rPr>
        <w:t xml:space="preserve">memiliki hubungan dengan mineral suatu bahan. </w:t>
      </w:r>
      <w:r w:rsidR="00045678">
        <w:rPr>
          <w:lang w:val="id-ID"/>
        </w:rPr>
        <w:t xml:space="preserve">Kandungan kadar abu berbanding lurus dengan kandungan mineralnya. </w:t>
      </w:r>
      <w:r w:rsidRPr="009B253F">
        <w:rPr>
          <w:lang w:val="id-ID"/>
        </w:rPr>
        <w:t>Analisis kadar abu bertujuan untuk mengetahui bertambahnya kandungan mineral dalam tepung jagung. Pada penelitian in</w:t>
      </w:r>
      <w:r w:rsidR="00987D11">
        <w:rPr>
          <w:lang w:val="id-ID"/>
        </w:rPr>
        <w:t>i diperoleh kadar abu sebesar 0.</w:t>
      </w:r>
      <w:r w:rsidRPr="009B253F">
        <w:rPr>
          <w:lang w:val="id-ID"/>
        </w:rPr>
        <w:t>0433% sedangkan berst</w:t>
      </w:r>
      <w:r w:rsidR="00987D11">
        <w:rPr>
          <w:lang w:val="id-ID"/>
        </w:rPr>
        <w:t>andar SNI berada pada kisaran 1.</w:t>
      </w:r>
      <w:r w:rsidRPr="009B253F">
        <w:rPr>
          <w:lang w:val="id-ID"/>
        </w:rPr>
        <w:t>5%. Hal ini menunjukkan sampel tongkol jagung memenuhi standar SNI.</w:t>
      </w:r>
    </w:p>
    <w:p w:rsidR="007B6D63" w:rsidRPr="009B253F" w:rsidRDefault="007B6D63" w:rsidP="009B253F">
      <w:pPr>
        <w:pStyle w:val="NormalWeb"/>
        <w:spacing w:before="0" w:beforeAutospacing="0" w:after="0" w:afterAutospacing="0"/>
        <w:ind w:firstLine="709"/>
        <w:jc w:val="both"/>
        <w:rPr>
          <w:lang w:val="id-ID"/>
        </w:rPr>
      </w:pPr>
    </w:p>
    <w:p w:rsidR="007B6D63" w:rsidRPr="009B253F" w:rsidRDefault="00E8313E" w:rsidP="009B253F">
      <w:pPr>
        <w:pStyle w:val="NormalWeb"/>
        <w:spacing w:before="0" w:beforeAutospacing="0" w:after="0" w:afterAutospacing="0"/>
        <w:ind w:left="426" w:hanging="426"/>
        <w:jc w:val="both"/>
        <w:rPr>
          <w:b/>
          <w:lang w:val="id-ID"/>
        </w:rPr>
      </w:pPr>
      <w:r w:rsidRPr="009B253F">
        <w:rPr>
          <w:b/>
          <w:lang w:val="id-ID"/>
        </w:rPr>
        <w:t>Analisis Kadar Air</w:t>
      </w:r>
    </w:p>
    <w:p w:rsidR="007B6D63" w:rsidRPr="009B253F" w:rsidRDefault="004F412E" w:rsidP="009B253F">
      <w:pPr>
        <w:pStyle w:val="NormalWeb"/>
        <w:spacing w:before="0" w:beforeAutospacing="0" w:after="0" w:afterAutospacing="0"/>
        <w:ind w:firstLine="709"/>
        <w:jc w:val="both"/>
        <w:rPr>
          <w:lang w:val="id-ID"/>
        </w:rPr>
      </w:pPr>
      <w:r>
        <w:rPr>
          <w:lang w:val="id-ID"/>
        </w:rPr>
        <w:t>Analisis k</w:t>
      </w:r>
      <w:r w:rsidR="00E8313E" w:rsidRPr="009B253F">
        <w:rPr>
          <w:lang w:val="id-ID"/>
        </w:rPr>
        <w:t xml:space="preserve">adar air </w:t>
      </w:r>
      <w:r>
        <w:rPr>
          <w:lang w:val="id-ID"/>
        </w:rPr>
        <w:t xml:space="preserve">bertujuan untuk mengetahui umur simpanan tepung jagung </w:t>
      </w:r>
      <w:r w:rsidR="00E8313E" w:rsidRPr="009B253F">
        <w:rPr>
          <w:lang w:val="id-ID"/>
        </w:rPr>
        <w:t>. Tepung yang memiliki kadar air yang melebihi standar akan memiliki daya simpan yang lebih singkat. Kadar air yang diperole</w:t>
      </w:r>
      <w:r w:rsidR="00987D11">
        <w:rPr>
          <w:lang w:val="id-ID"/>
        </w:rPr>
        <w:t>h pada penelitian ini adalah 13.</w:t>
      </w:r>
      <w:r w:rsidR="00E8313E" w:rsidRPr="009B253F">
        <w:rPr>
          <w:lang w:val="id-ID"/>
        </w:rPr>
        <w:t xml:space="preserve">57%. Menurut syarat mutu Standar Nasional Indonesia (SNI) tepung adalah 10% artinya sampel tongkol jagung yang dibuat menjadi tepung jagung </w:t>
      </w:r>
      <w:r w:rsidR="00E8313E" w:rsidRPr="009B253F">
        <w:rPr>
          <w:lang w:val="id-ID"/>
        </w:rPr>
        <w:lastRenderedPageBreak/>
        <w:t xml:space="preserve">memiliki umur penyimpanan yang singkat. Jika melewati waktu penyimpanan maksimum akan ditumbuhi jamur. </w:t>
      </w:r>
    </w:p>
    <w:p w:rsidR="007B6D63" w:rsidRPr="009B253F" w:rsidRDefault="007B6D63" w:rsidP="009B253F">
      <w:pPr>
        <w:pStyle w:val="NormalWeb"/>
        <w:spacing w:before="0" w:beforeAutospacing="0" w:after="0" w:afterAutospacing="0"/>
        <w:ind w:firstLine="709"/>
        <w:jc w:val="both"/>
        <w:rPr>
          <w:lang w:val="id-ID"/>
        </w:rPr>
      </w:pPr>
    </w:p>
    <w:p w:rsidR="007B6D63" w:rsidRPr="009B253F" w:rsidRDefault="00E8313E" w:rsidP="009B253F">
      <w:pPr>
        <w:pStyle w:val="NormalWeb"/>
        <w:spacing w:before="0" w:beforeAutospacing="0" w:after="0" w:afterAutospacing="0"/>
        <w:ind w:left="426" w:hanging="426"/>
        <w:jc w:val="both"/>
        <w:rPr>
          <w:b/>
          <w:lang w:val="id-ID"/>
        </w:rPr>
      </w:pPr>
      <w:r w:rsidRPr="009B253F">
        <w:rPr>
          <w:b/>
          <w:lang w:val="id-ID"/>
        </w:rPr>
        <w:t>Analisis Protein</w:t>
      </w:r>
    </w:p>
    <w:p w:rsidR="007B6D63" w:rsidRPr="009B253F" w:rsidRDefault="00946F08" w:rsidP="009B253F">
      <w:pPr>
        <w:pStyle w:val="NormalWeb"/>
        <w:spacing w:before="0" w:beforeAutospacing="0" w:after="0" w:afterAutospacing="0"/>
        <w:ind w:firstLine="709"/>
        <w:jc w:val="both"/>
        <w:rPr>
          <w:lang w:val="id-ID"/>
        </w:rPr>
      </w:pPr>
      <w:r>
        <w:rPr>
          <w:lang w:val="id-ID"/>
        </w:rPr>
        <w:t>Analisis protein pada tepung jagung bertujuan untuk mengetahui k</w:t>
      </w:r>
      <w:r w:rsidR="00E8313E" w:rsidRPr="009B253F">
        <w:rPr>
          <w:lang w:val="id-ID"/>
        </w:rPr>
        <w:t xml:space="preserve">andungan dan kualitas protein dari tepung jagung </w:t>
      </w:r>
      <w:r>
        <w:rPr>
          <w:lang w:val="id-ID"/>
        </w:rPr>
        <w:t xml:space="preserve">yang </w:t>
      </w:r>
      <w:r w:rsidR="00E8313E" w:rsidRPr="009B253F">
        <w:rPr>
          <w:lang w:val="id-ID"/>
        </w:rPr>
        <w:t xml:space="preserve">berkaitan </w:t>
      </w:r>
      <w:r>
        <w:rPr>
          <w:lang w:val="id-ID"/>
        </w:rPr>
        <w:t xml:space="preserve">dengan tekstur yang dihasilkan </w:t>
      </w:r>
      <w:r w:rsidR="00E8313E" w:rsidRPr="009B253F">
        <w:rPr>
          <w:lang w:val="id-ID"/>
        </w:rPr>
        <w:t xml:space="preserve">dengan menggunakan metode Kjedahl. </w:t>
      </w:r>
    </w:p>
    <w:p w:rsidR="007B6D63" w:rsidRPr="009B253F" w:rsidRDefault="00E8313E" w:rsidP="009B253F">
      <w:pPr>
        <w:pStyle w:val="NormalWeb"/>
        <w:spacing w:before="0" w:beforeAutospacing="0" w:after="0" w:afterAutospacing="0"/>
        <w:ind w:firstLine="709"/>
        <w:jc w:val="both"/>
        <w:rPr>
          <w:lang w:val="id-ID"/>
        </w:rPr>
      </w:pPr>
      <w:r w:rsidRPr="009B253F">
        <w:rPr>
          <w:lang w:val="id-ID"/>
        </w:rPr>
        <w:t>Protein dalam tepung menghasilkan sturktur tepung kuat dan dihasilkan adanya ikatan antara komponen pati dan protein, sehingga daya patahnya juga meningkat.</w:t>
      </w:r>
      <w:r w:rsidR="001F438A">
        <w:rPr>
          <w:lang w:val="id-ID"/>
        </w:rPr>
        <w:t xml:space="preserve"> </w:t>
      </w:r>
      <w:r w:rsidRPr="009B253F">
        <w:rPr>
          <w:lang w:val="id-ID"/>
        </w:rPr>
        <w:t>Kadar protein yang dihasilka</w:t>
      </w:r>
      <w:r w:rsidR="00987D11">
        <w:rPr>
          <w:lang w:val="id-ID"/>
        </w:rPr>
        <w:t>n pada penelitian ini adalah 11.91% sedangkan standar SNI 7.</w:t>
      </w:r>
      <w:r w:rsidRPr="009B253F">
        <w:rPr>
          <w:lang w:val="id-ID"/>
        </w:rPr>
        <w:t xml:space="preserve">0% hal ini menunjukkan sampel tongkol jagung memenuhi standar. </w:t>
      </w:r>
    </w:p>
    <w:p w:rsidR="007B6D63" w:rsidRPr="009B253F" w:rsidRDefault="007B6D63" w:rsidP="009B253F">
      <w:pPr>
        <w:pStyle w:val="NormalWeb"/>
        <w:spacing w:before="0" w:beforeAutospacing="0" w:after="0" w:afterAutospacing="0"/>
        <w:ind w:firstLine="709"/>
        <w:jc w:val="both"/>
        <w:rPr>
          <w:lang w:val="id-ID"/>
        </w:rPr>
      </w:pPr>
    </w:p>
    <w:p w:rsidR="007B6D63" w:rsidRPr="009B253F" w:rsidRDefault="00E8313E" w:rsidP="009B253F">
      <w:pPr>
        <w:pStyle w:val="NormalWeb"/>
        <w:spacing w:before="0" w:beforeAutospacing="0" w:after="0" w:afterAutospacing="0"/>
        <w:ind w:left="426" w:hanging="426"/>
        <w:jc w:val="both"/>
        <w:rPr>
          <w:b/>
          <w:lang w:val="id-ID"/>
        </w:rPr>
      </w:pPr>
      <w:r w:rsidRPr="009B253F">
        <w:rPr>
          <w:b/>
          <w:lang w:val="id-ID"/>
        </w:rPr>
        <w:t xml:space="preserve">Angka Lempeng Total (metode </w:t>
      </w:r>
      <w:r w:rsidRPr="009B253F">
        <w:rPr>
          <w:b/>
          <w:i/>
          <w:lang w:val="id-ID"/>
        </w:rPr>
        <w:t>plate count</w:t>
      </w:r>
      <w:r w:rsidRPr="009B253F">
        <w:rPr>
          <w:b/>
          <w:lang w:val="id-ID"/>
        </w:rPr>
        <w:t>)</w:t>
      </w:r>
    </w:p>
    <w:p w:rsidR="007B6D63" w:rsidRPr="009B253F" w:rsidRDefault="00C33620" w:rsidP="009B253F">
      <w:pPr>
        <w:pStyle w:val="NormalWeb"/>
        <w:spacing w:before="0" w:beforeAutospacing="0" w:after="0" w:afterAutospacing="0"/>
        <w:ind w:firstLine="709"/>
        <w:jc w:val="both"/>
        <w:rPr>
          <w:lang w:val="id-ID"/>
        </w:rPr>
      </w:pPr>
      <w:r>
        <w:rPr>
          <w:lang w:val="id-ID"/>
        </w:rPr>
        <w:t xml:space="preserve">Pengujian </w:t>
      </w:r>
      <w:r w:rsidR="00E8313E" w:rsidRPr="009B253F">
        <w:rPr>
          <w:lang w:val="id-ID"/>
        </w:rPr>
        <w:t xml:space="preserve">Angka Lempeng Total (ALT) didasarkan pada </w:t>
      </w:r>
      <w:r>
        <w:rPr>
          <w:lang w:val="id-ID"/>
        </w:rPr>
        <w:t xml:space="preserve">jumlah sel yang hidup </w:t>
      </w:r>
      <w:r w:rsidR="00E8313E" w:rsidRPr="009B253F">
        <w:rPr>
          <w:lang w:val="id-ID"/>
        </w:rPr>
        <w:t>akan berkembang dan membentuk koloni. Uji ALT dilakukan untuk melihat kemungkinan daya simpan pada tepung</w:t>
      </w:r>
      <w:r w:rsidR="00BF6B5A">
        <w:rPr>
          <w:lang w:val="id-ID"/>
        </w:rPr>
        <w:t xml:space="preserve"> jagung. U</w:t>
      </w:r>
      <w:r w:rsidR="00E8313E" w:rsidRPr="009B253F">
        <w:rPr>
          <w:lang w:val="id-ID"/>
        </w:rPr>
        <w:t>ntuk memperoleh koloni dalam jumlah yang memenuhi syarat maka harus dilakukan inkubasi selama 5 hari, pada pengenceran 10</w:t>
      </w:r>
      <w:r w:rsidR="00E8313E" w:rsidRPr="009B253F">
        <w:rPr>
          <w:vertAlign w:val="superscript"/>
          <w:lang w:val="id-ID"/>
        </w:rPr>
        <w:t>-1</w:t>
      </w:r>
      <w:r w:rsidR="00E8313E" w:rsidRPr="009B253F">
        <w:rPr>
          <w:lang w:val="id-ID"/>
        </w:rPr>
        <w:t xml:space="preserve"> hingga 10</w:t>
      </w:r>
      <w:r w:rsidR="00E8313E" w:rsidRPr="009B253F">
        <w:rPr>
          <w:vertAlign w:val="superscript"/>
          <w:lang w:val="id-ID"/>
        </w:rPr>
        <w:t>-5</w:t>
      </w:r>
      <w:r w:rsidR="00E8313E" w:rsidRPr="009B253F">
        <w:rPr>
          <w:lang w:val="id-ID"/>
        </w:rPr>
        <w:t xml:space="preserve">. Koloni yang tumbuh pada media dihitung hingga diperoleh hasil </w:t>
      </w:r>
      <w:r w:rsidR="00987D11">
        <w:rPr>
          <w:lang w:val="id-ID"/>
        </w:rPr>
        <w:t>ALT pada tepung jagung 1.</w:t>
      </w:r>
      <w:r w:rsidR="00E8313E" w:rsidRPr="009B253F">
        <w:rPr>
          <w:lang w:val="id-ID"/>
        </w:rPr>
        <w:t>8 x 10</w:t>
      </w:r>
      <w:r w:rsidR="00E8313E" w:rsidRPr="009B253F">
        <w:rPr>
          <w:vertAlign w:val="superscript"/>
          <w:lang w:val="id-ID"/>
        </w:rPr>
        <w:t>6</w:t>
      </w:r>
      <w:r w:rsidR="00E8313E" w:rsidRPr="009B253F">
        <w:rPr>
          <w:lang w:val="id-ID"/>
        </w:rPr>
        <w:t>. Berdasarkan hasil penelitian tersebut memenuhi standar SNI syarat mutu tepung jagung untuk ALT maksimum 10</w:t>
      </w:r>
      <w:r w:rsidR="00E8313E" w:rsidRPr="009B253F">
        <w:rPr>
          <w:vertAlign w:val="superscript"/>
          <w:lang w:val="id-ID"/>
        </w:rPr>
        <w:t>6</w:t>
      </w:r>
      <w:r w:rsidR="00E8313E" w:rsidRPr="009B253F">
        <w:rPr>
          <w:lang w:val="id-ID"/>
        </w:rPr>
        <w:t xml:space="preserve">. </w:t>
      </w:r>
    </w:p>
    <w:p w:rsidR="007B6D63" w:rsidRPr="009B253F" w:rsidRDefault="007B6D63" w:rsidP="009B253F">
      <w:pPr>
        <w:pStyle w:val="NormalWeb"/>
        <w:spacing w:before="0" w:beforeAutospacing="0" w:after="0" w:afterAutospacing="0"/>
        <w:ind w:firstLine="709"/>
        <w:jc w:val="both"/>
        <w:rPr>
          <w:lang w:val="id-ID"/>
        </w:rPr>
      </w:pPr>
    </w:p>
    <w:p w:rsidR="007B6D63" w:rsidRPr="009B253F" w:rsidRDefault="00E8313E" w:rsidP="009B253F">
      <w:pPr>
        <w:pStyle w:val="NormalWeb"/>
        <w:spacing w:before="0" w:beforeAutospacing="0" w:after="0" w:afterAutospacing="0"/>
        <w:ind w:firstLine="709"/>
        <w:jc w:val="center"/>
        <w:rPr>
          <w:lang w:val="id-ID"/>
        </w:rPr>
      </w:pPr>
      <w:r w:rsidRPr="009B253F">
        <w:rPr>
          <w:noProof/>
          <w:lang w:val="id-ID" w:eastAsia="id-ID"/>
        </w:rPr>
        <w:drawing>
          <wp:inline distT="0" distB="0" distL="0" distR="0">
            <wp:extent cx="1618129" cy="1447800"/>
            <wp:effectExtent l="0" t="0" r="1270" b="0"/>
            <wp:docPr id="1026" name="Picture 3" descr="C:\Users\Acer\Documents\Proyek Penelitian\Bareng Kak Mirna\Tepung\IMG-20200913-WA000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srcRect l="1704" t="14894" b="7802"/>
                    <a:stretch/>
                  </pic:blipFill>
                  <pic:spPr>
                    <a:xfrm>
                      <a:off x="0" y="0"/>
                      <a:ext cx="1618129" cy="1447800"/>
                    </a:xfrm>
                    <a:prstGeom prst="rect">
                      <a:avLst/>
                    </a:prstGeom>
                    <a:ln>
                      <a:noFill/>
                    </a:ln>
                  </pic:spPr>
                </pic:pic>
              </a:graphicData>
            </a:graphic>
          </wp:inline>
        </w:drawing>
      </w:r>
    </w:p>
    <w:p w:rsidR="007B6D63" w:rsidRDefault="00E8313E" w:rsidP="009B253F">
      <w:pPr>
        <w:pStyle w:val="NormalWeb"/>
        <w:spacing w:before="0" w:beforeAutospacing="0" w:after="0" w:afterAutospacing="0"/>
        <w:ind w:firstLine="709"/>
        <w:jc w:val="center"/>
        <w:rPr>
          <w:lang w:val="id-ID"/>
        </w:rPr>
      </w:pPr>
      <w:r w:rsidRPr="009B253F">
        <w:rPr>
          <w:b/>
          <w:lang w:val="id-ID"/>
        </w:rPr>
        <w:t xml:space="preserve">Gambar 1. </w:t>
      </w:r>
      <w:r w:rsidRPr="009B253F">
        <w:rPr>
          <w:lang w:val="id-ID"/>
        </w:rPr>
        <w:t>Metode uji Angka Lempeng Total (ALT)</w:t>
      </w:r>
    </w:p>
    <w:p w:rsidR="00987D11" w:rsidRPr="009B253F" w:rsidRDefault="00987D11" w:rsidP="009B253F">
      <w:pPr>
        <w:pStyle w:val="NormalWeb"/>
        <w:spacing w:before="0" w:beforeAutospacing="0" w:after="0" w:afterAutospacing="0"/>
        <w:ind w:firstLine="709"/>
        <w:jc w:val="center"/>
        <w:rPr>
          <w:b/>
          <w:lang w:val="id-ID"/>
        </w:rPr>
      </w:pPr>
    </w:p>
    <w:p w:rsidR="007B6D63" w:rsidRPr="009B253F" w:rsidRDefault="00E8313E" w:rsidP="009B253F">
      <w:pPr>
        <w:pStyle w:val="NormalWeb"/>
        <w:spacing w:before="0" w:beforeAutospacing="0" w:after="0" w:afterAutospacing="0"/>
        <w:ind w:left="426" w:hanging="426"/>
        <w:jc w:val="both"/>
        <w:rPr>
          <w:b/>
          <w:lang w:val="id-ID"/>
        </w:rPr>
      </w:pPr>
      <w:r w:rsidRPr="009B253F">
        <w:rPr>
          <w:b/>
          <w:lang w:val="id-ID"/>
        </w:rPr>
        <w:t>Kapang</w:t>
      </w:r>
    </w:p>
    <w:p w:rsidR="007B6D63" w:rsidRPr="009B253F" w:rsidRDefault="00E8313E" w:rsidP="009B253F">
      <w:pPr>
        <w:pStyle w:val="NormalWeb"/>
        <w:spacing w:before="0" w:beforeAutospacing="0" w:after="0" w:afterAutospacing="0"/>
        <w:ind w:firstLine="709"/>
        <w:jc w:val="both"/>
        <w:rPr>
          <w:lang w:val="id-ID"/>
        </w:rPr>
      </w:pPr>
      <w:r w:rsidRPr="009B253F">
        <w:rPr>
          <w:lang w:val="id-ID"/>
        </w:rPr>
        <w:t xml:space="preserve">Angka kapang digunakan sebagai salah satu petunjuk untuk uji kelayakan tepung jagung yang akan dikonsumsi. Semakin tinggi angka kapang menunjukkan rendahnya kualitas produk tepung jagung. Angka kapang menunjukkan adanya cemaran mikroba kapang dalam </w:t>
      </w:r>
      <w:r w:rsidR="00987F90">
        <w:rPr>
          <w:lang w:val="id-ID"/>
        </w:rPr>
        <w:t xml:space="preserve">media yang </w:t>
      </w:r>
      <w:r w:rsidRPr="009B253F">
        <w:rPr>
          <w:lang w:val="id-ID"/>
        </w:rPr>
        <w:t>diperiksa setelah diinokulasi pada media lempeng yang sesuai dan diinkubasi pada suhu kamar selama 3 hari. Hasil angka kapang pada</w:t>
      </w:r>
      <w:r w:rsidR="00987D11">
        <w:rPr>
          <w:lang w:val="id-ID"/>
        </w:rPr>
        <w:t xml:space="preserve"> sampel tongkol jagung adalah 4.</w:t>
      </w:r>
      <w:r w:rsidRPr="009B253F">
        <w:rPr>
          <w:lang w:val="id-ID"/>
        </w:rPr>
        <w:t>3 x 10</w:t>
      </w:r>
      <w:r w:rsidRPr="009B253F">
        <w:rPr>
          <w:vertAlign w:val="superscript"/>
          <w:lang w:val="id-ID"/>
        </w:rPr>
        <w:t>2</w:t>
      </w:r>
      <w:r w:rsidRPr="009B253F">
        <w:rPr>
          <w:lang w:val="id-ID"/>
        </w:rPr>
        <w:t xml:space="preserve"> kologi/g. Berdasarkan hasil penelitian tersebut memenuhi standar SNI syarat mutu tepung jagung untuk ALT maksimum 10</w:t>
      </w:r>
      <w:r w:rsidRPr="009B253F">
        <w:rPr>
          <w:vertAlign w:val="superscript"/>
          <w:lang w:val="id-ID"/>
        </w:rPr>
        <w:t>4</w:t>
      </w:r>
      <w:r w:rsidRPr="009B253F">
        <w:rPr>
          <w:lang w:val="id-ID"/>
        </w:rPr>
        <w:t xml:space="preserve">. </w:t>
      </w:r>
    </w:p>
    <w:p w:rsidR="007B6D63" w:rsidRPr="009B253F" w:rsidRDefault="00E8313E" w:rsidP="009B253F">
      <w:pPr>
        <w:pStyle w:val="NormalWeb"/>
        <w:spacing w:before="0" w:beforeAutospacing="0" w:after="0" w:afterAutospacing="0"/>
        <w:jc w:val="center"/>
        <w:rPr>
          <w:lang w:val="id-ID"/>
        </w:rPr>
      </w:pPr>
      <w:r w:rsidRPr="009B253F">
        <w:rPr>
          <w:noProof/>
          <w:lang w:val="id-ID" w:eastAsia="id-ID"/>
        </w:rPr>
        <w:lastRenderedPageBreak/>
        <w:drawing>
          <wp:inline distT="0" distB="0" distL="0" distR="0">
            <wp:extent cx="1619250" cy="1533525"/>
            <wp:effectExtent l="0" t="0" r="0" b="9525"/>
            <wp:docPr id="1027" name="Picture 5" descr="C:\Users\Acer\Documents\Proyek Penelitian\Bareng Kak Mirna\Tepung\IMG-20200913-WA000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9" cstate="print"/>
                    <a:srcRect t="9078" r="-48" b="9362"/>
                    <a:stretch/>
                  </pic:blipFill>
                  <pic:spPr>
                    <a:xfrm>
                      <a:off x="0" y="0"/>
                      <a:ext cx="1619250" cy="1533525"/>
                    </a:xfrm>
                    <a:prstGeom prst="rect">
                      <a:avLst/>
                    </a:prstGeom>
                    <a:ln>
                      <a:noFill/>
                    </a:ln>
                  </pic:spPr>
                </pic:pic>
              </a:graphicData>
            </a:graphic>
          </wp:inline>
        </w:drawing>
      </w:r>
    </w:p>
    <w:p w:rsidR="007B6D63" w:rsidRPr="009B253F" w:rsidRDefault="00E8313E" w:rsidP="009B253F">
      <w:pPr>
        <w:pStyle w:val="NormalWeb"/>
        <w:spacing w:before="0" w:beforeAutospacing="0" w:after="0" w:afterAutospacing="0"/>
        <w:jc w:val="center"/>
        <w:rPr>
          <w:b/>
          <w:lang w:val="id-ID"/>
        </w:rPr>
      </w:pPr>
      <w:r w:rsidRPr="009B253F">
        <w:rPr>
          <w:b/>
          <w:lang w:val="id-ID"/>
        </w:rPr>
        <w:t xml:space="preserve">Gambar 2. </w:t>
      </w:r>
      <w:r w:rsidRPr="009B253F">
        <w:rPr>
          <w:lang w:val="id-ID"/>
        </w:rPr>
        <w:t>Hasil uji analisis kapang</w:t>
      </w:r>
    </w:p>
    <w:p w:rsidR="007B6D63" w:rsidRPr="009B253F" w:rsidRDefault="007B6D63" w:rsidP="009B253F">
      <w:pPr>
        <w:pStyle w:val="NormalWeb"/>
        <w:spacing w:before="0" w:beforeAutospacing="0" w:after="0" w:afterAutospacing="0"/>
        <w:ind w:firstLine="709"/>
        <w:jc w:val="both"/>
        <w:rPr>
          <w:lang w:val="id-ID"/>
        </w:rPr>
      </w:pPr>
    </w:p>
    <w:p w:rsidR="007B6D63" w:rsidRPr="009B253F" w:rsidRDefault="007B6D63" w:rsidP="009B253F">
      <w:pPr>
        <w:pStyle w:val="NormalWeb"/>
        <w:spacing w:before="0" w:beforeAutospacing="0" w:after="0" w:afterAutospacing="0"/>
        <w:ind w:firstLine="709"/>
        <w:jc w:val="both"/>
        <w:rPr>
          <w:lang w:val="id-ID"/>
        </w:rPr>
      </w:pPr>
    </w:p>
    <w:p w:rsidR="007B6D63" w:rsidRPr="009B253F" w:rsidRDefault="00E8313E" w:rsidP="009B253F">
      <w:pPr>
        <w:pStyle w:val="NormalWeb"/>
        <w:spacing w:before="0" w:beforeAutospacing="0" w:after="0" w:afterAutospacing="0"/>
        <w:ind w:left="426" w:hanging="426"/>
        <w:jc w:val="both"/>
        <w:rPr>
          <w:b/>
          <w:i/>
          <w:lang w:val="id-ID"/>
        </w:rPr>
      </w:pPr>
      <w:r w:rsidRPr="009B253F">
        <w:rPr>
          <w:b/>
          <w:lang w:val="id-ID"/>
        </w:rPr>
        <w:t xml:space="preserve">Uji </w:t>
      </w:r>
      <w:r w:rsidRPr="009B253F">
        <w:rPr>
          <w:b/>
          <w:i/>
          <w:lang w:val="id-ID"/>
        </w:rPr>
        <w:t>Bacillus cereus</w:t>
      </w:r>
    </w:p>
    <w:p w:rsidR="007B6D63" w:rsidRPr="009B253F" w:rsidRDefault="00E8313E" w:rsidP="009B253F">
      <w:pPr>
        <w:pStyle w:val="NormalWeb"/>
        <w:spacing w:before="0" w:beforeAutospacing="0" w:after="0" w:afterAutospacing="0"/>
        <w:ind w:firstLine="709"/>
        <w:jc w:val="both"/>
        <w:rPr>
          <w:lang w:val="id-ID"/>
        </w:rPr>
      </w:pPr>
      <w:r w:rsidRPr="009B253F">
        <w:rPr>
          <w:i/>
          <w:lang w:val="id-ID"/>
        </w:rPr>
        <w:t xml:space="preserve">Bacillus cereus </w:t>
      </w:r>
      <w:r w:rsidRPr="009B253F">
        <w:rPr>
          <w:lang w:val="id-ID"/>
        </w:rPr>
        <w:t xml:space="preserve">adalah bakteri </w:t>
      </w:r>
      <w:r w:rsidR="00AB0F39">
        <w:rPr>
          <w:lang w:val="id-ID"/>
        </w:rPr>
        <w:t>yang merupakan bakteri patogen</w:t>
      </w:r>
      <w:r w:rsidRPr="009B253F">
        <w:rPr>
          <w:lang w:val="id-ID"/>
        </w:rPr>
        <w:t xml:space="preserve">. Bakteri ini banyak ditemukan pada makanan dan dapat menyebabkan sakit pada manusia. Bakteri ini mampu menghasilkan spora yang tahan terhadap panas dan proses dehidrasi. Kasus keracunan yang terjadi sering terjadi akibat dari keberadaan bakteri tersebut. Dengan demikian perlu dilakukan uji laboratorium pada mengetahui keberadaan bakteri </w:t>
      </w:r>
      <w:r w:rsidRPr="009B253F">
        <w:rPr>
          <w:i/>
          <w:lang w:val="id-ID"/>
        </w:rPr>
        <w:t>Bacillus cereus</w:t>
      </w:r>
      <w:r w:rsidRPr="009B253F">
        <w:rPr>
          <w:lang w:val="id-ID"/>
        </w:rPr>
        <w:t xml:space="preserve">. Hasilnya bernilai negatif menunjukkan </w:t>
      </w:r>
      <w:r w:rsidR="00987D11">
        <w:t>&lt;1</w:t>
      </w:r>
      <w:r w:rsidR="00987D11">
        <w:rPr>
          <w:lang w:val="id-ID"/>
        </w:rPr>
        <w:t>.</w:t>
      </w:r>
      <w:r w:rsidRPr="009B253F">
        <w:t>0 x 10</w:t>
      </w:r>
      <w:r w:rsidRPr="009B253F">
        <w:rPr>
          <w:vertAlign w:val="superscript"/>
        </w:rPr>
        <w:t>2</w:t>
      </w:r>
      <w:r w:rsidRPr="009B253F">
        <w:t>coloni/g</w:t>
      </w:r>
      <w:r w:rsidRPr="009B253F">
        <w:rPr>
          <w:lang w:val="id-ID"/>
        </w:rPr>
        <w:t xml:space="preserve"> menunjukkan hasil tidak sesuai standar SNI. </w:t>
      </w:r>
    </w:p>
    <w:p w:rsidR="007B6D63" w:rsidRPr="009B253F" w:rsidRDefault="00E8313E" w:rsidP="009B253F">
      <w:pPr>
        <w:pStyle w:val="NormalWeb"/>
        <w:spacing w:before="0" w:beforeAutospacing="0" w:after="0" w:afterAutospacing="0"/>
        <w:jc w:val="center"/>
        <w:rPr>
          <w:lang w:val="id-ID"/>
        </w:rPr>
      </w:pPr>
      <w:r w:rsidRPr="009B253F">
        <w:rPr>
          <w:noProof/>
          <w:lang w:val="id-ID" w:eastAsia="id-ID"/>
        </w:rPr>
        <w:drawing>
          <wp:inline distT="0" distB="0" distL="0" distR="0">
            <wp:extent cx="1771650" cy="1360928"/>
            <wp:effectExtent l="0" t="0" r="0" b="0"/>
            <wp:docPr id="1028" name="Picture 4" descr="C:\Users\Acer\AppData\Local\Microsoft\Windows\Temporary Internet Files\Content.Word\IMG-20200918-WA005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10" cstate="print"/>
                    <a:srcRect t="15375" b="12539"/>
                    <a:stretch/>
                  </pic:blipFill>
                  <pic:spPr>
                    <a:xfrm>
                      <a:off x="0" y="0"/>
                      <a:ext cx="1771650" cy="1360928"/>
                    </a:xfrm>
                    <a:prstGeom prst="rect">
                      <a:avLst/>
                    </a:prstGeom>
                    <a:ln>
                      <a:noFill/>
                    </a:ln>
                  </pic:spPr>
                </pic:pic>
              </a:graphicData>
            </a:graphic>
          </wp:inline>
        </w:drawing>
      </w:r>
    </w:p>
    <w:p w:rsidR="007B6D63" w:rsidRPr="009B253F" w:rsidRDefault="00E8313E" w:rsidP="009B253F">
      <w:pPr>
        <w:pStyle w:val="NormalWeb"/>
        <w:spacing w:before="0" w:beforeAutospacing="0" w:after="0" w:afterAutospacing="0"/>
        <w:jc w:val="center"/>
        <w:rPr>
          <w:i/>
          <w:lang w:val="id-ID"/>
        </w:rPr>
      </w:pPr>
      <w:r w:rsidRPr="009B253F">
        <w:rPr>
          <w:b/>
          <w:lang w:val="id-ID"/>
        </w:rPr>
        <w:t xml:space="preserve">Gambar 3. </w:t>
      </w:r>
      <w:r w:rsidRPr="009B253F">
        <w:rPr>
          <w:lang w:val="id-ID"/>
        </w:rPr>
        <w:t xml:space="preserve">Hasil uji analisis </w:t>
      </w:r>
      <w:r w:rsidRPr="009B253F">
        <w:rPr>
          <w:i/>
          <w:lang w:val="id-ID"/>
        </w:rPr>
        <w:t xml:space="preserve">B. subtilis </w:t>
      </w:r>
    </w:p>
    <w:p w:rsidR="007B6D63" w:rsidRPr="009B253F" w:rsidRDefault="007B6D63" w:rsidP="009B253F">
      <w:pPr>
        <w:pStyle w:val="NormalWeb"/>
        <w:spacing w:before="0" w:beforeAutospacing="0" w:after="0" w:afterAutospacing="0"/>
        <w:ind w:firstLine="709"/>
        <w:jc w:val="both"/>
        <w:rPr>
          <w:lang w:val="id-ID"/>
        </w:rPr>
      </w:pPr>
    </w:p>
    <w:p w:rsidR="007B6D63" w:rsidRPr="009B253F" w:rsidRDefault="007B6D63" w:rsidP="009B253F">
      <w:pPr>
        <w:pStyle w:val="NormalWeb"/>
        <w:spacing w:before="0" w:beforeAutospacing="0" w:after="0" w:afterAutospacing="0"/>
        <w:ind w:left="426" w:hanging="426"/>
        <w:jc w:val="both"/>
        <w:rPr>
          <w:b/>
          <w:i/>
          <w:lang w:val="id-ID"/>
        </w:rPr>
      </w:pPr>
    </w:p>
    <w:p w:rsidR="007B6D63" w:rsidRPr="009B253F" w:rsidRDefault="00E8313E" w:rsidP="009B253F">
      <w:pPr>
        <w:pStyle w:val="NormalWeb"/>
        <w:spacing w:before="0" w:beforeAutospacing="0" w:after="0" w:afterAutospacing="0"/>
        <w:ind w:left="426" w:hanging="426"/>
        <w:jc w:val="both"/>
        <w:rPr>
          <w:b/>
          <w:lang w:val="id-ID"/>
        </w:rPr>
      </w:pPr>
      <w:r w:rsidRPr="009B253F">
        <w:rPr>
          <w:b/>
          <w:lang w:val="id-ID"/>
        </w:rPr>
        <w:t xml:space="preserve">Uji </w:t>
      </w:r>
      <w:r w:rsidRPr="009B253F">
        <w:rPr>
          <w:b/>
          <w:i/>
          <w:lang w:val="id-ID"/>
        </w:rPr>
        <w:t>Escherichia coli</w:t>
      </w:r>
    </w:p>
    <w:p w:rsidR="007B6D63" w:rsidRPr="009B253F" w:rsidRDefault="000636C6" w:rsidP="009B253F">
      <w:pPr>
        <w:pStyle w:val="NormalWeb"/>
        <w:spacing w:before="0" w:beforeAutospacing="0" w:after="0" w:afterAutospacing="0"/>
        <w:ind w:firstLine="709"/>
        <w:jc w:val="both"/>
        <w:rPr>
          <w:lang w:val="id-ID"/>
        </w:rPr>
      </w:pPr>
      <w:r>
        <w:rPr>
          <w:lang w:val="id-ID"/>
        </w:rPr>
        <w:t xml:space="preserve">Jika </w:t>
      </w:r>
      <w:r w:rsidR="00E8313E" w:rsidRPr="009B253F">
        <w:rPr>
          <w:lang w:val="id-ID"/>
        </w:rPr>
        <w:t xml:space="preserve">bakteri </w:t>
      </w:r>
      <w:r w:rsidR="00E8313E" w:rsidRPr="009B253F">
        <w:rPr>
          <w:i/>
          <w:lang w:val="id-ID"/>
        </w:rPr>
        <w:t xml:space="preserve">E. </w:t>
      </w:r>
      <w:r w:rsidRPr="009B253F">
        <w:rPr>
          <w:i/>
          <w:lang w:val="id-ID"/>
        </w:rPr>
        <w:t>C</w:t>
      </w:r>
      <w:r w:rsidR="00E8313E" w:rsidRPr="009B253F">
        <w:rPr>
          <w:i/>
          <w:lang w:val="id-ID"/>
        </w:rPr>
        <w:t>oli</w:t>
      </w:r>
      <w:r>
        <w:rPr>
          <w:lang w:val="id-ID"/>
        </w:rPr>
        <w:t xml:space="preserve"> terdapat </w:t>
      </w:r>
      <w:r w:rsidR="00E8313E" w:rsidRPr="009B253F">
        <w:rPr>
          <w:i/>
          <w:lang w:val="id-ID"/>
        </w:rPr>
        <w:t xml:space="preserve"> </w:t>
      </w:r>
      <w:r w:rsidR="00E8313E" w:rsidRPr="009B253F">
        <w:rPr>
          <w:lang w:val="id-ID"/>
        </w:rPr>
        <w:t>pada sampel tongkol jagung dapat menyebabkan ga</w:t>
      </w:r>
      <w:r>
        <w:rPr>
          <w:lang w:val="id-ID"/>
        </w:rPr>
        <w:t xml:space="preserve">gguan kesehatan jika </w:t>
      </w:r>
      <w:r w:rsidR="00E8313E" w:rsidRPr="009B253F">
        <w:rPr>
          <w:lang w:val="id-ID"/>
        </w:rPr>
        <w:t xml:space="preserve">mengkonsumsinya. Penyakit yang ditimbulkan oleh bakteri </w:t>
      </w:r>
      <w:r w:rsidR="00E8313E" w:rsidRPr="009B253F">
        <w:rPr>
          <w:i/>
          <w:lang w:val="id-ID"/>
        </w:rPr>
        <w:t xml:space="preserve">E. coli </w:t>
      </w:r>
      <w:r w:rsidR="00E8313E" w:rsidRPr="009B253F">
        <w:rPr>
          <w:lang w:val="id-ID"/>
        </w:rPr>
        <w:t>adalah berupa diare, demam dan muntah. Hasil uji laboratorium pada sampel ton</w:t>
      </w:r>
      <w:r w:rsidR="00987D11">
        <w:rPr>
          <w:lang w:val="id-ID"/>
        </w:rPr>
        <w:t>gkol jagung menunjukkan nilai 7.</w:t>
      </w:r>
      <w:r w:rsidR="00E8313E" w:rsidRPr="009B253F">
        <w:rPr>
          <w:lang w:val="id-ID"/>
        </w:rPr>
        <w:t xml:space="preserve">1 APM/ g dengan batas maksimum sebesar 10 APM/g. Ini menunjukkan keberadaan bakteri </w:t>
      </w:r>
      <w:r w:rsidR="00E8313E" w:rsidRPr="009B253F">
        <w:rPr>
          <w:i/>
          <w:lang w:val="id-ID"/>
        </w:rPr>
        <w:t xml:space="preserve">E. coli </w:t>
      </w:r>
      <w:r w:rsidR="00E8313E" w:rsidRPr="009B253F">
        <w:rPr>
          <w:lang w:val="id-ID"/>
        </w:rPr>
        <w:t xml:space="preserve">dalam sampel tepung jagung masih dibawah ambang maksimum dan memenuhi standar SNI. </w:t>
      </w:r>
    </w:p>
    <w:p w:rsidR="007B6D63" w:rsidRPr="009B253F" w:rsidRDefault="007B6D63" w:rsidP="009B253F">
      <w:pPr>
        <w:pStyle w:val="NormalWeb"/>
        <w:spacing w:before="0" w:beforeAutospacing="0" w:after="0" w:afterAutospacing="0"/>
        <w:ind w:left="426" w:hanging="426"/>
        <w:jc w:val="both"/>
        <w:rPr>
          <w:b/>
          <w:lang w:val="id-ID"/>
        </w:rPr>
      </w:pPr>
    </w:p>
    <w:p w:rsidR="007B6D63" w:rsidRPr="009B253F" w:rsidRDefault="00E8313E" w:rsidP="009B253F">
      <w:pPr>
        <w:pStyle w:val="NormalWeb"/>
        <w:spacing w:before="0" w:beforeAutospacing="0" w:after="0" w:afterAutospacing="0"/>
        <w:jc w:val="center"/>
        <w:rPr>
          <w:color w:val="000000"/>
          <w:lang w:val="id-ID"/>
        </w:rPr>
      </w:pPr>
      <w:r w:rsidRPr="009B253F">
        <w:rPr>
          <w:noProof/>
          <w:color w:val="000000"/>
          <w:lang w:val="id-ID" w:eastAsia="id-ID"/>
        </w:rPr>
        <w:lastRenderedPageBreak/>
        <w:drawing>
          <wp:inline distT="0" distB="0" distL="0" distR="0">
            <wp:extent cx="2101386" cy="1485900"/>
            <wp:effectExtent l="0" t="0" r="0" b="0"/>
            <wp:docPr id="1029" name="Picture 7" descr="C:\Users\Acer\Documents\Proyek Penelitian\Bareng Kak Mirna\Tepung\IMG-20200913-WA000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7"/>
                    <pic:cNvPicPr/>
                  </pic:nvPicPr>
                  <pic:blipFill>
                    <a:blip r:embed="rId11" cstate="print"/>
                    <a:srcRect t="26242" r="6384" b="35886"/>
                    <a:stretch/>
                  </pic:blipFill>
                  <pic:spPr>
                    <a:xfrm>
                      <a:off x="0" y="0"/>
                      <a:ext cx="2101386" cy="1485900"/>
                    </a:xfrm>
                    <a:prstGeom prst="rect">
                      <a:avLst/>
                    </a:prstGeom>
                    <a:ln>
                      <a:noFill/>
                    </a:ln>
                  </pic:spPr>
                </pic:pic>
              </a:graphicData>
            </a:graphic>
          </wp:inline>
        </w:drawing>
      </w:r>
    </w:p>
    <w:p w:rsidR="007B6D63" w:rsidRPr="009B253F" w:rsidRDefault="00E8313E" w:rsidP="009B253F">
      <w:pPr>
        <w:pStyle w:val="NormalWeb"/>
        <w:spacing w:before="0" w:beforeAutospacing="0" w:after="0" w:afterAutospacing="0"/>
        <w:jc w:val="center"/>
        <w:rPr>
          <w:color w:val="000000"/>
          <w:lang w:val="id-ID"/>
        </w:rPr>
      </w:pPr>
      <w:r w:rsidRPr="009B253F">
        <w:rPr>
          <w:b/>
          <w:color w:val="000000"/>
          <w:lang w:val="id-ID"/>
        </w:rPr>
        <w:t xml:space="preserve">Gambar 4. </w:t>
      </w:r>
      <w:r w:rsidRPr="009B253F">
        <w:rPr>
          <w:color w:val="000000"/>
          <w:lang w:val="id-ID"/>
        </w:rPr>
        <w:t xml:space="preserve">Hasil uji bakteri </w:t>
      </w:r>
      <w:r w:rsidRPr="009B253F">
        <w:rPr>
          <w:i/>
          <w:color w:val="000000"/>
          <w:lang w:val="id-ID"/>
        </w:rPr>
        <w:t>E.coli</w:t>
      </w:r>
    </w:p>
    <w:p w:rsidR="007B6D63" w:rsidRPr="009B253F" w:rsidRDefault="007B6D63" w:rsidP="009B253F">
      <w:pPr>
        <w:pStyle w:val="NormalWeb"/>
        <w:spacing w:before="0" w:beforeAutospacing="0" w:after="0" w:afterAutospacing="0"/>
        <w:jc w:val="both"/>
        <w:rPr>
          <w:color w:val="000000"/>
          <w:highlight w:val="cyan"/>
          <w:lang w:val="id-ID"/>
        </w:rPr>
      </w:pPr>
    </w:p>
    <w:p w:rsidR="007B6D63" w:rsidRPr="009B253F" w:rsidRDefault="00E8313E" w:rsidP="009B253F">
      <w:pPr>
        <w:pStyle w:val="NormalWeb"/>
        <w:spacing w:before="0" w:beforeAutospacing="0" w:after="0" w:afterAutospacing="0"/>
        <w:jc w:val="both"/>
      </w:pPr>
      <w:r w:rsidRPr="009B253F">
        <w:rPr>
          <w:b/>
          <w:bCs/>
          <w:color w:val="000000"/>
        </w:rPr>
        <w:t>CONCLUSIONS</w:t>
      </w:r>
    </w:p>
    <w:p w:rsidR="007B6D63" w:rsidRPr="009B253F" w:rsidRDefault="00E8313E" w:rsidP="009B253F">
      <w:pPr>
        <w:pStyle w:val="NormalWeb"/>
        <w:spacing w:before="0" w:beforeAutospacing="0" w:after="0" w:afterAutospacing="0"/>
        <w:ind w:firstLine="709"/>
        <w:jc w:val="both"/>
        <w:rPr>
          <w:color w:val="000000"/>
          <w:lang w:val="id-ID"/>
        </w:rPr>
      </w:pPr>
      <w:r w:rsidRPr="009B253F">
        <w:rPr>
          <w:color w:val="000000"/>
          <w:lang w:val="id-ID"/>
        </w:rPr>
        <w:t xml:space="preserve">Hasil uji </w:t>
      </w:r>
      <w:r w:rsidR="00A928A4">
        <w:rPr>
          <w:color w:val="000000"/>
          <w:lang w:val="id-ID"/>
        </w:rPr>
        <w:t xml:space="preserve">kualitas </w:t>
      </w:r>
      <w:r w:rsidRPr="009B253F">
        <w:rPr>
          <w:color w:val="000000"/>
          <w:lang w:val="id-ID"/>
        </w:rPr>
        <w:t>tepung jagung menunjukk</w:t>
      </w:r>
      <w:r w:rsidR="00A928A4">
        <w:rPr>
          <w:color w:val="000000"/>
          <w:lang w:val="id-ID"/>
        </w:rPr>
        <w:t>an bahwa kandungan proksimat (</w:t>
      </w:r>
      <w:r w:rsidRPr="009B253F">
        <w:rPr>
          <w:color w:val="000000"/>
          <w:lang w:val="id-ID"/>
        </w:rPr>
        <w:t xml:space="preserve">kadar abu, kadar protein dan angka lempeng total) dengan nilai berturut-turut </w:t>
      </w:r>
      <w:r w:rsidR="00987D11">
        <w:rPr>
          <w:lang w:val="id-ID"/>
        </w:rPr>
        <w:t>0.0433%; 11.91% dan 1.</w:t>
      </w:r>
      <w:r w:rsidRPr="009B253F">
        <w:rPr>
          <w:lang w:val="id-ID"/>
        </w:rPr>
        <w:t>8 x 10</w:t>
      </w:r>
      <w:r w:rsidRPr="009B253F">
        <w:rPr>
          <w:vertAlign w:val="superscript"/>
          <w:lang w:val="id-ID"/>
        </w:rPr>
        <w:t>6</w:t>
      </w:r>
      <w:r w:rsidRPr="009B253F">
        <w:rPr>
          <w:lang w:val="id-ID"/>
        </w:rPr>
        <w:t xml:space="preserve"> telah memenuhi standar SNI (SNI 01-3751-2009), kecuali </w:t>
      </w:r>
      <w:r w:rsidRPr="009B253F">
        <w:rPr>
          <w:color w:val="000000"/>
          <w:lang w:val="id-ID"/>
        </w:rPr>
        <w:t xml:space="preserve">kadar air dengan nilai </w:t>
      </w:r>
      <w:r w:rsidR="00987D11">
        <w:rPr>
          <w:lang w:val="id-ID"/>
        </w:rPr>
        <w:t>13.</w:t>
      </w:r>
      <w:r w:rsidRPr="009B253F">
        <w:rPr>
          <w:lang w:val="id-ID"/>
        </w:rPr>
        <w:t>57%</w:t>
      </w:r>
      <w:r w:rsidRPr="009B253F">
        <w:rPr>
          <w:color w:val="000000"/>
          <w:lang w:val="id-ID"/>
        </w:rPr>
        <w:t xml:space="preserve"> yang menandakan </w:t>
      </w:r>
      <w:r w:rsidRPr="009B253F">
        <w:rPr>
          <w:lang w:val="id-ID"/>
        </w:rPr>
        <w:t xml:space="preserve">tepung jagung memiliki umur penyimpanan yang singkat. Sedangkan uji analisis kapang, dan </w:t>
      </w:r>
      <w:r w:rsidRPr="009B253F">
        <w:rPr>
          <w:i/>
          <w:lang w:val="id-ID"/>
        </w:rPr>
        <w:t xml:space="preserve">E. coli </w:t>
      </w:r>
      <w:r w:rsidR="00987D11">
        <w:rPr>
          <w:lang w:val="id-ID"/>
        </w:rPr>
        <w:t>berturut-turut 4.</w:t>
      </w:r>
      <w:r w:rsidRPr="009B253F">
        <w:rPr>
          <w:lang w:val="id-ID"/>
        </w:rPr>
        <w:t>3 x 10</w:t>
      </w:r>
      <w:r w:rsidRPr="009B253F">
        <w:rPr>
          <w:vertAlign w:val="superscript"/>
          <w:lang w:val="id-ID"/>
        </w:rPr>
        <w:t>2</w:t>
      </w:r>
      <w:r w:rsidR="00987D11">
        <w:rPr>
          <w:lang w:val="id-ID"/>
        </w:rPr>
        <w:t xml:space="preserve"> kologi/g; 7.</w:t>
      </w:r>
      <w:r w:rsidRPr="009B253F">
        <w:rPr>
          <w:lang w:val="id-ID"/>
        </w:rPr>
        <w:t xml:space="preserve">1 APM/g, juga telah memenuhi standar SNI (SNI 01-3751-2009) sedangkan </w:t>
      </w:r>
      <w:r w:rsidRPr="009B253F">
        <w:rPr>
          <w:i/>
          <w:lang w:val="id-ID"/>
        </w:rPr>
        <w:t>Bacillus cereus</w:t>
      </w:r>
      <w:r w:rsidR="00C7640C">
        <w:rPr>
          <w:i/>
          <w:lang w:val="id-ID"/>
        </w:rPr>
        <w:t xml:space="preserve"> </w:t>
      </w:r>
      <w:r w:rsidRPr="009B253F">
        <w:rPr>
          <w:lang w:val="id-ID"/>
        </w:rPr>
        <w:t xml:space="preserve">dengan nilai hambatan sebesar </w:t>
      </w:r>
      <w:r w:rsidR="00987D11">
        <w:t>&lt;1</w:t>
      </w:r>
      <w:r w:rsidR="00987D11">
        <w:rPr>
          <w:lang w:val="id-ID"/>
        </w:rPr>
        <w:t>.</w:t>
      </w:r>
      <w:r w:rsidRPr="009B253F">
        <w:t>0 x 10</w:t>
      </w:r>
      <w:r w:rsidRPr="009B253F">
        <w:rPr>
          <w:vertAlign w:val="superscript"/>
        </w:rPr>
        <w:t>2</w:t>
      </w:r>
      <w:r w:rsidRPr="009B253F">
        <w:t>coloni/g</w:t>
      </w:r>
      <w:r w:rsidRPr="009B253F">
        <w:rPr>
          <w:lang w:val="id-ID"/>
        </w:rPr>
        <w:t xml:space="preserve">(bernilai negatif) </w:t>
      </w:r>
      <w:bookmarkStart w:id="0" w:name="_GoBack"/>
      <w:bookmarkEnd w:id="0"/>
      <w:r w:rsidRPr="009B253F">
        <w:rPr>
          <w:lang w:val="id-ID"/>
        </w:rPr>
        <w:t xml:space="preserve">menunjukkan tidak memenuhi standar SNI. </w:t>
      </w:r>
    </w:p>
    <w:p w:rsidR="007B6D63" w:rsidRPr="009B253F" w:rsidRDefault="00E8313E" w:rsidP="009B253F">
      <w:pPr>
        <w:pStyle w:val="NormalWeb"/>
        <w:spacing w:before="0" w:beforeAutospacing="0" w:after="0" w:afterAutospacing="0"/>
        <w:jc w:val="both"/>
      </w:pPr>
      <w:r w:rsidRPr="009B253F">
        <w:rPr>
          <w:color w:val="000000"/>
        </w:rPr>
        <w:br/>
      </w:r>
      <w:r w:rsidRPr="009B253F">
        <w:rPr>
          <w:b/>
          <w:bCs/>
          <w:color w:val="000000"/>
        </w:rPr>
        <w:t xml:space="preserve">ACKNOWLEDGMENTS </w:t>
      </w:r>
    </w:p>
    <w:p w:rsidR="007B6D63" w:rsidRPr="009B253F" w:rsidRDefault="00E8313E" w:rsidP="009B253F">
      <w:pPr>
        <w:pStyle w:val="NormalWeb"/>
        <w:spacing w:before="0" w:beforeAutospacing="0" w:after="0" w:afterAutospacing="0"/>
        <w:ind w:firstLine="709"/>
        <w:jc w:val="both"/>
        <w:rPr>
          <w:color w:val="000000"/>
          <w:lang w:val="id-ID"/>
        </w:rPr>
      </w:pPr>
      <w:r w:rsidRPr="009B253F">
        <w:rPr>
          <w:color w:val="000000"/>
          <w:lang w:val="id-ID"/>
        </w:rPr>
        <w:t xml:space="preserve">Penulis mengucapkan terima kasih kepada Kemenristek Dikti atas </w:t>
      </w:r>
      <w:r w:rsidR="000C1FED">
        <w:rPr>
          <w:color w:val="000000"/>
          <w:lang w:val="id-ID"/>
        </w:rPr>
        <w:t xml:space="preserve">dana </w:t>
      </w:r>
      <w:r w:rsidRPr="009B253F">
        <w:rPr>
          <w:color w:val="000000"/>
          <w:lang w:val="id-ID"/>
        </w:rPr>
        <w:t xml:space="preserve">hibah Penelitian Dosen Pemula (PDP) </w:t>
      </w:r>
      <w:r w:rsidR="00A928A4">
        <w:rPr>
          <w:color w:val="000000"/>
          <w:lang w:val="id-ID"/>
        </w:rPr>
        <w:t xml:space="preserve">yang telah diberikan </w:t>
      </w:r>
      <w:r w:rsidRPr="009B253F">
        <w:rPr>
          <w:color w:val="000000"/>
          <w:lang w:val="id-ID"/>
        </w:rPr>
        <w:t xml:space="preserve">dan </w:t>
      </w:r>
      <w:r w:rsidR="000C1FED">
        <w:rPr>
          <w:color w:val="000000"/>
          <w:lang w:val="id-ID"/>
        </w:rPr>
        <w:t xml:space="preserve">terima kasih kepada </w:t>
      </w:r>
      <w:r w:rsidRPr="009B253F">
        <w:rPr>
          <w:color w:val="000000"/>
          <w:lang w:val="id-ID"/>
        </w:rPr>
        <w:t xml:space="preserve">Universitas Teknologi Sulawesi yang telah </w:t>
      </w:r>
      <w:r w:rsidR="00A928A4">
        <w:rPr>
          <w:color w:val="000000"/>
          <w:lang w:val="id-ID"/>
        </w:rPr>
        <w:t xml:space="preserve">memberikan informasi </w:t>
      </w:r>
      <w:r w:rsidRPr="009B253F">
        <w:rPr>
          <w:color w:val="000000"/>
          <w:lang w:val="id-ID"/>
        </w:rPr>
        <w:t>sehingga p</w:t>
      </w:r>
      <w:r w:rsidR="00A928A4">
        <w:rPr>
          <w:color w:val="000000"/>
          <w:lang w:val="id-ID"/>
        </w:rPr>
        <w:t>enelitian ini dapat terlaksana</w:t>
      </w:r>
      <w:r w:rsidRPr="009B253F">
        <w:rPr>
          <w:color w:val="000000"/>
          <w:lang w:val="id-ID"/>
        </w:rPr>
        <w:t xml:space="preserve">. </w:t>
      </w:r>
    </w:p>
    <w:p w:rsidR="007B6D63" w:rsidRPr="009B253F" w:rsidRDefault="00E8313E" w:rsidP="009B253F">
      <w:pPr>
        <w:pStyle w:val="NormalWeb"/>
        <w:spacing w:before="0" w:beforeAutospacing="0" w:after="0" w:afterAutospacing="0"/>
        <w:ind w:firstLine="709"/>
        <w:jc w:val="both"/>
        <w:rPr>
          <w:b/>
          <w:bCs/>
          <w:color w:val="000000"/>
          <w:lang w:val="id-ID"/>
        </w:rPr>
      </w:pPr>
      <w:r w:rsidRPr="009B253F">
        <w:rPr>
          <w:color w:val="000000"/>
        </w:rPr>
        <w:br/>
      </w:r>
      <w:r w:rsidRPr="009B253F">
        <w:rPr>
          <w:b/>
          <w:bCs/>
          <w:color w:val="000000"/>
        </w:rPr>
        <w:t>REFERENCES</w:t>
      </w:r>
    </w:p>
    <w:p w:rsidR="007B6D63" w:rsidRPr="009B253F" w:rsidRDefault="00E8313E" w:rsidP="009B253F">
      <w:pPr>
        <w:jc w:val="both"/>
        <w:rPr>
          <w:sz w:val="24"/>
          <w:szCs w:val="24"/>
          <w:lang w:val="id-ID"/>
        </w:rPr>
      </w:pPr>
      <w:r w:rsidRPr="009B253F">
        <w:rPr>
          <w:sz w:val="24"/>
          <w:szCs w:val="24"/>
        </w:rPr>
        <w:t>Aini Nur, Wijanarko Gunawan, Sutriawan Budi, 2016. Sifat Fisika, Kimia dan Fungsinal Tepung Jagung yang diproses Melalui Fermentasi. Jurnal Agritech, Vol.36. No.2. Mei.</w:t>
      </w:r>
    </w:p>
    <w:p w:rsidR="007B6D63" w:rsidRPr="009B253F" w:rsidRDefault="007B6D63" w:rsidP="009B253F">
      <w:pPr>
        <w:jc w:val="both"/>
        <w:rPr>
          <w:sz w:val="24"/>
          <w:szCs w:val="24"/>
          <w:lang w:val="id-ID"/>
        </w:rPr>
      </w:pPr>
    </w:p>
    <w:p w:rsidR="007B6D63" w:rsidRDefault="00E8313E" w:rsidP="009B253F">
      <w:pPr>
        <w:jc w:val="both"/>
        <w:rPr>
          <w:sz w:val="24"/>
          <w:szCs w:val="24"/>
          <w:lang w:val="id-ID"/>
        </w:rPr>
      </w:pPr>
      <w:r w:rsidRPr="009B253F">
        <w:rPr>
          <w:sz w:val="24"/>
          <w:szCs w:val="24"/>
        </w:rPr>
        <w:t>Ariyanti .D.2015. Kandungn Bahan organic dan Protein Kasar Tongkol Jagung (</w:t>
      </w:r>
      <w:r w:rsidRPr="009B253F">
        <w:rPr>
          <w:i/>
          <w:sz w:val="24"/>
          <w:szCs w:val="24"/>
        </w:rPr>
        <w:t>Zea Mays</w:t>
      </w:r>
      <w:r w:rsidRPr="009B253F">
        <w:rPr>
          <w:sz w:val="24"/>
          <w:szCs w:val="24"/>
        </w:rPr>
        <w:t xml:space="preserve">) yang Diinokulasi Dengan Fungi </w:t>
      </w:r>
      <w:r w:rsidRPr="009B253F">
        <w:rPr>
          <w:i/>
          <w:sz w:val="24"/>
          <w:szCs w:val="24"/>
        </w:rPr>
        <w:t>Trichodema sp</w:t>
      </w:r>
      <w:r w:rsidRPr="009B253F">
        <w:rPr>
          <w:sz w:val="24"/>
          <w:szCs w:val="24"/>
        </w:rPr>
        <w:t>. Pada Lama Inkubasi ang Berbeda. Skripsi.</w:t>
      </w:r>
    </w:p>
    <w:p w:rsidR="00127EE1" w:rsidRDefault="00127EE1" w:rsidP="009B253F">
      <w:pPr>
        <w:jc w:val="both"/>
        <w:rPr>
          <w:sz w:val="24"/>
          <w:szCs w:val="24"/>
          <w:lang w:val="id-ID"/>
        </w:rPr>
      </w:pPr>
    </w:p>
    <w:p w:rsidR="00127EE1" w:rsidRDefault="00127EE1" w:rsidP="009B253F">
      <w:pPr>
        <w:jc w:val="both"/>
        <w:rPr>
          <w:sz w:val="24"/>
          <w:szCs w:val="24"/>
          <w:lang w:val="id-ID"/>
        </w:rPr>
      </w:pPr>
      <w:r>
        <w:rPr>
          <w:sz w:val="24"/>
          <w:szCs w:val="24"/>
          <w:lang w:val="id-ID"/>
        </w:rPr>
        <w:t>Azwar Amin, 2016. Pemanfaatan limbah tongkol jagung (</w:t>
      </w:r>
      <w:r w:rsidRPr="00127EE1">
        <w:rPr>
          <w:i/>
          <w:sz w:val="24"/>
          <w:szCs w:val="24"/>
          <w:lang w:val="id-ID"/>
        </w:rPr>
        <w:t>zea mays</w:t>
      </w:r>
      <w:r>
        <w:rPr>
          <w:sz w:val="24"/>
          <w:szCs w:val="24"/>
          <w:lang w:val="id-ID"/>
        </w:rPr>
        <w:t xml:space="preserve"> L) sebagai arang aktif dalaam menurunkan kadar amonia, nitrit dan nitrat pada limbah cait industri tahu menggunakan teknik celup. Jurnal kimia Mulawarman Vol. 13. N0.2 Mei 2016.</w:t>
      </w:r>
    </w:p>
    <w:p w:rsidR="007B6D63" w:rsidRPr="009B253F" w:rsidRDefault="007B6D63" w:rsidP="009B253F">
      <w:pPr>
        <w:jc w:val="both"/>
        <w:rPr>
          <w:sz w:val="24"/>
          <w:szCs w:val="24"/>
          <w:lang w:val="id-ID"/>
        </w:rPr>
      </w:pPr>
    </w:p>
    <w:p w:rsidR="007B6D63" w:rsidRDefault="00E8313E" w:rsidP="009B253F">
      <w:pPr>
        <w:jc w:val="both"/>
        <w:rPr>
          <w:sz w:val="24"/>
          <w:szCs w:val="24"/>
          <w:lang w:val="id-ID"/>
        </w:rPr>
      </w:pPr>
      <w:r w:rsidRPr="009B253F">
        <w:rPr>
          <w:sz w:val="24"/>
          <w:szCs w:val="24"/>
          <w:lang w:val="id-ID"/>
        </w:rPr>
        <w:t>Efendi, J. 2016. Pemanfaatan Xilan asal tongkol jagung sebagai sumber karbon dan induser untuk produksi enzim xilanoletik. Skripsi.</w:t>
      </w:r>
    </w:p>
    <w:p w:rsidR="003F21F4" w:rsidRDefault="003F21F4" w:rsidP="009B253F">
      <w:pPr>
        <w:jc w:val="both"/>
        <w:rPr>
          <w:sz w:val="24"/>
          <w:szCs w:val="24"/>
          <w:lang w:val="id-ID"/>
        </w:rPr>
      </w:pPr>
    </w:p>
    <w:p w:rsidR="003F21F4" w:rsidRPr="009B253F" w:rsidRDefault="003F21F4" w:rsidP="009B253F">
      <w:pPr>
        <w:jc w:val="both"/>
        <w:rPr>
          <w:sz w:val="24"/>
          <w:szCs w:val="24"/>
          <w:lang w:val="id-ID"/>
        </w:rPr>
      </w:pPr>
      <w:r>
        <w:rPr>
          <w:sz w:val="24"/>
          <w:szCs w:val="24"/>
          <w:lang w:val="id-ID"/>
        </w:rPr>
        <w:lastRenderedPageBreak/>
        <w:t xml:space="preserve">Fafa, 2017. Evaluasi pertumbuhan </w:t>
      </w:r>
      <w:r w:rsidRPr="003F21F4">
        <w:rPr>
          <w:i/>
          <w:sz w:val="24"/>
          <w:szCs w:val="24"/>
          <w:lang w:val="id-ID"/>
        </w:rPr>
        <w:t>lactobacillus casei</w:t>
      </w:r>
      <w:r>
        <w:rPr>
          <w:sz w:val="24"/>
          <w:szCs w:val="24"/>
          <w:lang w:val="id-ID"/>
        </w:rPr>
        <w:t xml:space="preserve"> Dalam medium pertumbuhan yang disubstitusi tepung kulit pisang kepok. Seminar Nasional Pengabdian Masyarakat.</w:t>
      </w:r>
    </w:p>
    <w:p w:rsidR="007B6D63" w:rsidRPr="009B253F" w:rsidRDefault="007B6D63" w:rsidP="009B253F">
      <w:pPr>
        <w:jc w:val="both"/>
        <w:rPr>
          <w:sz w:val="24"/>
          <w:szCs w:val="24"/>
          <w:lang w:val="id-ID"/>
        </w:rPr>
      </w:pPr>
    </w:p>
    <w:p w:rsidR="007B6D63" w:rsidRDefault="00E8313E" w:rsidP="009B253F">
      <w:pPr>
        <w:jc w:val="both"/>
        <w:rPr>
          <w:sz w:val="24"/>
          <w:szCs w:val="24"/>
          <w:lang w:val="id-ID"/>
        </w:rPr>
      </w:pPr>
      <w:r w:rsidRPr="009B253F">
        <w:rPr>
          <w:spacing w:val="1"/>
          <w:sz w:val="24"/>
          <w:szCs w:val="24"/>
        </w:rPr>
        <w:t>F</w:t>
      </w:r>
      <w:r w:rsidRPr="009B253F">
        <w:rPr>
          <w:spacing w:val="-1"/>
          <w:sz w:val="24"/>
          <w:szCs w:val="24"/>
        </w:rPr>
        <w:t>ae</w:t>
      </w:r>
      <w:r w:rsidRPr="009B253F">
        <w:rPr>
          <w:sz w:val="24"/>
          <w:szCs w:val="24"/>
        </w:rPr>
        <w:t>s</w:t>
      </w:r>
      <w:r w:rsidRPr="009B253F">
        <w:rPr>
          <w:spacing w:val="-1"/>
          <w:sz w:val="24"/>
          <w:szCs w:val="24"/>
        </w:rPr>
        <w:t>a</w:t>
      </w:r>
      <w:r w:rsidRPr="009B253F">
        <w:rPr>
          <w:sz w:val="24"/>
          <w:szCs w:val="24"/>
        </w:rPr>
        <w:t>l.2013.</w:t>
      </w:r>
      <w:r w:rsidRPr="009B253F">
        <w:rPr>
          <w:spacing w:val="1"/>
          <w:sz w:val="24"/>
          <w:szCs w:val="24"/>
        </w:rPr>
        <w:t xml:space="preserve"> P</w:t>
      </w:r>
      <w:r w:rsidRPr="009B253F">
        <w:rPr>
          <w:spacing w:val="-1"/>
          <w:sz w:val="24"/>
          <w:szCs w:val="24"/>
        </w:rPr>
        <w:t>e</w:t>
      </w:r>
      <w:r w:rsidRPr="009B253F">
        <w:rPr>
          <w:sz w:val="24"/>
          <w:szCs w:val="24"/>
        </w:rPr>
        <w:t>ngolah</w:t>
      </w:r>
      <w:r w:rsidRPr="009B253F">
        <w:rPr>
          <w:spacing w:val="1"/>
          <w:sz w:val="24"/>
          <w:szCs w:val="24"/>
        </w:rPr>
        <w:t>a</w:t>
      </w:r>
      <w:r w:rsidRPr="009B253F">
        <w:rPr>
          <w:sz w:val="24"/>
          <w:szCs w:val="24"/>
        </w:rPr>
        <w:t>n</w:t>
      </w:r>
      <w:r w:rsidRPr="009B253F">
        <w:rPr>
          <w:spacing w:val="-5"/>
          <w:sz w:val="24"/>
          <w:szCs w:val="24"/>
        </w:rPr>
        <w:t>L</w:t>
      </w:r>
      <w:r w:rsidRPr="009B253F">
        <w:rPr>
          <w:sz w:val="24"/>
          <w:szCs w:val="24"/>
        </w:rPr>
        <w:t>i</w:t>
      </w:r>
      <w:r w:rsidRPr="009B253F">
        <w:rPr>
          <w:spacing w:val="1"/>
          <w:sz w:val="24"/>
          <w:szCs w:val="24"/>
        </w:rPr>
        <w:t>m</w:t>
      </w:r>
      <w:r w:rsidRPr="009B253F">
        <w:rPr>
          <w:sz w:val="24"/>
          <w:szCs w:val="24"/>
        </w:rPr>
        <w:t>b</w:t>
      </w:r>
      <w:r w:rsidRPr="009B253F">
        <w:rPr>
          <w:spacing w:val="-1"/>
          <w:sz w:val="24"/>
          <w:szCs w:val="24"/>
        </w:rPr>
        <w:t>a</w:t>
      </w:r>
      <w:r w:rsidRPr="009B253F">
        <w:rPr>
          <w:sz w:val="24"/>
          <w:szCs w:val="24"/>
        </w:rPr>
        <w:t>h T</w:t>
      </w:r>
      <w:r w:rsidRPr="009B253F">
        <w:rPr>
          <w:spacing w:val="-1"/>
          <w:sz w:val="24"/>
          <w:szCs w:val="24"/>
        </w:rPr>
        <w:t>a</w:t>
      </w:r>
      <w:r w:rsidRPr="009B253F">
        <w:rPr>
          <w:sz w:val="24"/>
          <w:szCs w:val="24"/>
        </w:rPr>
        <w:t>n</w:t>
      </w:r>
      <w:r w:rsidRPr="009B253F">
        <w:rPr>
          <w:spacing w:val="-1"/>
          <w:sz w:val="24"/>
          <w:szCs w:val="24"/>
        </w:rPr>
        <w:t>a</w:t>
      </w:r>
      <w:r w:rsidRPr="009B253F">
        <w:rPr>
          <w:spacing w:val="3"/>
          <w:sz w:val="24"/>
          <w:szCs w:val="24"/>
        </w:rPr>
        <w:t>m</w:t>
      </w:r>
      <w:r w:rsidRPr="009B253F">
        <w:rPr>
          <w:spacing w:val="-1"/>
          <w:sz w:val="24"/>
          <w:szCs w:val="24"/>
        </w:rPr>
        <w:t>a</w:t>
      </w:r>
      <w:r w:rsidRPr="009B253F">
        <w:rPr>
          <w:sz w:val="24"/>
          <w:szCs w:val="24"/>
        </w:rPr>
        <w:t xml:space="preserve">n </w:t>
      </w:r>
      <w:r w:rsidRPr="009B253F">
        <w:rPr>
          <w:spacing w:val="2"/>
          <w:sz w:val="24"/>
          <w:szCs w:val="24"/>
        </w:rPr>
        <w:t>J</w:t>
      </w:r>
      <w:r w:rsidRPr="009B253F">
        <w:rPr>
          <w:spacing w:val="-1"/>
          <w:sz w:val="24"/>
          <w:szCs w:val="24"/>
        </w:rPr>
        <w:t>a</w:t>
      </w:r>
      <w:r w:rsidRPr="009B253F">
        <w:rPr>
          <w:sz w:val="24"/>
          <w:szCs w:val="24"/>
        </w:rPr>
        <w:t xml:space="preserve">gung Untuk </w:t>
      </w:r>
      <w:r w:rsidRPr="009B253F">
        <w:rPr>
          <w:spacing w:val="1"/>
          <w:sz w:val="24"/>
          <w:szCs w:val="24"/>
        </w:rPr>
        <w:t>P</w:t>
      </w:r>
      <w:r w:rsidRPr="009B253F">
        <w:rPr>
          <w:spacing w:val="-1"/>
          <w:sz w:val="24"/>
          <w:szCs w:val="24"/>
        </w:rPr>
        <w:t>a</w:t>
      </w:r>
      <w:r w:rsidRPr="009B253F">
        <w:rPr>
          <w:sz w:val="24"/>
          <w:szCs w:val="24"/>
        </w:rPr>
        <w:t>k</w:t>
      </w:r>
      <w:r w:rsidRPr="009B253F">
        <w:rPr>
          <w:spacing w:val="-1"/>
          <w:sz w:val="24"/>
          <w:szCs w:val="24"/>
        </w:rPr>
        <w:t>a</w:t>
      </w:r>
      <w:r w:rsidRPr="009B253F">
        <w:rPr>
          <w:sz w:val="24"/>
          <w:szCs w:val="24"/>
        </w:rPr>
        <w:t>n T</w:t>
      </w:r>
      <w:r w:rsidRPr="009B253F">
        <w:rPr>
          <w:spacing w:val="-1"/>
          <w:sz w:val="24"/>
          <w:szCs w:val="24"/>
        </w:rPr>
        <w:t>e</w:t>
      </w:r>
      <w:r w:rsidRPr="009B253F">
        <w:rPr>
          <w:sz w:val="24"/>
          <w:szCs w:val="24"/>
        </w:rPr>
        <w:t xml:space="preserve">rnak </w:t>
      </w:r>
      <w:r w:rsidRPr="009B253F">
        <w:rPr>
          <w:spacing w:val="1"/>
          <w:sz w:val="24"/>
          <w:szCs w:val="24"/>
        </w:rPr>
        <w:t>S</w:t>
      </w:r>
      <w:r w:rsidRPr="009B253F">
        <w:rPr>
          <w:spacing w:val="-1"/>
          <w:sz w:val="24"/>
          <w:szCs w:val="24"/>
        </w:rPr>
        <w:t>a</w:t>
      </w:r>
      <w:r w:rsidRPr="009B253F">
        <w:rPr>
          <w:spacing w:val="-2"/>
          <w:sz w:val="24"/>
          <w:szCs w:val="24"/>
        </w:rPr>
        <w:t>p</w:t>
      </w:r>
      <w:r w:rsidRPr="009B253F">
        <w:rPr>
          <w:sz w:val="24"/>
          <w:szCs w:val="24"/>
        </w:rPr>
        <w:t xml:space="preserve">i </w:t>
      </w:r>
      <w:r w:rsidRPr="009B253F">
        <w:rPr>
          <w:spacing w:val="1"/>
          <w:sz w:val="24"/>
          <w:szCs w:val="24"/>
        </w:rPr>
        <w:t>P</w:t>
      </w:r>
      <w:r w:rsidRPr="009B253F">
        <w:rPr>
          <w:sz w:val="24"/>
          <w:szCs w:val="24"/>
        </w:rPr>
        <w:t>otong.</w:t>
      </w:r>
      <w:r w:rsidRPr="009B253F">
        <w:rPr>
          <w:spacing w:val="1"/>
          <w:sz w:val="24"/>
          <w:szCs w:val="24"/>
        </w:rPr>
        <w:t>S</w:t>
      </w:r>
      <w:r w:rsidRPr="009B253F">
        <w:rPr>
          <w:spacing w:val="-1"/>
          <w:sz w:val="24"/>
          <w:szCs w:val="24"/>
        </w:rPr>
        <w:t>e</w:t>
      </w:r>
      <w:r w:rsidRPr="009B253F">
        <w:rPr>
          <w:sz w:val="24"/>
          <w:szCs w:val="24"/>
        </w:rPr>
        <w:t>m</w:t>
      </w:r>
      <w:r w:rsidRPr="009B253F">
        <w:rPr>
          <w:spacing w:val="1"/>
          <w:sz w:val="24"/>
          <w:szCs w:val="24"/>
        </w:rPr>
        <w:t>i</w:t>
      </w:r>
      <w:r w:rsidRPr="009B253F">
        <w:rPr>
          <w:sz w:val="24"/>
          <w:szCs w:val="24"/>
        </w:rPr>
        <w:t>n</w:t>
      </w:r>
      <w:r w:rsidRPr="009B253F">
        <w:rPr>
          <w:spacing w:val="-1"/>
          <w:sz w:val="24"/>
          <w:szCs w:val="24"/>
        </w:rPr>
        <w:t>a</w:t>
      </w:r>
      <w:r w:rsidRPr="009B253F">
        <w:rPr>
          <w:sz w:val="24"/>
          <w:szCs w:val="24"/>
        </w:rPr>
        <w:t>r N</w:t>
      </w:r>
      <w:r w:rsidRPr="009B253F">
        <w:rPr>
          <w:spacing w:val="-1"/>
          <w:sz w:val="24"/>
          <w:szCs w:val="24"/>
        </w:rPr>
        <w:t>a</w:t>
      </w:r>
      <w:r w:rsidRPr="009B253F">
        <w:rPr>
          <w:sz w:val="24"/>
          <w:szCs w:val="24"/>
        </w:rPr>
        <w:t>sio</w:t>
      </w:r>
      <w:r w:rsidRPr="009B253F">
        <w:rPr>
          <w:spacing w:val="3"/>
          <w:sz w:val="24"/>
          <w:szCs w:val="24"/>
        </w:rPr>
        <w:t>n</w:t>
      </w:r>
      <w:r w:rsidRPr="009B253F">
        <w:rPr>
          <w:spacing w:val="-1"/>
          <w:sz w:val="24"/>
          <w:szCs w:val="24"/>
        </w:rPr>
        <w:t>a</w:t>
      </w:r>
      <w:r w:rsidRPr="009B253F">
        <w:rPr>
          <w:sz w:val="24"/>
          <w:szCs w:val="24"/>
        </w:rPr>
        <w:t>l</w:t>
      </w:r>
      <w:r w:rsidR="003F21F4">
        <w:rPr>
          <w:sz w:val="24"/>
          <w:szCs w:val="24"/>
          <w:lang w:val="id-ID"/>
        </w:rPr>
        <w:t xml:space="preserve"> </w:t>
      </w:r>
      <w:r w:rsidRPr="009B253F">
        <w:rPr>
          <w:spacing w:val="-3"/>
          <w:sz w:val="24"/>
          <w:szCs w:val="24"/>
        </w:rPr>
        <w:t>I</w:t>
      </w:r>
      <w:r w:rsidRPr="009B253F">
        <w:rPr>
          <w:sz w:val="24"/>
          <w:szCs w:val="24"/>
        </w:rPr>
        <w:t>nov</w:t>
      </w:r>
      <w:r w:rsidRPr="009B253F">
        <w:rPr>
          <w:spacing w:val="-1"/>
          <w:sz w:val="24"/>
          <w:szCs w:val="24"/>
        </w:rPr>
        <w:t>a</w:t>
      </w:r>
      <w:r w:rsidRPr="009B253F">
        <w:rPr>
          <w:sz w:val="24"/>
          <w:szCs w:val="24"/>
        </w:rPr>
        <w:t>si</w:t>
      </w:r>
      <w:r w:rsidRPr="009B253F">
        <w:rPr>
          <w:spacing w:val="2"/>
          <w:sz w:val="24"/>
          <w:szCs w:val="24"/>
        </w:rPr>
        <w:t xml:space="preserve"> T</w:t>
      </w:r>
      <w:r w:rsidRPr="009B253F">
        <w:rPr>
          <w:spacing w:val="-1"/>
          <w:sz w:val="24"/>
          <w:szCs w:val="24"/>
        </w:rPr>
        <w:t>e</w:t>
      </w:r>
      <w:r w:rsidRPr="009B253F">
        <w:rPr>
          <w:sz w:val="24"/>
          <w:szCs w:val="24"/>
        </w:rPr>
        <w:t>knologi</w:t>
      </w:r>
      <w:r w:rsidR="00F72F62">
        <w:rPr>
          <w:sz w:val="24"/>
          <w:szCs w:val="24"/>
          <w:lang w:val="id-ID"/>
        </w:rPr>
        <w:t xml:space="preserve"> </w:t>
      </w:r>
      <w:r w:rsidRPr="009B253F">
        <w:rPr>
          <w:spacing w:val="1"/>
          <w:sz w:val="24"/>
          <w:szCs w:val="24"/>
        </w:rPr>
        <w:t>P</w:t>
      </w:r>
      <w:r w:rsidRPr="009B253F">
        <w:rPr>
          <w:spacing w:val="-1"/>
          <w:sz w:val="24"/>
          <w:szCs w:val="24"/>
        </w:rPr>
        <w:t>e</w:t>
      </w:r>
      <w:r w:rsidRPr="009B253F">
        <w:rPr>
          <w:sz w:val="24"/>
          <w:szCs w:val="24"/>
        </w:rPr>
        <w:t>rt</w:t>
      </w:r>
      <w:r w:rsidRPr="009B253F">
        <w:rPr>
          <w:spacing w:val="-1"/>
          <w:sz w:val="24"/>
          <w:szCs w:val="24"/>
        </w:rPr>
        <w:t>a</w:t>
      </w:r>
      <w:r w:rsidRPr="009B253F">
        <w:rPr>
          <w:sz w:val="24"/>
          <w:szCs w:val="24"/>
        </w:rPr>
        <w:t>nian.B</w:t>
      </w:r>
      <w:r w:rsidRPr="009B253F">
        <w:rPr>
          <w:spacing w:val="-1"/>
          <w:sz w:val="24"/>
          <w:szCs w:val="24"/>
        </w:rPr>
        <w:t>a</w:t>
      </w:r>
      <w:r w:rsidRPr="009B253F">
        <w:rPr>
          <w:sz w:val="24"/>
          <w:szCs w:val="24"/>
        </w:rPr>
        <w:t>lai</w:t>
      </w:r>
      <w:r w:rsidRPr="009B253F">
        <w:rPr>
          <w:spacing w:val="1"/>
          <w:sz w:val="24"/>
          <w:szCs w:val="24"/>
        </w:rPr>
        <w:t xml:space="preserve"> P</w:t>
      </w:r>
      <w:r w:rsidRPr="009B253F">
        <w:rPr>
          <w:spacing w:val="-1"/>
          <w:sz w:val="24"/>
          <w:szCs w:val="24"/>
        </w:rPr>
        <w:t>e</w:t>
      </w:r>
      <w:r w:rsidRPr="009B253F">
        <w:rPr>
          <w:spacing w:val="2"/>
          <w:sz w:val="24"/>
          <w:szCs w:val="24"/>
        </w:rPr>
        <w:t>n</w:t>
      </w:r>
      <w:r w:rsidRPr="009B253F">
        <w:rPr>
          <w:spacing w:val="-1"/>
          <w:sz w:val="24"/>
          <w:szCs w:val="24"/>
        </w:rPr>
        <w:t>e</w:t>
      </w:r>
      <w:r w:rsidRPr="009B253F">
        <w:rPr>
          <w:sz w:val="24"/>
          <w:szCs w:val="24"/>
        </w:rPr>
        <w:t>l</w:t>
      </w:r>
      <w:r w:rsidRPr="009B253F">
        <w:rPr>
          <w:spacing w:val="1"/>
          <w:sz w:val="24"/>
          <w:szCs w:val="24"/>
        </w:rPr>
        <w:t>i</w:t>
      </w:r>
      <w:r w:rsidRPr="009B253F">
        <w:rPr>
          <w:sz w:val="24"/>
          <w:szCs w:val="24"/>
        </w:rPr>
        <w:t>t</w:t>
      </w:r>
      <w:r w:rsidRPr="009B253F">
        <w:rPr>
          <w:spacing w:val="1"/>
          <w:sz w:val="24"/>
          <w:szCs w:val="24"/>
        </w:rPr>
        <w:t>i</w:t>
      </w:r>
      <w:r w:rsidRPr="009B253F">
        <w:rPr>
          <w:spacing w:val="-1"/>
          <w:sz w:val="24"/>
          <w:szCs w:val="24"/>
        </w:rPr>
        <w:t>a</w:t>
      </w:r>
      <w:r w:rsidRPr="009B253F">
        <w:rPr>
          <w:sz w:val="24"/>
          <w:szCs w:val="24"/>
        </w:rPr>
        <w:t>n T</w:t>
      </w:r>
      <w:r w:rsidRPr="009B253F">
        <w:rPr>
          <w:spacing w:val="-1"/>
          <w:sz w:val="24"/>
          <w:szCs w:val="24"/>
        </w:rPr>
        <w:t>a</w:t>
      </w:r>
      <w:r w:rsidRPr="009B253F">
        <w:rPr>
          <w:sz w:val="24"/>
          <w:szCs w:val="24"/>
        </w:rPr>
        <w:t>n</w:t>
      </w:r>
      <w:r w:rsidRPr="009B253F">
        <w:rPr>
          <w:spacing w:val="-1"/>
          <w:sz w:val="24"/>
          <w:szCs w:val="24"/>
        </w:rPr>
        <w:t>a</w:t>
      </w:r>
      <w:r w:rsidRPr="009B253F">
        <w:rPr>
          <w:sz w:val="24"/>
          <w:szCs w:val="24"/>
        </w:rPr>
        <w:t>man Se</w:t>
      </w:r>
      <w:r w:rsidRPr="009B253F">
        <w:rPr>
          <w:spacing w:val="1"/>
          <w:sz w:val="24"/>
          <w:szCs w:val="24"/>
        </w:rPr>
        <w:t>r</w:t>
      </w:r>
      <w:r w:rsidRPr="009B253F">
        <w:rPr>
          <w:spacing w:val="-1"/>
          <w:sz w:val="24"/>
          <w:szCs w:val="24"/>
        </w:rPr>
        <w:t>ea</w:t>
      </w:r>
      <w:r w:rsidRPr="009B253F">
        <w:rPr>
          <w:sz w:val="24"/>
          <w:szCs w:val="24"/>
        </w:rPr>
        <w:t>l</w:t>
      </w:r>
      <w:r w:rsidRPr="009B253F">
        <w:rPr>
          <w:spacing w:val="1"/>
          <w:sz w:val="24"/>
          <w:szCs w:val="24"/>
        </w:rPr>
        <w:t>i</w:t>
      </w:r>
      <w:r w:rsidRPr="009B253F">
        <w:rPr>
          <w:spacing w:val="-1"/>
          <w:sz w:val="24"/>
          <w:szCs w:val="24"/>
        </w:rPr>
        <w:t>a</w:t>
      </w:r>
      <w:r w:rsidRPr="009B253F">
        <w:rPr>
          <w:sz w:val="24"/>
          <w:szCs w:val="24"/>
        </w:rPr>
        <w:t xml:space="preserve">. </w:t>
      </w:r>
      <w:r w:rsidRPr="009B253F">
        <w:rPr>
          <w:spacing w:val="2"/>
          <w:sz w:val="24"/>
          <w:szCs w:val="24"/>
        </w:rPr>
        <w:t>J</w:t>
      </w:r>
      <w:r w:rsidRPr="009B253F">
        <w:rPr>
          <w:spacing w:val="-1"/>
          <w:sz w:val="24"/>
          <w:szCs w:val="24"/>
        </w:rPr>
        <w:t>a</w:t>
      </w:r>
      <w:r w:rsidRPr="009B253F">
        <w:rPr>
          <w:sz w:val="24"/>
          <w:szCs w:val="24"/>
        </w:rPr>
        <w:t>waTimur</w:t>
      </w:r>
      <w:r w:rsidRPr="009B253F">
        <w:rPr>
          <w:sz w:val="24"/>
          <w:szCs w:val="24"/>
          <w:lang w:val="id-ID"/>
        </w:rPr>
        <w:t>.</w:t>
      </w:r>
    </w:p>
    <w:p w:rsidR="00127EE1" w:rsidRDefault="00127EE1" w:rsidP="009B253F">
      <w:pPr>
        <w:jc w:val="both"/>
        <w:rPr>
          <w:sz w:val="24"/>
          <w:szCs w:val="24"/>
          <w:lang w:val="id-ID"/>
        </w:rPr>
      </w:pPr>
    </w:p>
    <w:p w:rsidR="00121A7A" w:rsidRDefault="00121A7A" w:rsidP="009B253F">
      <w:pPr>
        <w:jc w:val="both"/>
        <w:rPr>
          <w:sz w:val="24"/>
          <w:szCs w:val="24"/>
          <w:lang w:val="id-ID"/>
        </w:rPr>
      </w:pPr>
      <w:r>
        <w:rPr>
          <w:sz w:val="24"/>
          <w:szCs w:val="24"/>
          <w:lang w:val="id-ID"/>
        </w:rPr>
        <w:t>Ganzle, M.G, 2008. Proteolysis in sourdoungh fermentations : mechanisms and potential for improved bread quality. Trends in Food Science and Technology 19: 513-521.</w:t>
      </w:r>
    </w:p>
    <w:p w:rsidR="00121A7A" w:rsidRDefault="00121A7A" w:rsidP="009B253F">
      <w:pPr>
        <w:jc w:val="both"/>
        <w:rPr>
          <w:sz w:val="24"/>
          <w:szCs w:val="24"/>
          <w:lang w:val="id-ID"/>
        </w:rPr>
      </w:pPr>
    </w:p>
    <w:p w:rsidR="00121A7A" w:rsidRDefault="00121A7A" w:rsidP="009B253F">
      <w:pPr>
        <w:jc w:val="both"/>
        <w:rPr>
          <w:sz w:val="24"/>
          <w:szCs w:val="24"/>
          <w:lang w:val="id-ID"/>
        </w:rPr>
      </w:pPr>
      <w:r>
        <w:rPr>
          <w:sz w:val="24"/>
          <w:szCs w:val="24"/>
          <w:lang w:val="id-ID"/>
        </w:rPr>
        <w:t xml:space="preserve">Gerez, L.C, 2006. Gluten breakdown by </w:t>
      </w:r>
      <w:r w:rsidRPr="003F21F4">
        <w:rPr>
          <w:i/>
          <w:sz w:val="24"/>
          <w:szCs w:val="24"/>
          <w:lang w:val="id-ID"/>
        </w:rPr>
        <w:t>lactobacilli andpediococi</w:t>
      </w:r>
      <w:r>
        <w:rPr>
          <w:sz w:val="24"/>
          <w:szCs w:val="24"/>
          <w:lang w:val="id-ID"/>
        </w:rPr>
        <w:t xml:space="preserve"> strains isolated from sourdough. Letters in Applied Microbiology  42(5):459-464.</w:t>
      </w:r>
    </w:p>
    <w:p w:rsidR="00F72F62" w:rsidRDefault="00F72F62" w:rsidP="009B253F">
      <w:pPr>
        <w:jc w:val="both"/>
        <w:rPr>
          <w:sz w:val="24"/>
          <w:szCs w:val="24"/>
          <w:lang w:val="id-ID"/>
        </w:rPr>
      </w:pPr>
    </w:p>
    <w:p w:rsidR="00F72F62" w:rsidRDefault="00F72F62" w:rsidP="009B253F">
      <w:pPr>
        <w:jc w:val="both"/>
        <w:rPr>
          <w:sz w:val="24"/>
          <w:szCs w:val="24"/>
          <w:lang w:val="id-ID"/>
        </w:rPr>
      </w:pPr>
      <w:r>
        <w:rPr>
          <w:sz w:val="24"/>
          <w:szCs w:val="24"/>
          <w:lang w:val="id-ID"/>
        </w:rPr>
        <w:t>Khasanah, 2014. Pengaruh lama Fermentasi dan Penambahan Bakteri Asam Laktat terhadap mutu tape singkong . UNESA journal of chemistry Vol 3 No.1.</w:t>
      </w:r>
    </w:p>
    <w:p w:rsidR="00127EE1" w:rsidRPr="00127EE1" w:rsidRDefault="00127EE1" w:rsidP="009B253F">
      <w:pPr>
        <w:jc w:val="both"/>
        <w:rPr>
          <w:sz w:val="24"/>
          <w:szCs w:val="24"/>
          <w:lang w:val="id-ID"/>
        </w:rPr>
      </w:pPr>
    </w:p>
    <w:p w:rsidR="007B6D63" w:rsidRPr="009B253F" w:rsidRDefault="00E8313E" w:rsidP="009B253F">
      <w:pPr>
        <w:jc w:val="both"/>
        <w:rPr>
          <w:sz w:val="24"/>
          <w:szCs w:val="24"/>
          <w:lang w:val="id-ID"/>
        </w:rPr>
      </w:pPr>
      <w:r w:rsidRPr="009B253F">
        <w:rPr>
          <w:sz w:val="24"/>
          <w:szCs w:val="24"/>
        </w:rPr>
        <w:t>Kriskenda. Y, D. Heriyadi dan I. Hernaman ,2016. Pengaruh Perendaman Tongkol Jagung dengan Berbgaai Konsentrasi Filtrat Abu Sekam Padi Terhadap Kadar lignin dan Serat Kasar.Majalah Ilmiah Peternakan. Vol. 19 No 1.</w:t>
      </w:r>
    </w:p>
    <w:p w:rsidR="007B6D63" w:rsidRPr="009B253F" w:rsidRDefault="007B6D63" w:rsidP="009B253F">
      <w:pPr>
        <w:jc w:val="both"/>
        <w:rPr>
          <w:sz w:val="24"/>
          <w:szCs w:val="24"/>
          <w:lang w:val="id-ID"/>
        </w:rPr>
      </w:pPr>
    </w:p>
    <w:p w:rsidR="007B6D63" w:rsidRPr="009B253F" w:rsidRDefault="00E8313E" w:rsidP="009B253F">
      <w:pPr>
        <w:jc w:val="both"/>
        <w:rPr>
          <w:sz w:val="24"/>
          <w:szCs w:val="24"/>
          <w:lang w:val="id-ID"/>
        </w:rPr>
      </w:pPr>
      <w:r w:rsidRPr="009B253F">
        <w:rPr>
          <w:sz w:val="24"/>
          <w:szCs w:val="24"/>
          <w:lang w:val="id-ID"/>
        </w:rPr>
        <w:t xml:space="preserve">Peraturan Menteri Perindustrian No59/M-IND/PER/7/2015. SNI </w:t>
      </w:r>
      <w:r w:rsidRPr="009B253F">
        <w:rPr>
          <w:sz w:val="24"/>
          <w:szCs w:val="24"/>
        </w:rPr>
        <w:t>3751-2009. Tepung Terigu  Sebagai Bahan Makanan. Badan Standar Nasional.</w:t>
      </w:r>
    </w:p>
    <w:p w:rsidR="007B6D63" w:rsidRPr="009B253F" w:rsidRDefault="007B6D63" w:rsidP="009B253F">
      <w:pPr>
        <w:jc w:val="both"/>
        <w:rPr>
          <w:sz w:val="24"/>
          <w:szCs w:val="24"/>
          <w:lang w:val="id-ID"/>
        </w:rPr>
      </w:pPr>
    </w:p>
    <w:p w:rsidR="007B6D63" w:rsidRPr="009B253F" w:rsidRDefault="00E8313E" w:rsidP="009B253F">
      <w:pPr>
        <w:jc w:val="both"/>
        <w:rPr>
          <w:sz w:val="24"/>
          <w:szCs w:val="24"/>
          <w:lang w:val="id-ID"/>
        </w:rPr>
      </w:pPr>
      <w:r w:rsidRPr="009B253F">
        <w:rPr>
          <w:sz w:val="24"/>
          <w:szCs w:val="24"/>
          <w:lang w:val="id-ID"/>
        </w:rPr>
        <w:t xml:space="preserve">Peraturan Menteri Perindustrian No59/M-IND/PER/7/2015. SNI </w:t>
      </w:r>
      <w:r w:rsidRPr="009B253F">
        <w:rPr>
          <w:spacing w:val="6"/>
          <w:sz w:val="24"/>
          <w:szCs w:val="24"/>
        </w:rPr>
        <w:t>7388-2009-1</w:t>
      </w:r>
      <w:r w:rsidRPr="009B253F">
        <w:rPr>
          <w:sz w:val="24"/>
          <w:szCs w:val="24"/>
        </w:rPr>
        <w:t>.Batasan Maksimum Cemaran Mikroba dalam Pangan. Badan Standar Nas</w:t>
      </w:r>
      <w:r w:rsidRPr="009B253F">
        <w:rPr>
          <w:sz w:val="24"/>
          <w:szCs w:val="24"/>
          <w:lang w:val="id-ID"/>
        </w:rPr>
        <w:t>ional</w:t>
      </w:r>
      <w:r w:rsidRPr="009B253F">
        <w:rPr>
          <w:sz w:val="24"/>
          <w:szCs w:val="24"/>
        </w:rPr>
        <w:t>.</w:t>
      </w:r>
    </w:p>
    <w:p w:rsidR="007B6D63" w:rsidRPr="009B253F" w:rsidRDefault="007B6D63" w:rsidP="009B253F">
      <w:pPr>
        <w:jc w:val="both"/>
        <w:rPr>
          <w:sz w:val="24"/>
          <w:szCs w:val="24"/>
          <w:lang w:val="id-ID"/>
        </w:rPr>
      </w:pPr>
    </w:p>
    <w:p w:rsidR="007B6D63" w:rsidRDefault="00E8313E" w:rsidP="009B253F">
      <w:pPr>
        <w:jc w:val="both"/>
        <w:rPr>
          <w:sz w:val="24"/>
          <w:szCs w:val="24"/>
          <w:lang w:val="id-ID"/>
        </w:rPr>
      </w:pPr>
      <w:r w:rsidRPr="009B253F">
        <w:rPr>
          <w:sz w:val="24"/>
          <w:szCs w:val="24"/>
        </w:rPr>
        <w:t>Pramono, 2016. Daya Cerna Bahan Kering dan Bahan Organik Pelet Pakan Komplit Berbasis Tongkol Jagung Jagung dengan Sumber Protein Berbeda pada kambing. Skripsi.</w:t>
      </w:r>
    </w:p>
    <w:p w:rsidR="00532B0B" w:rsidRDefault="00532B0B" w:rsidP="009B253F">
      <w:pPr>
        <w:jc w:val="both"/>
        <w:rPr>
          <w:sz w:val="24"/>
          <w:szCs w:val="24"/>
          <w:lang w:val="id-ID"/>
        </w:rPr>
      </w:pPr>
    </w:p>
    <w:p w:rsidR="00532B0B" w:rsidRPr="00532B0B" w:rsidRDefault="00532B0B" w:rsidP="009B253F">
      <w:pPr>
        <w:jc w:val="both"/>
        <w:rPr>
          <w:sz w:val="24"/>
          <w:szCs w:val="24"/>
          <w:lang w:val="id-ID"/>
        </w:rPr>
      </w:pPr>
      <w:r>
        <w:rPr>
          <w:sz w:val="24"/>
          <w:szCs w:val="24"/>
          <w:lang w:val="id-ID"/>
        </w:rPr>
        <w:t xml:space="preserve">Rohmiyatul, 2014. Kandungan protein  dan serat kasar tongkol jagung yang diinokulasi </w:t>
      </w:r>
      <w:r w:rsidRPr="003F21F4">
        <w:rPr>
          <w:i/>
          <w:sz w:val="24"/>
          <w:szCs w:val="24"/>
          <w:lang w:val="id-ID"/>
        </w:rPr>
        <w:t>Trichoderma sp</w:t>
      </w:r>
      <w:r>
        <w:rPr>
          <w:sz w:val="24"/>
          <w:szCs w:val="24"/>
          <w:lang w:val="id-ID"/>
        </w:rPr>
        <w:t>. Pada lama inkubasi berbeda. Jurnal kimia unhas.</w:t>
      </w:r>
    </w:p>
    <w:p w:rsidR="00532B0B" w:rsidRDefault="00532B0B" w:rsidP="009B253F">
      <w:pPr>
        <w:jc w:val="both"/>
        <w:rPr>
          <w:sz w:val="24"/>
          <w:szCs w:val="24"/>
          <w:lang w:val="id-ID"/>
        </w:rPr>
      </w:pPr>
    </w:p>
    <w:p w:rsidR="00532B0B" w:rsidRPr="00532B0B" w:rsidRDefault="00532B0B" w:rsidP="009B253F">
      <w:pPr>
        <w:jc w:val="both"/>
        <w:rPr>
          <w:sz w:val="24"/>
          <w:szCs w:val="24"/>
          <w:lang w:val="id-ID"/>
        </w:rPr>
      </w:pPr>
      <w:r>
        <w:rPr>
          <w:sz w:val="24"/>
          <w:szCs w:val="24"/>
          <w:lang w:val="id-ID"/>
        </w:rPr>
        <w:t>Sandhu, 2007. Some properties of corn grains and their flours I: physico-chemical, therma and pasting properties of fractions obtained during three successive reduction milling of different corn types. Food chemistry 113</w:t>
      </w:r>
      <w:r w:rsidR="0060485E">
        <w:rPr>
          <w:sz w:val="24"/>
          <w:szCs w:val="24"/>
          <w:lang w:val="id-ID"/>
        </w:rPr>
        <w:t>.</w:t>
      </w:r>
    </w:p>
    <w:p w:rsidR="007B6D63" w:rsidRPr="009B253F" w:rsidRDefault="007B6D63" w:rsidP="009B253F">
      <w:pPr>
        <w:jc w:val="both"/>
        <w:rPr>
          <w:sz w:val="24"/>
          <w:szCs w:val="24"/>
          <w:lang w:val="id-ID"/>
        </w:rPr>
      </w:pPr>
    </w:p>
    <w:p w:rsidR="007B6D63" w:rsidRPr="009B253F" w:rsidRDefault="007B6D63" w:rsidP="009B253F">
      <w:pPr>
        <w:jc w:val="both"/>
        <w:rPr>
          <w:sz w:val="24"/>
          <w:szCs w:val="24"/>
          <w:lang w:val="id-ID"/>
        </w:rPr>
      </w:pPr>
    </w:p>
    <w:p w:rsidR="007B6D63" w:rsidRPr="009B253F" w:rsidRDefault="007B6D63" w:rsidP="009B253F">
      <w:pPr>
        <w:jc w:val="both"/>
        <w:rPr>
          <w:sz w:val="24"/>
          <w:szCs w:val="24"/>
          <w:lang w:val="id-ID"/>
        </w:rPr>
      </w:pPr>
    </w:p>
    <w:p w:rsidR="007B6D63" w:rsidRPr="009B253F" w:rsidRDefault="007B6D63" w:rsidP="009B253F">
      <w:pPr>
        <w:jc w:val="both"/>
        <w:rPr>
          <w:sz w:val="24"/>
          <w:szCs w:val="24"/>
          <w:lang w:val="id-ID"/>
        </w:rPr>
      </w:pPr>
    </w:p>
    <w:p w:rsidR="007B6D63" w:rsidRPr="009B253F" w:rsidRDefault="007B6D63" w:rsidP="009B253F">
      <w:pPr>
        <w:jc w:val="both"/>
        <w:rPr>
          <w:sz w:val="24"/>
          <w:szCs w:val="24"/>
          <w:lang w:val="id-ID"/>
        </w:rPr>
      </w:pPr>
    </w:p>
    <w:p w:rsidR="007B6D63" w:rsidRPr="009B253F" w:rsidRDefault="007B6D63" w:rsidP="009B253F">
      <w:pPr>
        <w:jc w:val="both"/>
        <w:rPr>
          <w:sz w:val="24"/>
          <w:szCs w:val="24"/>
        </w:rPr>
      </w:pPr>
    </w:p>
    <w:p w:rsidR="007B6D63" w:rsidRPr="009B253F" w:rsidRDefault="007B6D63" w:rsidP="009B253F">
      <w:pPr>
        <w:jc w:val="both"/>
        <w:rPr>
          <w:sz w:val="24"/>
          <w:szCs w:val="24"/>
          <w:lang w:val="id-ID"/>
        </w:rPr>
      </w:pPr>
    </w:p>
    <w:p w:rsidR="007B6D63" w:rsidRPr="009B253F" w:rsidRDefault="007B6D63" w:rsidP="009B253F">
      <w:pPr>
        <w:jc w:val="both"/>
        <w:rPr>
          <w:sz w:val="24"/>
          <w:szCs w:val="24"/>
          <w:lang w:val="id-ID"/>
        </w:rPr>
      </w:pPr>
    </w:p>
    <w:p w:rsidR="007B6D63" w:rsidRPr="009B253F" w:rsidRDefault="00E8313E" w:rsidP="009B253F">
      <w:pPr>
        <w:pStyle w:val="NormalWeb"/>
        <w:spacing w:before="0" w:beforeAutospacing="0" w:after="0" w:afterAutospacing="0"/>
        <w:ind w:firstLine="709"/>
        <w:jc w:val="both"/>
      </w:pPr>
      <w:r w:rsidRPr="009B253F">
        <w:rPr>
          <w:color w:val="000000"/>
        </w:rPr>
        <w:br/>
      </w:r>
    </w:p>
    <w:p w:rsidR="007B6D63" w:rsidRPr="009B253F" w:rsidRDefault="007B6D63" w:rsidP="009B253F">
      <w:pPr>
        <w:pStyle w:val="NormalWeb"/>
        <w:spacing w:before="0" w:beforeAutospacing="0" w:after="0" w:afterAutospacing="0"/>
        <w:jc w:val="both"/>
      </w:pPr>
    </w:p>
    <w:sectPr w:rsidR="007B6D63" w:rsidRPr="009B253F" w:rsidSect="007B6D63">
      <w:headerReference w:type="default" r:id="rId12"/>
      <w:footerReference w:type="default" r:id="rId13"/>
      <w:headerReference w:type="first" r:id="rId14"/>
      <w:pgSz w:w="11900" w:h="16840" w:code="9"/>
      <w:pgMar w:top="2268" w:right="1701" w:bottom="1701" w:left="2268" w:header="1406" w:footer="1707" w:gutter="0"/>
      <w:pgNumType w:start="9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79F" w:rsidRDefault="00E3379F" w:rsidP="007B6D63">
      <w:r>
        <w:separator/>
      </w:r>
    </w:p>
  </w:endnote>
  <w:endnote w:type="continuationSeparator" w:id="1">
    <w:p w:rsidR="00E3379F" w:rsidRDefault="00E3379F" w:rsidP="007B6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Segoe UI">
    <w:altName w:val="Segoe UI"/>
    <w:panose1 w:val="020B0502040204020203"/>
    <w:charset w:val="00"/>
    <w:family w:val="swiss"/>
    <w:pitch w:val="variable"/>
    <w:sig w:usb0="E10022FF" w:usb1="C000E47F" w:usb2="00000029" w:usb3="00000000" w:csb0="000001DF" w:csb1="00000000"/>
  </w:font>
  <w:font w:name="Maiandra GD">
    <w:altName w:val="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D63" w:rsidRDefault="007924F2">
    <w:pPr>
      <w:pStyle w:val="Footer"/>
    </w:pPr>
    <w:r>
      <w:rPr>
        <w:noProof/>
        <w:lang w:val="id-ID" w:eastAsia="id-ID"/>
      </w:rPr>
      <w:pict>
        <v:rect id="4110" o:spid="_x0000_s1025" style="position:absolute;margin-left:345.85pt;margin-top:755.95pt;width:190.45pt;height:12.75pt;z-index:-251656704;visibility:visible;mso-wrap-distance-left:0;mso-wrap-distance-right:0;mso-position-horizontal-relative:page;mso-position-vertical-relative:page" filled="f" stroked="f">
          <v:textbox inset="0,0,0,0">
            <w:txbxContent>
              <w:p w:rsidR="007B6D63" w:rsidRDefault="00E8313E">
                <w:pPr>
                  <w:spacing w:line="240" w:lineRule="exact"/>
                  <w:ind w:left="20"/>
                  <w:rPr>
                    <w:rFonts w:ascii="Maiandra GD" w:eastAsia="Maiandra GD" w:hAnsi="Maiandra GD" w:cs="Maiandra GD"/>
                    <w:sz w:val="21"/>
                    <w:szCs w:val="21"/>
                  </w:rPr>
                </w:pPr>
                <w:r>
                  <w:rPr>
                    <w:rFonts w:ascii="Maiandra GD" w:eastAsia="Maiandra GD" w:hAnsi="Maiandra GD" w:cs="Maiandra GD"/>
                    <w:spacing w:val="1"/>
                    <w:sz w:val="21"/>
                    <w:szCs w:val="21"/>
                  </w:rPr>
                  <w:t>A</w:t>
                </w:r>
                <w:r>
                  <w:rPr>
                    <w:rFonts w:ascii="Maiandra GD" w:eastAsia="Maiandra GD" w:hAnsi="Maiandra GD" w:cs="Maiandra GD"/>
                    <w:sz w:val="21"/>
                    <w:szCs w:val="21"/>
                  </w:rPr>
                  <w:t>l</w:t>
                </w:r>
                <w:r>
                  <w:rPr>
                    <w:rFonts w:ascii="Maiandra GD" w:eastAsia="Maiandra GD" w:hAnsi="Maiandra GD" w:cs="Maiandra GD"/>
                    <w:spacing w:val="-1"/>
                    <w:sz w:val="21"/>
                    <w:szCs w:val="21"/>
                  </w:rPr>
                  <w:t>-</w:t>
                </w:r>
                <w:r>
                  <w:rPr>
                    <w:rFonts w:ascii="Maiandra GD" w:eastAsia="Maiandra GD" w:hAnsi="Maiandra GD" w:cs="Maiandra GD"/>
                    <w:spacing w:val="-2"/>
                    <w:sz w:val="21"/>
                    <w:szCs w:val="21"/>
                  </w:rPr>
                  <w:t>K</w:t>
                </w:r>
                <w:r>
                  <w:rPr>
                    <w:rFonts w:ascii="Maiandra GD" w:eastAsia="Maiandra GD" w:hAnsi="Maiandra GD" w:cs="Maiandra GD"/>
                    <w:spacing w:val="3"/>
                    <w:sz w:val="21"/>
                    <w:szCs w:val="21"/>
                  </w:rPr>
                  <w:t>i</w:t>
                </w:r>
                <w:r>
                  <w:rPr>
                    <w:rFonts w:ascii="Maiandra GD" w:eastAsia="Maiandra GD" w:hAnsi="Maiandra GD" w:cs="Maiandra GD"/>
                    <w:spacing w:val="-3"/>
                    <w:sz w:val="21"/>
                    <w:szCs w:val="21"/>
                  </w:rPr>
                  <w:t>m</w:t>
                </w:r>
                <w:r>
                  <w:rPr>
                    <w:rFonts w:ascii="Maiandra GD" w:eastAsia="Maiandra GD" w:hAnsi="Maiandra GD" w:cs="Maiandra GD"/>
                    <w:spacing w:val="1"/>
                    <w:sz w:val="21"/>
                    <w:szCs w:val="21"/>
                  </w:rPr>
                  <w:t>i</w:t>
                </w:r>
                <w:r>
                  <w:rPr>
                    <w:rFonts w:ascii="Maiandra GD" w:eastAsia="Maiandra GD" w:hAnsi="Maiandra GD" w:cs="Maiandra GD"/>
                    <w:sz w:val="21"/>
                    <w:szCs w:val="21"/>
                  </w:rPr>
                  <w:t>a|V</w:t>
                </w:r>
                <w:r>
                  <w:rPr>
                    <w:rFonts w:ascii="Maiandra GD" w:eastAsia="Maiandra GD" w:hAnsi="Maiandra GD" w:cs="Maiandra GD"/>
                    <w:spacing w:val="1"/>
                    <w:sz w:val="21"/>
                    <w:szCs w:val="21"/>
                  </w:rPr>
                  <w:t>o</w:t>
                </w:r>
                <w:r>
                  <w:rPr>
                    <w:rFonts w:ascii="Maiandra GD" w:eastAsia="Maiandra GD" w:hAnsi="Maiandra GD" w:cs="Maiandra GD"/>
                    <w:sz w:val="21"/>
                    <w:szCs w:val="21"/>
                  </w:rPr>
                  <w:t>lu</w:t>
                </w:r>
                <w:r>
                  <w:rPr>
                    <w:rFonts w:ascii="Maiandra GD" w:eastAsia="Maiandra GD" w:hAnsi="Maiandra GD" w:cs="Maiandra GD"/>
                    <w:spacing w:val="-1"/>
                    <w:sz w:val="21"/>
                    <w:szCs w:val="21"/>
                  </w:rPr>
                  <w:t>m</w:t>
                </w:r>
                <w:r>
                  <w:rPr>
                    <w:rFonts w:ascii="Maiandra GD" w:eastAsia="Maiandra GD" w:hAnsi="Maiandra GD" w:cs="Maiandra GD"/>
                    <w:sz w:val="21"/>
                    <w:szCs w:val="21"/>
                  </w:rPr>
                  <w:t>e X N</w:t>
                </w:r>
                <w:r>
                  <w:rPr>
                    <w:rFonts w:ascii="Maiandra GD" w:eastAsia="Maiandra GD" w:hAnsi="Maiandra GD" w:cs="Maiandra GD"/>
                    <w:spacing w:val="-2"/>
                    <w:sz w:val="21"/>
                    <w:szCs w:val="21"/>
                  </w:rPr>
                  <w:t>o</w:t>
                </w:r>
                <w:r>
                  <w:rPr>
                    <w:rFonts w:ascii="Maiandra GD" w:eastAsia="Maiandra GD" w:hAnsi="Maiandra GD" w:cs="Maiandra GD"/>
                    <w:spacing w:val="-3"/>
                    <w:sz w:val="21"/>
                    <w:szCs w:val="21"/>
                  </w:rPr>
                  <w:t>m</w:t>
                </w:r>
                <w:r>
                  <w:rPr>
                    <w:rFonts w:ascii="Maiandra GD" w:eastAsia="Maiandra GD" w:hAnsi="Maiandra GD" w:cs="Maiandra GD"/>
                    <w:spacing w:val="1"/>
                    <w:sz w:val="21"/>
                    <w:szCs w:val="21"/>
                  </w:rPr>
                  <w:t>o</w:t>
                </w:r>
                <w:r>
                  <w:rPr>
                    <w:rFonts w:ascii="Maiandra GD" w:eastAsia="Maiandra GD" w:hAnsi="Maiandra GD" w:cs="Maiandra GD"/>
                    <w:sz w:val="21"/>
                    <w:szCs w:val="21"/>
                  </w:rPr>
                  <w:t xml:space="preserve">r i </w:t>
                </w:r>
                <w:r>
                  <w:rPr>
                    <w:rFonts w:ascii="Maiandra GD" w:eastAsia="Maiandra GD" w:hAnsi="Maiandra GD" w:cs="Maiandra GD"/>
                    <w:spacing w:val="-2"/>
                    <w:sz w:val="21"/>
                    <w:szCs w:val="21"/>
                  </w:rPr>
                  <w:t>2</w:t>
                </w:r>
                <w:r>
                  <w:rPr>
                    <w:rFonts w:ascii="Maiandra GD" w:eastAsia="Maiandra GD" w:hAnsi="Maiandra GD" w:cs="Maiandra GD"/>
                    <w:spacing w:val="1"/>
                    <w:sz w:val="21"/>
                    <w:szCs w:val="21"/>
                  </w:rPr>
                  <w:t>02.</w:t>
                </w:r>
              </w:p>
              <w:p w:rsidR="007B6D63" w:rsidRDefault="007924F2">
                <w:pPr>
                  <w:spacing w:line="240" w:lineRule="exact"/>
                  <w:ind w:left="20"/>
                  <w:rPr>
                    <w:rFonts w:ascii="Maiandra GD" w:eastAsia="Maiandra GD" w:hAnsi="Maiandra GD" w:cs="Maiandra GD"/>
                    <w:sz w:val="21"/>
                    <w:szCs w:val="21"/>
                  </w:rPr>
                </w:pPr>
                <w:r>
                  <w:rPr>
                    <w:rFonts w:ascii="Maiandra GD" w:eastAsia="Maiandra GD" w:hAnsi="Maiandra GD" w:cs="Maiandra GD"/>
                    <w:color w:val="FFFFFF"/>
                    <w:sz w:val="21"/>
                    <w:szCs w:val="21"/>
                    <w:highlight w:val="darkRed"/>
                  </w:rPr>
                  <w:fldChar w:fldCharType="begin"/>
                </w:r>
                <w:r w:rsidR="00E8313E">
                  <w:rPr>
                    <w:rFonts w:ascii="Maiandra GD" w:eastAsia="Maiandra GD" w:hAnsi="Maiandra GD" w:cs="Maiandra GD"/>
                    <w:color w:val="FFFFFF"/>
                    <w:sz w:val="21"/>
                    <w:szCs w:val="21"/>
                    <w:highlight w:val="darkRed"/>
                  </w:rPr>
                  <w:instrText xml:space="preserve"> PAGE   \* MERGEFORMAT </w:instrText>
                </w:r>
                <w:r>
                  <w:rPr>
                    <w:rFonts w:ascii="Maiandra GD" w:eastAsia="Maiandra GD" w:hAnsi="Maiandra GD" w:cs="Maiandra GD"/>
                    <w:color w:val="FFFFFF"/>
                    <w:sz w:val="21"/>
                    <w:szCs w:val="21"/>
                    <w:highlight w:val="darkRed"/>
                  </w:rPr>
                  <w:fldChar w:fldCharType="separate"/>
                </w:r>
                <w:r w:rsidR="001076CE">
                  <w:rPr>
                    <w:rFonts w:ascii="Maiandra GD" w:eastAsia="Maiandra GD" w:hAnsi="Maiandra GD" w:cs="Maiandra GD"/>
                    <w:noProof/>
                    <w:color w:val="FFFFFF"/>
                    <w:sz w:val="21"/>
                    <w:szCs w:val="21"/>
                    <w:highlight w:val="darkRed"/>
                  </w:rPr>
                  <w:t>94</w:t>
                </w:r>
                <w:r>
                  <w:rPr>
                    <w:rFonts w:ascii="Maiandra GD" w:eastAsia="Maiandra GD" w:hAnsi="Maiandra GD" w:cs="Maiandra GD"/>
                    <w:noProof/>
                    <w:color w:val="FFFFFF"/>
                    <w:sz w:val="21"/>
                    <w:szCs w:val="21"/>
                    <w:highlight w:val="darkRed"/>
                  </w:rPr>
                  <w:fldChar w:fldCharType="end"/>
                </w:r>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79F" w:rsidRDefault="00E3379F" w:rsidP="007B6D63">
      <w:r>
        <w:separator/>
      </w:r>
    </w:p>
  </w:footnote>
  <w:footnote w:type="continuationSeparator" w:id="1">
    <w:p w:rsidR="00E3379F" w:rsidRDefault="00E3379F" w:rsidP="007B6D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D63" w:rsidRDefault="007924F2">
    <w:pPr>
      <w:spacing w:line="200" w:lineRule="exact"/>
    </w:pPr>
    <w:r>
      <w:rPr>
        <w:noProof/>
        <w:lang w:val="id-ID" w:eastAsia="id-ID"/>
      </w:rPr>
      <w:pict>
        <v:rect id="4097" o:spid="_x0000_s1038" style="position:absolute;margin-left:67.5pt;margin-top:78pt;width:102pt;height:25.5pt;z-index:-251657728;visibility:visible;mso-wrap-distance-left:0;mso-wrap-distance-right:0;mso-position-horizontal-relative:page;mso-position-vertical-relative:page" filled="f" stroked="f">
          <v:textbox inset="0,0,0,0">
            <w:txbxContent>
              <w:p w:rsidR="007B6D63" w:rsidRDefault="00E8313E">
                <w:pPr>
                  <w:ind w:left="23" w:right="-28"/>
                  <w:jc w:val="center"/>
                  <w:rPr>
                    <w:rFonts w:ascii="Maiandra GD" w:eastAsia="Maiandra GD" w:hAnsi="Maiandra GD" w:cs="Maiandra GD"/>
                    <w:color w:val="FFFFFF"/>
                    <w:spacing w:val="-2"/>
                    <w:sz w:val="18"/>
                    <w:szCs w:val="18"/>
                    <w:lang w:val="id-ID"/>
                  </w:rPr>
                </w:pPr>
                <w:r>
                  <w:rPr>
                    <w:rFonts w:ascii="Maiandra GD" w:eastAsia="Maiandra GD" w:hAnsi="Maiandra GD" w:cs="Maiandra GD"/>
                    <w:color w:val="FFFFFF"/>
                    <w:spacing w:val="-2"/>
                    <w:sz w:val="18"/>
                    <w:szCs w:val="18"/>
                    <w:lang w:val="id-ID"/>
                  </w:rPr>
                  <w:t>Mirnawati, Ida Ifdaliah</w:t>
                </w:r>
              </w:p>
              <w:p w:rsidR="007B6D63" w:rsidRDefault="007B6D63">
                <w:pPr>
                  <w:ind w:left="23" w:right="-28"/>
                  <w:jc w:val="center"/>
                  <w:rPr>
                    <w:rFonts w:ascii="Maiandra GD" w:eastAsia="Maiandra GD" w:hAnsi="Maiandra GD" w:cs="Maiandra GD"/>
                    <w:sz w:val="18"/>
                    <w:szCs w:val="18"/>
                  </w:rPr>
                </w:pPr>
              </w:p>
            </w:txbxContent>
          </v:textbox>
          <w10:wrap anchorx="page" anchory="page"/>
        </v:rect>
      </w:pict>
    </w:r>
    <w:r>
      <w:rPr>
        <w:noProof/>
        <w:lang w:val="id-ID" w:eastAsia="id-ID"/>
      </w:rPr>
      <w:pict>
        <v:rect id="4098" o:spid="_x0000_s1037" style="position:absolute;margin-left:171.1pt;margin-top:70.5pt;width:389.9pt;height:31.3pt;z-index:-251658752;visibility:visible;mso-wrap-distance-left:0;mso-wrap-distance-right:0;mso-position-horizontal-relative:page;mso-position-vertical-relative:page" filled="f" stroked="f">
          <v:textbox inset="0,0,0,0">
            <w:txbxContent>
              <w:p w:rsidR="007B6D63" w:rsidRDefault="00C7640C">
                <w:pPr>
                  <w:spacing w:line="220" w:lineRule="exact"/>
                  <w:ind w:left="20" w:right="-30"/>
                  <w:jc w:val="center"/>
                  <w:rPr>
                    <w:rFonts w:ascii="Maiandra GD" w:eastAsia="Maiandra GD" w:hAnsi="Maiandra GD" w:cs="Maiandra GD"/>
                    <w:i/>
                    <w:iCs/>
                    <w:lang w:val="id-ID"/>
                  </w:rPr>
                </w:pPr>
                <w:r>
                  <w:rPr>
                    <w:rFonts w:ascii="Maiandra GD" w:eastAsia="Maiandra GD" w:hAnsi="Maiandra GD" w:cs="Maiandra GD"/>
                    <w:i/>
                    <w:iCs/>
                    <w:spacing w:val="-2"/>
                    <w:lang w:val="id-ID"/>
                  </w:rPr>
                  <w:t xml:space="preserve">Uji Kualitas </w:t>
                </w:r>
                <w:r w:rsidR="00E8313E">
                  <w:rPr>
                    <w:rFonts w:ascii="Maiandra GD" w:eastAsia="Maiandra GD" w:hAnsi="Maiandra GD" w:cs="Maiandra GD"/>
                    <w:i/>
                    <w:iCs/>
                    <w:spacing w:val="-2"/>
                    <w:lang w:val="id-ID"/>
                  </w:rPr>
                  <w:t xml:space="preserve">Tepung Jagung Alternatif dari Limbah Tongkol Jagung dengan </w:t>
                </w:r>
                <w:r>
                  <w:rPr>
                    <w:rFonts w:ascii="Maiandra GD" w:eastAsia="Maiandra GD" w:hAnsi="Maiandra GD" w:cs="Maiandra GD"/>
                    <w:i/>
                    <w:iCs/>
                    <w:spacing w:val="-2"/>
                    <w:lang w:val="id-ID"/>
                  </w:rPr>
                  <w:t>menggunakan Lactobacillus casei</w:t>
                </w:r>
              </w:p>
            </w:txbxContent>
          </v:textbox>
          <w10:wrap anchorx="page" anchory="page"/>
        </v:rect>
      </w:pict>
    </w:r>
    <w:r>
      <w:rPr>
        <w:noProof/>
        <w:lang w:val="id-ID" w:eastAsia="id-ID"/>
      </w:rPr>
      <w:pict>
        <v:group id="4099" o:spid="_x0000_s1026" style="position:absolute;margin-left:62.65pt;margin-top:70.3pt;width:463pt;height:36.65pt;z-index:-251659776;mso-wrap-distance-left:0;mso-wrap-distance-right:0;mso-position-horizontal-relative:page;mso-position-vertical-relative:page" coordorigin="1253,1406" coordsize="9260,733">
          <v:shape id="4100" o:spid="_x0000_s1036" style="position:absolute;left:1289;top:1416;width:2040;height:686;visibility:visible;mso-position-horizontal-relative:page;mso-position-vertical-relative:page" coordsize="2040,686" o:spt="100" adj="0,,0" path="m,l,209r2040,l2040,,,xe" fillcolor="#900" stroked="f">
            <v:stroke joinstyle="round"/>
            <v:formulas/>
            <v:path o:connecttype="segments" o:connectlocs="0,1416;0,1625;2040,1625;2040,1416;0,1416" textboxrect="0,0,2040,686"/>
          </v:shape>
          <v:shape id="4101" o:spid="_x0000_s1035" style="position:absolute;left:1289;top:1416;width:2040;height:686;visibility:visible;mso-position-horizontal-relative:page;mso-position-vertical-relative:page" coordsize="2040,686" o:spt="100" adj="0,,0" path="m,209l,478r113,l113,209e" fillcolor="#900" stroked="f">
            <v:stroke joinstyle="round"/>
            <v:formulas/>
            <v:path o:connecttype="segments" o:connectlocs="0,1625;0,1894;113,1894;113,1625" textboxrect="0,0,2040,686"/>
          </v:shape>
          <v:shape id="4102" o:spid="_x0000_s1034" style="position:absolute;left:1289;top:1416;width:2040;height:686;visibility:visible;mso-position-horizontal-relative:page;mso-position-vertical-relative:page" coordsize="2040,686" o:spt="100" adj="0,,0" path="m1927,209r,269l2040,478r,-269e" fillcolor="#900" stroked="f">
            <v:stroke joinstyle="round"/>
            <v:formulas/>
            <v:path o:connecttype="segments" o:connectlocs="1927,1625;1927,1894;2040,1894;2040,1625" textboxrect="0,0,2040,686"/>
          </v:shape>
          <v:shape id="4103" o:spid="_x0000_s1033" style="position:absolute;left:1289;top:1416;width:2040;height:686;visibility:visible;mso-position-horizontal-relative:page;mso-position-vertical-relative:page" coordsize="2040,686" o:spt="100" adj="0,,0" path="m,478l,687r2040,l2040,478e" fillcolor="#900" stroked="f">
            <v:stroke joinstyle="round"/>
            <v:formulas/>
            <v:path o:connecttype="segments" o:connectlocs="0,1894;0,2103;2040,2103;2040,1894" textboxrect="0,0,2040,686"/>
          </v:shape>
          <v:shape id="4104" o:spid="_x0000_s1032" style="position:absolute;left:1402;top:1625;width:1814;height:269;visibility:visible;mso-position-horizontal-relative:page;mso-position-vertical-relative:page" coordsize="1814,269" o:spt="100" adj="0,,0" path="m,l,269r1814,l1814,,,xe" fillcolor="#900" stroked="f">
            <v:stroke joinstyle="round"/>
            <v:formulas/>
            <v:path o:connecttype="segments" o:connectlocs="0,1625;0,1894;1814,1894;1814,1625;0,1625" textboxrect="0,0,1814,269"/>
          </v:shape>
          <v:shape id="4105" o:spid="_x0000_s1031" style="position:absolute;left:1289;top:1451;width:2040;height:0;visibility:visible;mso-position-horizontal-relative:page;mso-position-vertical-relative:page" coordsize="2040,0" o:spt="100" adj="0,,0" path="m,l2040,e" filled="f" strokecolor="#900" strokeweight="3.58pt">
            <v:stroke joinstyle="round"/>
            <v:formulas/>
            <v:path o:connecttype="segments" o:connectlocs="0,0;2040,0" textboxrect="0,0,2040,0"/>
          </v:shape>
          <v:shape id="4106" o:spid="_x0000_s1030" style="position:absolute;left:1289;top:2032;width:2040;height:72;visibility:visible;mso-position-horizontal-relative:page;mso-position-vertical-relative:page" coordsize="2040,72" o:spt="100" adj="0,,0" path="m,72r2040,l2040,,,,,72xe" fillcolor="#900" stroked="f">
            <v:stroke joinstyle="round"/>
            <v:formulas/>
            <v:path o:connecttype="segments" o:connectlocs="0,2104;2040,2104;2040,2032;0,2032;0,2104" textboxrect="0,0,2040,72"/>
          </v:shape>
          <v:shape id="4107" o:spid="_x0000_s1029" style="position:absolute;left:1274;top:2102;width:2054;height:12;visibility:visible;mso-position-horizontal-relative:page;mso-position-vertical-relative:page" coordsize="2054,12" o:spt="100" adj="0,,0" path="m,11r2055,l2055,,,,,11xe" fillcolor="#c15911" stroked="f">
            <v:stroke joinstyle="round"/>
            <v:formulas/>
            <v:path o:connecttype="segments" o:connectlocs="0,2113;2055,2113;2055,2102;0,2102;0,2113" textboxrect="0,0,2054,12"/>
          </v:shape>
          <v:shape id="4108" o:spid="_x0000_s1028" style="position:absolute;left:3314;top:2107;width:10;height:0;visibility:visible;mso-position-horizontal-relative:page;mso-position-vertical-relative:page" coordsize="10,0" o:spt="100" adj="0,,0" path="m,l10,e" filled="f" strokeweight=".58pt">
            <v:stroke joinstyle="round"/>
            <v:formulas/>
            <v:path o:connecttype="segments" o:connectlocs="0,0;10,0" textboxrect="0,0,10,0"/>
          </v:shape>
          <v:shape id="4109" o:spid="_x0000_s1027" style="position:absolute;left:3324;top:2107;width:7183;height:0;visibility:visible;mso-position-horizontal-relative:page;mso-position-vertical-relative:page" coordsize="7183,0" o:spt="100" adj="0,,0" path="m,l7183,e" filled="f" strokeweight=".58pt">
            <v:stroke joinstyle="round"/>
            <v:formulas/>
            <v:path o:connecttype="segments" o:connectlocs="0,0;7183,0" textboxrect="0,0,7183,0"/>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D63" w:rsidRDefault="00E8313E">
    <w:pPr>
      <w:spacing w:before="76"/>
      <w:rPr>
        <w:sz w:val="19"/>
        <w:szCs w:val="19"/>
      </w:rPr>
    </w:pPr>
    <w:r>
      <w:rPr>
        <w:noProof/>
        <w:lang w:val="id-ID" w:eastAsia="id-ID"/>
      </w:rPr>
      <w:drawing>
        <wp:anchor distT="0" distB="0" distL="114300" distR="114300" simplePos="0" relativeHeight="251655680" behindDoc="0" locked="0" layoutInCell="1" allowOverlap="1">
          <wp:simplePos x="0" y="0"/>
          <wp:positionH relativeFrom="margin">
            <wp:posOffset>-609600</wp:posOffset>
          </wp:positionH>
          <wp:positionV relativeFrom="paragraph">
            <wp:posOffset>-209550</wp:posOffset>
          </wp:positionV>
          <wp:extent cx="1476375" cy="654918"/>
          <wp:effectExtent l="0" t="0" r="0" b="0"/>
          <wp:wrapThrough wrapText="bothSides">
            <wp:wrapPolygon edited="0">
              <wp:start x="3345" y="0"/>
              <wp:lineTo x="0" y="4400"/>
              <wp:lineTo x="0" y="16341"/>
              <wp:lineTo x="3345" y="20741"/>
              <wp:lineTo x="5295" y="20741"/>
              <wp:lineTo x="5853" y="20113"/>
              <wp:lineTo x="21182" y="16970"/>
              <wp:lineTo x="21182" y="5028"/>
              <wp:lineTo x="5295" y="0"/>
              <wp:lineTo x="3345" y="0"/>
            </wp:wrapPolygon>
          </wp:wrapThrough>
          <wp:docPr id="4111" name="Picture 35" descr="C:\Users\ASUS\Downloads\LOGO AL KIMIA FIX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5"/>
                  <pic:cNvPicPr/>
                </pic:nvPicPr>
                <pic:blipFill>
                  <a:blip r:embed="rId1" cstate="print"/>
                  <a:srcRect/>
                  <a:stretch/>
                </pic:blipFill>
                <pic:spPr>
                  <a:xfrm>
                    <a:off x="0" y="0"/>
                    <a:ext cx="1476375" cy="654918"/>
                  </a:xfrm>
                  <a:prstGeom prst="rect">
                    <a:avLst/>
                  </a:prstGeom>
                  <a:ln>
                    <a:noFill/>
                  </a:ln>
                </pic:spPr>
              </pic:pic>
            </a:graphicData>
          </a:graphic>
        </wp:anchor>
      </w:drawing>
    </w:r>
    <w:r>
      <w:rPr>
        <w:b/>
        <w:color w:val="BF0000"/>
        <w:spacing w:val="-1"/>
        <w:sz w:val="19"/>
        <w:szCs w:val="19"/>
      </w:rPr>
      <w:t>A</w:t>
    </w:r>
    <w:r>
      <w:rPr>
        <w:b/>
        <w:color w:val="BF0000"/>
        <w:spacing w:val="4"/>
        <w:sz w:val="19"/>
        <w:szCs w:val="19"/>
      </w:rPr>
      <w:t>l</w:t>
    </w:r>
    <w:r>
      <w:rPr>
        <w:b/>
        <w:color w:val="BF0000"/>
        <w:sz w:val="19"/>
        <w:szCs w:val="19"/>
      </w:rPr>
      <w:t>-</w:t>
    </w:r>
    <w:r>
      <w:rPr>
        <w:b/>
        <w:color w:val="BF0000"/>
        <w:spacing w:val="-2"/>
        <w:sz w:val="19"/>
        <w:szCs w:val="19"/>
      </w:rPr>
      <w:t>K</w:t>
    </w:r>
    <w:r>
      <w:rPr>
        <w:b/>
        <w:color w:val="BF0000"/>
        <w:spacing w:val="4"/>
        <w:sz w:val="19"/>
        <w:szCs w:val="19"/>
      </w:rPr>
      <w:t>i</w:t>
    </w:r>
    <w:r>
      <w:rPr>
        <w:b/>
        <w:color w:val="BF0000"/>
        <w:spacing w:val="-1"/>
        <w:sz w:val="19"/>
        <w:szCs w:val="19"/>
      </w:rPr>
      <w:t>mi</w:t>
    </w:r>
    <w:r>
      <w:rPr>
        <w:b/>
        <w:color w:val="BF0000"/>
        <w:spacing w:val="1"/>
        <w:sz w:val="19"/>
        <w:szCs w:val="19"/>
      </w:rPr>
      <w:t>a</w:t>
    </w:r>
    <w:r>
      <w:rPr>
        <w:b/>
        <w:color w:val="BF0000"/>
        <w:sz w:val="19"/>
        <w:szCs w:val="19"/>
      </w:rPr>
      <w:t xml:space="preserve">, </w:t>
    </w:r>
  </w:p>
  <w:p w:rsidR="007B6D63" w:rsidRDefault="00E8313E">
    <w:pPr>
      <w:spacing w:line="200" w:lineRule="exact"/>
      <w:ind w:left="102"/>
      <w:rPr>
        <w:sz w:val="19"/>
        <w:szCs w:val="19"/>
      </w:rPr>
    </w:pPr>
    <w:r>
      <w:rPr>
        <w:color w:val="BF0000"/>
        <w:spacing w:val="-1"/>
        <w:position w:val="-1"/>
        <w:sz w:val="19"/>
        <w:szCs w:val="19"/>
      </w:rPr>
      <w:t>Av</w:t>
    </w:r>
    <w:r>
      <w:rPr>
        <w:color w:val="BF0000"/>
        <w:position w:val="-1"/>
        <w:sz w:val="19"/>
        <w:szCs w:val="19"/>
      </w:rPr>
      <w:t>a</w:t>
    </w:r>
    <w:r>
      <w:rPr>
        <w:color w:val="BF0000"/>
        <w:spacing w:val="4"/>
        <w:position w:val="-1"/>
        <w:sz w:val="19"/>
        <w:szCs w:val="19"/>
      </w:rPr>
      <w:t>i</w:t>
    </w:r>
    <w:r>
      <w:rPr>
        <w:color w:val="BF0000"/>
        <w:spacing w:val="1"/>
        <w:position w:val="-1"/>
        <w:sz w:val="19"/>
        <w:szCs w:val="19"/>
      </w:rPr>
      <w:t>l</w:t>
    </w:r>
    <w:r>
      <w:rPr>
        <w:color w:val="BF0000"/>
        <w:position w:val="-1"/>
        <w:sz w:val="19"/>
        <w:szCs w:val="19"/>
      </w:rPr>
      <w:t>a</w:t>
    </w:r>
    <w:r>
      <w:rPr>
        <w:color w:val="BF0000"/>
        <w:spacing w:val="-1"/>
        <w:position w:val="-1"/>
        <w:sz w:val="19"/>
        <w:szCs w:val="19"/>
      </w:rPr>
      <w:t>b</w:t>
    </w:r>
    <w:r>
      <w:rPr>
        <w:color w:val="BF0000"/>
        <w:spacing w:val="1"/>
        <w:position w:val="-1"/>
        <w:sz w:val="19"/>
        <w:szCs w:val="19"/>
      </w:rPr>
      <w:t>l</w:t>
    </w:r>
    <w:r>
      <w:rPr>
        <w:color w:val="BF0000"/>
        <w:position w:val="-1"/>
        <w:sz w:val="19"/>
        <w:szCs w:val="19"/>
      </w:rPr>
      <w:t xml:space="preserve">e </w:t>
    </w:r>
    <w:r>
      <w:rPr>
        <w:color w:val="BF0000"/>
        <w:spacing w:val="1"/>
        <w:position w:val="-1"/>
        <w:sz w:val="19"/>
        <w:szCs w:val="19"/>
      </w:rPr>
      <w:t>o</w:t>
    </w:r>
    <w:r>
      <w:rPr>
        <w:color w:val="BF0000"/>
        <w:spacing w:val="-1"/>
        <w:position w:val="-1"/>
        <w:sz w:val="19"/>
        <w:szCs w:val="19"/>
      </w:rPr>
      <w:t>nl</w:t>
    </w:r>
    <w:r>
      <w:rPr>
        <w:color w:val="BF0000"/>
        <w:spacing w:val="1"/>
        <w:position w:val="-1"/>
        <w:sz w:val="19"/>
        <w:szCs w:val="19"/>
      </w:rPr>
      <w:t>in</w:t>
    </w:r>
    <w:r>
      <w:rPr>
        <w:color w:val="BF0000"/>
        <w:position w:val="-1"/>
        <w:sz w:val="19"/>
        <w:szCs w:val="19"/>
      </w:rPr>
      <w:t xml:space="preserve">e </w:t>
    </w:r>
    <w:r>
      <w:rPr>
        <w:color w:val="BF0000"/>
        <w:spacing w:val="-2"/>
        <w:position w:val="-1"/>
        <w:sz w:val="19"/>
        <w:szCs w:val="19"/>
      </w:rPr>
      <w:t>a</w:t>
    </w:r>
    <w:r>
      <w:rPr>
        <w:color w:val="BF0000"/>
        <w:spacing w:val="-1"/>
        <w:position w:val="-1"/>
        <w:sz w:val="19"/>
        <w:szCs w:val="19"/>
      </w:rPr>
      <w:t>t</w:t>
    </w:r>
    <w:r>
      <w:rPr>
        <w:color w:val="BF0000"/>
        <w:position w:val="-1"/>
        <w:sz w:val="19"/>
        <w:szCs w:val="19"/>
      </w:rPr>
      <w:t xml:space="preserve">: </w:t>
    </w:r>
    <w:hyperlink r:id="rId2" w:history="1">
      <w:r>
        <w:rPr>
          <w:color w:val="BF0000"/>
          <w:spacing w:val="-1"/>
          <w:w w:val="102"/>
          <w:position w:val="-1"/>
          <w:sz w:val="19"/>
          <w:szCs w:val="19"/>
        </w:rPr>
        <w:t>ht</w:t>
      </w:r>
      <w:r>
        <w:rPr>
          <w:color w:val="BF0000"/>
          <w:spacing w:val="4"/>
          <w:w w:val="102"/>
          <w:position w:val="-1"/>
          <w:sz w:val="19"/>
          <w:szCs w:val="19"/>
        </w:rPr>
        <w:t>t</w:t>
      </w:r>
      <w:r>
        <w:rPr>
          <w:color w:val="BF0000"/>
          <w:spacing w:val="-3"/>
          <w:w w:val="102"/>
          <w:position w:val="-1"/>
          <w:sz w:val="19"/>
          <w:szCs w:val="19"/>
        </w:rPr>
        <w:t>p</w:t>
      </w:r>
      <w:r>
        <w:rPr>
          <w:color w:val="BF0000"/>
          <w:spacing w:val="1"/>
          <w:w w:val="102"/>
          <w:position w:val="-1"/>
          <w:sz w:val="19"/>
          <w:szCs w:val="19"/>
        </w:rPr>
        <w:t>:</w:t>
      </w:r>
      <w:r>
        <w:rPr>
          <w:color w:val="BF0000"/>
          <w:spacing w:val="-1"/>
          <w:w w:val="102"/>
          <w:position w:val="-1"/>
          <w:sz w:val="19"/>
          <w:szCs w:val="19"/>
        </w:rPr>
        <w:t>/</w:t>
      </w:r>
      <w:r>
        <w:rPr>
          <w:color w:val="BF0000"/>
          <w:spacing w:val="1"/>
          <w:w w:val="102"/>
          <w:position w:val="-1"/>
          <w:sz w:val="19"/>
          <w:szCs w:val="19"/>
        </w:rPr>
        <w:t>/jo</w:t>
      </w:r>
      <w:r>
        <w:rPr>
          <w:color w:val="BF0000"/>
          <w:spacing w:val="-1"/>
          <w:w w:val="102"/>
          <w:position w:val="-1"/>
          <w:sz w:val="19"/>
          <w:szCs w:val="19"/>
        </w:rPr>
        <w:t>u</w:t>
      </w:r>
      <w:r>
        <w:rPr>
          <w:color w:val="BF0000"/>
          <w:spacing w:val="-2"/>
          <w:w w:val="102"/>
          <w:position w:val="-1"/>
          <w:sz w:val="19"/>
          <w:szCs w:val="19"/>
        </w:rPr>
        <w:t>r</w:t>
      </w:r>
      <w:r>
        <w:rPr>
          <w:color w:val="BF0000"/>
          <w:spacing w:val="1"/>
          <w:w w:val="102"/>
          <w:position w:val="-1"/>
          <w:sz w:val="19"/>
          <w:szCs w:val="19"/>
        </w:rPr>
        <w:t>n</w:t>
      </w:r>
      <w:r>
        <w:rPr>
          <w:color w:val="BF0000"/>
          <w:w w:val="102"/>
          <w:position w:val="-1"/>
          <w:sz w:val="19"/>
          <w:szCs w:val="19"/>
        </w:rPr>
        <w:t>a</w:t>
      </w:r>
      <w:r>
        <w:rPr>
          <w:color w:val="BF0000"/>
          <w:spacing w:val="1"/>
          <w:w w:val="102"/>
          <w:position w:val="-1"/>
          <w:sz w:val="19"/>
          <w:szCs w:val="19"/>
        </w:rPr>
        <w:t>l</w:t>
      </w:r>
      <w:r>
        <w:rPr>
          <w:color w:val="BF0000"/>
          <w:w w:val="102"/>
          <w:position w:val="-1"/>
          <w:sz w:val="19"/>
          <w:szCs w:val="19"/>
        </w:rPr>
        <w:t>.</w:t>
      </w:r>
      <w:r>
        <w:rPr>
          <w:color w:val="BF0000"/>
          <w:spacing w:val="-1"/>
          <w:w w:val="102"/>
          <w:position w:val="-1"/>
          <w:sz w:val="19"/>
          <w:szCs w:val="19"/>
        </w:rPr>
        <w:t>u</w:t>
      </w:r>
      <w:r>
        <w:rPr>
          <w:color w:val="BF0000"/>
          <w:spacing w:val="1"/>
          <w:w w:val="102"/>
          <w:position w:val="-1"/>
          <w:sz w:val="19"/>
          <w:szCs w:val="19"/>
        </w:rPr>
        <w:t>i</w:t>
      </w:r>
      <w:r>
        <w:rPr>
          <w:color w:val="BF0000"/>
          <w:spacing w:val="4"/>
          <w:w w:val="102"/>
          <w:position w:val="-1"/>
          <w:sz w:val="19"/>
          <w:szCs w:val="19"/>
        </w:rPr>
        <w:t>n</w:t>
      </w:r>
      <w:r>
        <w:rPr>
          <w:color w:val="BF0000"/>
          <w:spacing w:val="-2"/>
          <w:w w:val="102"/>
          <w:position w:val="-1"/>
          <w:sz w:val="19"/>
          <w:szCs w:val="19"/>
        </w:rPr>
        <w:t>-</w:t>
      </w:r>
      <w:r>
        <w:rPr>
          <w:color w:val="BF0000"/>
          <w:w w:val="102"/>
          <w:position w:val="-1"/>
          <w:sz w:val="19"/>
          <w:szCs w:val="19"/>
        </w:rPr>
        <w:t>a</w:t>
      </w:r>
      <w:r>
        <w:rPr>
          <w:color w:val="BF0000"/>
          <w:spacing w:val="4"/>
          <w:w w:val="102"/>
          <w:position w:val="-1"/>
          <w:sz w:val="19"/>
          <w:szCs w:val="19"/>
        </w:rPr>
        <w:t>l</w:t>
      </w:r>
      <w:r>
        <w:rPr>
          <w:color w:val="BF0000"/>
          <w:w w:val="102"/>
          <w:position w:val="-1"/>
          <w:sz w:val="19"/>
          <w:szCs w:val="19"/>
        </w:rPr>
        <w:t>a</w:t>
      </w:r>
      <w:r>
        <w:rPr>
          <w:color w:val="BF0000"/>
          <w:spacing w:val="-1"/>
          <w:w w:val="102"/>
          <w:position w:val="-1"/>
          <w:sz w:val="19"/>
          <w:szCs w:val="19"/>
        </w:rPr>
        <w:t>udd</w:t>
      </w:r>
      <w:r>
        <w:rPr>
          <w:color w:val="BF0000"/>
          <w:spacing w:val="4"/>
          <w:w w:val="102"/>
          <w:position w:val="-1"/>
          <w:sz w:val="19"/>
          <w:szCs w:val="19"/>
        </w:rPr>
        <w:t>i</w:t>
      </w:r>
      <w:r>
        <w:rPr>
          <w:color w:val="BF0000"/>
          <w:spacing w:val="1"/>
          <w:w w:val="102"/>
          <w:position w:val="-1"/>
          <w:sz w:val="19"/>
          <w:szCs w:val="19"/>
        </w:rPr>
        <w:t>n</w:t>
      </w:r>
      <w:r>
        <w:rPr>
          <w:color w:val="BF0000"/>
          <w:w w:val="102"/>
          <w:position w:val="-1"/>
          <w:sz w:val="19"/>
          <w:szCs w:val="19"/>
        </w:rPr>
        <w:t>.ac</w:t>
      </w:r>
      <w:r>
        <w:rPr>
          <w:color w:val="BF0000"/>
          <w:spacing w:val="-3"/>
          <w:w w:val="102"/>
          <w:position w:val="-1"/>
          <w:sz w:val="19"/>
          <w:szCs w:val="19"/>
        </w:rPr>
        <w:t>.</w:t>
      </w:r>
      <w:r>
        <w:rPr>
          <w:color w:val="BF0000"/>
          <w:spacing w:val="1"/>
          <w:w w:val="102"/>
          <w:position w:val="-1"/>
          <w:sz w:val="19"/>
          <w:szCs w:val="19"/>
        </w:rPr>
        <w:t>i</w:t>
      </w:r>
      <w:r>
        <w:rPr>
          <w:color w:val="BF0000"/>
          <w:spacing w:val="-1"/>
          <w:w w:val="102"/>
          <w:position w:val="-1"/>
          <w:sz w:val="19"/>
          <w:szCs w:val="19"/>
        </w:rPr>
        <w:t>d</w:t>
      </w:r>
      <w:r>
        <w:rPr>
          <w:color w:val="BF0000"/>
          <w:spacing w:val="1"/>
          <w:w w:val="102"/>
          <w:position w:val="-1"/>
          <w:sz w:val="19"/>
          <w:szCs w:val="19"/>
        </w:rPr>
        <w:t>/i</w:t>
      </w:r>
      <w:r>
        <w:rPr>
          <w:color w:val="BF0000"/>
          <w:spacing w:val="-1"/>
          <w:w w:val="102"/>
          <w:position w:val="-1"/>
          <w:sz w:val="19"/>
          <w:szCs w:val="19"/>
        </w:rPr>
        <w:t>n</w:t>
      </w:r>
      <w:r>
        <w:rPr>
          <w:color w:val="BF0000"/>
          <w:spacing w:val="1"/>
          <w:w w:val="102"/>
          <w:position w:val="-1"/>
          <w:sz w:val="19"/>
          <w:szCs w:val="19"/>
        </w:rPr>
        <w:t>d</w:t>
      </w:r>
      <w:r>
        <w:rPr>
          <w:color w:val="BF0000"/>
          <w:w w:val="102"/>
          <w:position w:val="-1"/>
          <w:sz w:val="19"/>
          <w:szCs w:val="19"/>
        </w:rPr>
        <w:t>e</w:t>
      </w:r>
      <w:r>
        <w:rPr>
          <w:color w:val="BF0000"/>
          <w:spacing w:val="-1"/>
          <w:w w:val="102"/>
          <w:position w:val="-1"/>
          <w:sz w:val="19"/>
          <w:szCs w:val="19"/>
        </w:rPr>
        <w:t>x</w:t>
      </w:r>
      <w:r>
        <w:rPr>
          <w:color w:val="BF0000"/>
          <w:spacing w:val="2"/>
          <w:w w:val="102"/>
          <w:position w:val="-1"/>
          <w:sz w:val="19"/>
          <w:szCs w:val="19"/>
        </w:rPr>
        <w:t>.</w:t>
      </w:r>
      <w:r>
        <w:rPr>
          <w:color w:val="BF0000"/>
          <w:spacing w:val="-1"/>
          <w:w w:val="102"/>
          <w:position w:val="-1"/>
          <w:sz w:val="19"/>
          <w:szCs w:val="19"/>
        </w:rPr>
        <w:t>php</w:t>
      </w:r>
      <w:r>
        <w:rPr>
          <w:color w:val="BF0000"/>
          <w:spacing w:val="4"/>
          <w:w w:val="102"/>
          <w:position w:val="-1"/>
          <w:sz w:val="19"/>
          <w:szCs w:val="19"/>
        </w:rPr>
        <w:t>/</w:t>
      </w:r>
    </w:hyperlink>
    <w:r>
      <w:rPr>
        <w:color w:val="BF0000"/>
        <w:w w:val="102"/>
        <w:position w:val="-1"/>
        <w:sz w:val="19"/>
        <w:szCs w:val="19"/>
      </w:rPr>
      <w:t>a</w:t>
    </w:r>
    <w:r>
      <w:rPr>
        <w:color w:val="BF0000"/>
        <w:spacing w:val="3"/>
        <w:w w:val="102"/>
        <w:position w:val="-1"/>
        <w:sz w:val="19"/>
        <w:szCs w:val="19"/>
      </w:rPr>
      <w:t>l</w:t>
    </w:r>
    <w:r>
      <w:rPr>
        <w:color w:val="BF0000"/>
        <w:spacing w:val="-2"/>
        <w:w w:val="102"/>
        <w:position w:val="-1"/>
        <w:sz w:val="19"/>
        <w:szCs w:val="19"/>
      </w:rPr>
      <w:t>-</w:t>
    </w:r>
    <w:r>
      <w:rPr>
        <w:color w:val="BF0000"/>
        <w:spacing w:val="-1"/>
        <w:w w:val="102"/>
        <w:position w:val="-1"/>
        <w:sz w:val="19"/>
        <w:szCs w:val="19"/>
      </w:rPr>
      <w:t>k</w:t>
    </w:r>
    <w:r>
      <w:rPr>
        <w:color w:val="BF0000"/>
        <w:spacing w:val="4"/>
        <w:w w:val="102"/>
        <w:position w:val="-1"/>
        <w:sz w:val="19"/>
        <w:szCs w:val="19"/>
      </w:rPr>
      <w:t>i</w:t>
    </w:r>
    <w:r>
      <w:rPr>
        <w:color w:val="BF0000"/>
        <w:spacing w:val="-2"/>
        <w:w w:val="102"/>
        <w:position w:val="-1"/>
        <w:sz w:val="19"/>
        <w:szCs w:val="19"/>
      </w:rPr>
      <w:t>m</w:t>
    </w:r>
    <w:r>
      <w:rPr>
        <w:color w:val="BF0000"/>
        <w:spacing w:val="1"/>
        <w:w w:val="102"/>
        <w:position w:val="-1"/>
        <w:sz w:val="19"/>
        <w:szCs w:val="19"/>
      </w:rPr>
      <w:t>i</w:t>
    </w:r>
    <w:r>
      <w:rPr>
        <w:color w:val="BF0000"/>
        <w:w w:val="102"/>
        <w:position w:val="-1"/>
        <w:sz w:val="19"/>
        <w:szCs w:val="19"/>
      </w:rPr>
      <w:t>a</w:t>
    </w:r>
  </w:p>
  <w:p w:rsidR="007B6D63" w:rsidRDefault="007B6D63">
    <w:pPr>
      <w:pStyle w:val="Header"/>
    </w:pPr>
  </w:p>
  <w:p w:rsidR="007B6D63" w:rsidRDefault="007B6D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D6BA4A18"/>
    <w:lvl w:ilvl="0" w:tplc="3C7CE5C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0000002"/>
    <w:multiLevelType w:val="hybridMultilevel"/>
    <w:tmpl w:val="85BE3D0A"/>
    <w:lvl w:ilvl="0" w:tplc="178CC5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000003"/>
    <w:multiLevelType w:val="hybridMultilevel"/>
    <w:tmpl w:val="96DABE92"/>
    <w:lvl w:ilvl="0" w:tplc="9D78865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00000004"/>
    <w:multiLevelType w:val="hybridMultilevel"/>
    <w:tmpl w:val="8F88F09A"/>
    <w:lvl w:ilvl="0" w:tplc="3AF67636">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0000005"/>
    <w:multiLevelType w:val="hybridMultilevel"/>
    <w:tmpl w:val="31944A94"/>
    <w:lvl w:ilvl="0" w:tplc="883CFEB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00000006"/>
    <w:multiLevelType w:val="multilevel"/>
    <w:tmpl w:val="7A5CC21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nsid w:val="00000007"/>
    <w:multiLevelType w:val="hybridMultilevel"/>
    <w:tmpl w:val="763070BC"/>
    <w:lvl w:ilvl="0" w:tplc="54360266">
      <w:start w:val="1"/>
      <w:numFmt w:val="lowerLetter"/>
      <w:lvlText w:val="(%1)"/>
      <w:lvlJc w:val="left"/>
      <w:pPr>
        <w:ind w:left="4410" w:hanging="360"/>
      </w:pPr>
      <w:rPr>
        <w:rFonts w:hint="default"/>
        <w:b/>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7">
    <w:nsid w:val="00000008"/>
    <w:multiLevelType w:val="hybridMultilevel"/>
    <w:tmpl w:val="300C912A"/>
    <w:lvl w:ilvl="0" w:tplc="2EA03B3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00000009"/>
    <w:multiLevelType w:val="hybridMultilevel"/>
    <w:tmpl w:val="2D1CF158"/>
    <w:lvl w:ilvl="0" w:tplc="63F05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000000A"/>
    <w:multiLevelType w:val="hybridMultilevel"/>
    <w:tmpl w:val="87CAE570"/>
    <w:lvl w:ilvl="0" w:tplc="A06CFE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hybridMultilevel"/>
    <w:tmpl w:val="40B615CA"/>
    <w:lvl w:ilvl="0" w:tplc="3696A414">
      <w:start w:val="3"/>
      <w:numFmt w:val="decimal"/>
      <w:lvlText w:val="%1."/>
      <w:lvlJc w:val="left"/>
      <w:pPr>
        <w:ind w:left="786" w:hanging="360"/>
      </w:pPr>
      <w:rPr>
        <w:rFonts w:ascii="Times New Roman" w:hAnsi="Times New Roman" w:cs="Times New Roman" w:hint="default"/>
        <w:i w:val="0"/>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0000000C"/>
    <w:multiLevelType w:val="hybridMultilevel"/>
    <w:tmpl w:val="80F00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F76FE0"/>
    <w:multiLevelType w:val="hybridMultilevel"/>
    <w:tmpl w:val="2B4A1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0"/>
  </w:num>
  <w:num w:numId="4">
    <w:abstractNumId w:val="3"/>
  </w:num>
  <w:num w:numId="5">
    <w:abstractNumId w:val="12"/>
  </w:num>
  <w:num w:numId="6">
    <w:abstractNumId w:val="1"/>
  </w:num>
  <w:num w:numId="7">
    <w:abstractNumId w:val="8"/>
  </w:num>
  <w:num w:numId="8">
    <w:abstractNumId w:val="9"/>
  </w:num>
  <w:num w:numId="9">
    <w:abstractNumId w:val="5"/>
  </w:num>
  <w:num w:numId="10">
    <w:abstractNumId w:val="0"/>
  </w:num>
  <w:num w:numId="11">
    <w:abstractNumId w:val="7"/>
  </w:num>
  <w:num w:numId="12">
    <w:abstractNumId w:val="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rsids>
    <w:rsidRoot w:val="007B6D63"/>
    <w:rsid w:val="00045678"/>
    <w:rsid w:val="000636C6"/>
    <w:rsid w:val="000A1B22"/>
    <w:rsid w:val="000C1FED"/>
    <w:rsid w:val="001076CE"/>
    <w:rsid w:val="00121A7A"/>
    <w:rsid w:val="00127EE1"/>
    <w:rsid w:val="00147630"/>
    <w:rsid w:val="001A1B24"/>
    <w:rsid w:val="001F438A"/>
    <w:rsid w:val="0020793F"/>
    <w:rsid w:val="003C3F7F"/>
    <w:rsid w:val="003F21F4"/>
    <w:rsid w:val="003F2EA3"/>
    <w:rsid w:val="00401934"/>
    <w:rsid w:val="004F412E"/>
    <w:rsid w:val="00532B0B"/>
    <w:rsid w:val="0060485E"/>
    <w:rsid w:val="006346FF"/>
    <w:rsid w:val="007873E8"/>
    <w:rsid w:val="007924F2"/>
    <w:rsid w:val="007A205E"/>
    <w:rsid w:val="007B6D63"/>
    <w:rsid w:val="007D3EDA"/>
    <w:rsid w:val="007D7E06"/>
    <w:rsid w:val="00937221"/>
    <w:rsid w:val="0094040A"/>
    <w:rsid w:val="00946F08"/>
    <w:rsid w:val="00957771"/>
    <w:rsid w:val="00987D11"/>
    <w:rsid w:val="00987F90"/>
    <w:rsid w:val="009A432C"/>
    <w:rsid w:val="009B0F80"/>
    <w:rsid w:val="009B253F"/>
    <w:rsid w:val="009C44D3"/>
    <w:rsid w:val="009E1ECA"/>
    <w:rsid w:val="009E2E8C"/>
    <w:rsid w:val="00A2426D"/>
    <w:rsid w:val="00A928A4"/>
    <w:rsid w:val="00AB0ED9"/>
    <w:rsid w:val="00AB0F39"/>
    <w:rsid w:val="00AC6C30"/>
    <w:rsid w:val="00B371CA"/>
    <w:rsid w:val="00BC22B3"/>
    <w:rsid w:val="00BF6B5A"/>
    <w:rsid w:val="00C127E2"/>
    <w:rsid w:val="00C33620"/>
    <w:rsid w:val="00C3648B"/>
    <w:rsid w:val="00C7640C"/>
    <w:rsid w:val="00CF0094"/>
    <w:rsid w:val="00D039BE"/>
    <w:rsid w:val="00D97CE7"/>
    <w:rsid w:val="00E3379F"/>
    <w:rsid w:val="00E7716A"/>
    <w:rsid w:val="00E8313E"/>
    <w:rsid w:val="00E86815"/>
    <w:rsid w:val="00EA4D72"/>
    <w:rsid w:val="00EF23D0"/>
    <w:rsid w:val="00F72F62"/>
    <w:rsid w:val="00FB104E"/>
    <w:rsid w:val="00FB1CC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D63"/>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qFormat/>
    <w:rsid w:val="007B6D63"/>
    <w:pPr>
      <w:keepNext/>
      <w:tabs>
        <w:tab w:val="left" w:pos="1440"/>
      </w:tabs>
      <w:spacing w:before="240" w:after="60"/>
      <w:ind w:left="1440" w:hanging="720"/>
      <w:outlineLvl w:val="1"/>
    </w:pPr>
    <w:rPr>
      <w:rFonts w:ascii="Calibri Light" w:eastAsia="SimSun" w:hAnsi="Calibri Light" w:cs="SimSu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6D63"/>
    <w:rPr>
      <w:rFonts w:ascii="Calibri Light" w:eastAsia="SimSun" w:hAnsi="Calibri Light" w:cs="SimSun"/>
      <w:b/>
      <w:bCs/>
      <w:i/>
      <w:iCs/>
      <w:sz w:val="28"/>
      <w:szCs w:val="28"/>
    </w:rPr>
  </w:style>
  <w:style w:type="paragraph" w:styleId="Header">
    <w:name w:val="header"/>
    <w:basedOn w:val="Normal"/>
    <w:link w:val="HeaderChar"/>
    <w:uiPriority w:val="99"/>
    <w:rsid w:val="007B6D63"/>
    <w:pPr>
      <w:tabs>
        <w:tab w:val="center" w:pos="4680"/>
        <w:tab w:val="right" w:pos="9360"/>
      </w:tabs>
    </w:pPr>
  </w:style>
  <w:style w:type="character" w:customStyle="1" w:styleId="HeaderChar">
    <w:name w:val="Header Char"/>
    <w:basedOn w:val="DefaultParagraphFont"/>
    <w:link w:val="Header"/>
    <w:uiPriority w:val="99"/>
    <w:rsid w:val="007B6D63"/>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7B6D63"/>
    <w:pPr>
      <w:ind w:left="720"/>
      <w:contextualSpacing/>
    </w:pPr>
  </w:style>
  <w:style w:type="character" w:styleId="Hyperlink">
    <w:name w:val="Hyperlink"/>
    <w:basedOn w:val="DefaultParagraphFont"/>
    <w:uiPriority w:val="99"/>
    <w:rsid w:val="007B6D63"/>
    <w:rPr>
      <w:color w:val="0563C1"/>
      <w:u w:val="single"/>
    </w:rPr>
  </w:style>
  <w:style w:type="paragraph" w:customStyle="1" w:styleId="ElsParagraph">
    <w:name w:val="Els_Paragraph"/>
    <w:rsid w:val="007B6D63"/>
    <w:pPr>
      <w:spacing w:after="120" w:line="220" w:lineRule="exact"/>
      <w:ind w:firstLine="230"/>
      <w:jc w:val="both"/>
    </w:pPr>
    <w:rPr>
      <w:rFonts w:ascii="Times New Roman" w:eastAsia="Times New Roman" w:hAnsi="Times New Roman" w:cs="Times New Roman"/>
      <w:sz w:val="19"/>
      <w:szCs w:val="20"/>
    </w:rPr>
  </w:style>
  <w:style w:type="paragraph" w:styleId="BodyText">
    <w:name w:val="Body Text"/>
    <w:basedOn w:val="Normal"/>
    <w:link w:val="BodyTextChar"/>
    <w:rsid w:val="007B6D63"/>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rsid w:val="007B6D63"/>
    <w:rPr>
      <w:rFonts w:ascii="Calibri" w:eastAsia="Calibri" w:hAnsi="Calibri" w:cs="Times New Roman"/>
    </w:rPr>
  </w:style>
  <w:style w:type="paragraph" w:customStyle="1" w:styleId="Default">
    <w:name w:val="Default"/>
    <w:basedOn w:val="Normal"/>
    <w:rsid w:val="007B6D63"/>
    <w:pPr>
      <w:spacing w:after="100" w:line="480" w:lineRule="auto"/>
      <w:ind w:left="505" w:hanging="465"/>
      <w:jc w:val="both"/>
    </w:pPr>
    <w:rPr>
      <w:color w:val="000000"/>
      <w:kern w:val="28"/>
      <w:sz w:val="24"/>
      <w:szCs w:val="24"/>
    </w:rPr>
  </w:style>
  <w:style w:type="paragraph" w:styleId="Footer">
    <w:name w:val="footer"/>
    <w:basedOn w:val="Normal"/>
    <w:link w:val="FooterChar"/>
    <w:uiPriority w:val="99"/>
    <w:rsid w:val="007B6D63"/>
    <w:pPr>
      <w:tabs>
        <w:tab w:val="center" w:pos="4680"/>
        <w:tab w:val="right" w:pos="9360"/>
      </w:tabs>
    </w:pPr>
  </w:style>
  <w:style w:type="character" w:customStyle="1" w:styleId="FooterChar">
    <w:name w:val="Footer Char"/>
    <w:basedOn w:val="DefaultParagraphFont"/>
    <w:link w:val="Footer"/>
    <w:uiPriority w:val="99"/>
    <w:rsid w:val="007B6D63"/>
    <w:rPr>
      <w:rFonts w:ascii="Times New Roman" w:eastAsia="Times New Roman" w:hAnsi="Times New Roman" w:cs="Times New Roman"/>
      <w:sz w:val="20"/>
      <w:szCs w:val="20"/>
    </w:rPr>
  </w:style>
  <w:style w:type="character" w:styleId="LineNumber">
    <w:name w:val="line number"/>
    <w:basedOn w:val="DefaultParagraphFont"/>
    <w:uiPriority w:val="99"/>
    <w:rsid w:val="007B6D63"/>
  </w:style>
  <w:style w:type="character" w:customStyle="1" w:styleId="ListParagraphChar">
    <w:name w:val="List Paragraph Char"/>
    <w:link w:val="ListParagraph"/>
    <w:uiPriority w:val="34"/>
    <w:rsid w:val="007B6D63"/>
    <w:rPr>
      <w:rFonts w:ascii="Times New Roman" w:eastAsia="Times New Roman" w:hAnsi="Times New Roman" w:cs="Times New Roman"/>
      <w:sz w:val="20"/>
      <w:szCs w:val="20"/>
    </w:rPr>
  </w:style>
  <w:style w:type="character" w:customStyle="1" w:styleId="ng-scope">
    <w:name w:val="ng-scope"/>
    <w:rsid w:val="007B6D63"/>
  </w:style>
  <w:style w:type="character" w:customStyle="1" w:styleId="ng-binding">
    <w:name w:val="ng-binding"/>
    <w:rsid w:val="007B6D63"/>
  </w:style>
  <w:style w:type="character" w:styleId="Strong">
    <w:name w:val="Strong"/>
    <w:uiPriority w:val="22"/>
    <w:qFormat/>
    <w:rsid w:val="007B6D63"/>
    <w:rPr>
      <w:b/>
      <w:bCs/>
    </w:rPr>
  </w:style>
  <w:style w:type="paragraph" w:styleId="NormalWeb">
    <w:name w:val="Normal (Web)"/>
    <w:basedOn w:val="Normal"/>
    <w:uiPriority w:val="99"/>
    <w:rsid w:val="007B6D63"/>
    <w:pPr>
      <w:spacing w:before="100" w:beforeAutospacing="1" w:after="100" w:afterAutospacing="1"/>
    </w:pPr>
    <w:rPr>
      <w:sz w:val="24"/>
      <w:szCs w:val="24"/>
    </w:rPr>
  </w:style>
  <w:style w:type="paragraph" w:styleId="BalloonText">
    <w:name w:val="Balloon Text"/>
    <w:basedOn w:val="Normal"/>
    <w:link w:val="BalloonTextChar"/>
    <w:uiPriority w:val="99"/>
    <w:rsid w:val="007B6D63"/>
    <w:rPr>
      <w:rFonts w:ascii="Segoe UI" w:hAnsi="Segoe UI" w:cs="Segoe UI"/>
      <w:sz w:val="18"/>
      <w:szCs w:val="18"/>
    </w:rPr>
  </w:style>
  <w:style w:type="character" w:customStyle="1" w:styleId="BalloonTextChar">
    <w:name w:val="Balloon Text Char"/>
    <w:basedOn w:val="DefaultParagraphFont"/>
    <w:link w:val="BalloonText"/>
    <w:uiPriority w:val="99"/>
    <w:rsid w:val="007B6D63"/>
    <w:rPr>
      <w:rFonts w:ascii="Segoe UI" w:eastAsia="Times New Roman" w:hAnsi="Segoe UI" w:cs="Segoe UI"/>
      <w:sz w:val="18"/>
      <w:szCs w:val="18"/>
    </w:rPr>
  </w:style>
  <w:style w:type="character" w:customStyle="1" w:styleId="hps">
    <w:name w:val="hps"/>
    <w:basedOn w:val="DefaultParagraphFont"/>
    <w:rsid w:val="007B6D63"/>
  </w:style>
  <w:style w:type="table" w:styleId="TableGrid">
    <w:name w:val="Table Grid"/>
    <w:basedOn w:val="TableNormal"/>
    <w:uiPriority w:val="39"/>
    <w:rsid w:val="007B6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7B6D6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Preformatted">
    <w:name w:val="HTML Preformatted"/>
    <w:basedOn w:val="Normal"/>
    <w:link w:val="HTMLPreformattedChar"/>
    <w:uiPriority w:val="99"/>
    <w:rsid w:val="007B6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rsid w:val="007B6D63"/>
    <w:rPr>
      <w:rFonts w:ascii="Courier New" w:eastAsia="Times New Roman" w:hAnsi="Courier New" w:cs="Courier New"/>
      <w:sz w:val="20"/>
      <w:szCs w:val="20"/>
      <w:lang w:val="id-ID" w:eastAsia="id-I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journal.uin-alauddin.ac.id/index.php/"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CDF0F-8D52-4BFE-A3F2-895E09D94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Pages>
  <Words>2375</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Ummi Zahra Nasir</dc:creator>
  <cp:lastModifiedBy>HP</cp:lastModifiedBy>
  <cp:revision>17</cp:revision>
  <dcterms:created xsi:type="dcterms:W3CDTF">2020-09-20T13:37:00Z</dcterms:created>
  <dcterms:modified xsi:type="dcterms:W3CDTF">2020-09-21T04:29:00Z</dcterms:modified>
</cp:coreProperties>
</file>