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F6F" w:rsidRDefault="009A0CE6" w:rsidP="002A6309">
      <w:pPr>
        <w:pStyle w:val="ListParagraph"/>
        <w:tabs>
          <w:tab w:val="left" w:pos="1701"/>
        </w:tabs>
        <w:spacing w:line="360" w:lineRule="auto"/>
        <w:ind w:left="0"/>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Penyelesaian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Sengketa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pada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Masyarakat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Adat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Karampuang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Kabupaten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Sinjai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ditinjau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dari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Aspek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Hukum</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Acara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Perdata</w:t>
      </w:r>
      <w:proofErr w:type="spellEnd"/>
    </w:p>
    <w:p w:rsidR="002A6309" w:rsidRDefault="002A6309" w:rsidP="002A6309">
      <w:pPr>
        <w:pStyle w:val="ListParagraph"/>
        <w:tabs>
          <w:tab w:val="left" w:pos="1701"/>
        </w:tabs>
        <w:spacing w:line="360" w:lineRule="auto"/>
        <w:ind w:left="0"/>
        <w:jc w:val="center"/>
        <w:rPr>
          <w:rFonts w:ascii="Times New Roman" w:hAnsi="Times New Roman" w:cs="Times New Roman"/>
          <w:b/>
          <w:sz w:val="24"/>
          <w:szCs w:val="24"/>
          <w:lang w:val="en-US"/>
        </w:rPr>
      </w:pPr>
    </w:p>
    <w:p w:rsidR="002A6309" w:rsidRDefault="009A0CE6" w:rsidP="002A6309">
      <w:pPr>
        <w:pStyle w:val="ListParagraph"/>
        <w:tabs>
          <w:tab w:val="left" w:pos="1701"/>
        </w:tabs>
        <w:spacing w:line="600" w:lineRule="auto"/>
        <w:ind w:left="0"/>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Irdayanti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Andi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Safriani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Abd</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Rais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Asmar</w:t>
      </w:r>
      <w:proofErr w:type="spellEnd"/>
    </w:p>
    <w:p w:rsidR="009A0CE6" w:rsidRDefault="009A0CE6" w:rsidP="004529B2">
      <w:pPr>
        <w:pStyle w:val="ListParagraph"/>
        <w:tabs>
          <w:tab w:val="left" w:pos="1701"/>
        </w:tabs>
        <w:spacing w:line="360" w:lineRule="auto"/>
        <w:ind w:left="0"/>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Ilmu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Hukum</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Fakultas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Syariah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Hukum</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Universitas</w:t>
      </w:r>
      <w:proofErr w:type="spellEnd"/>
      <w:r>
        <w:rPr>
          <w:rFonts w:ascii="Times New Roman" w:hAnsi="Times New Roman" w:cs="Times New Roman"/>
          <w:b/>
          <w:sz w:val="24"/>
          <w:szCs w:val="24"/>
          <w:lang w:val="en-US"/>
        </w:rPr>
        <w:t xml:space="preserve"> Islam </w:t>
      </w:r>
      <w:proofErr w:type="spellStart"/>
      <w:r>
        <w:rPr>
          <w:rFonts w:ascii="Times New Roman" w:hAnsi="Times New Roman" w:cs="Times New Roman"/>
          <w:b/>
          <w:sz w:val="24"/>
          <w:szCs w:val="24"/>
          <w:lang w:val="en-US"/>
        </w:rPr>
        <w:t>Negeri</w:t>
      </w:r>
      <w:proofErr w:type="spellEnd"/>
      <w:r>
        <w:rPr>
          <w:rFonts w:ascii="Times New Roman" w:hAnsi="Times New Roman" w:cs="Times New Roman"/>
          <w:b/>
          <w:sz w:val="24"/>
          <w:szCs w:val="24"/>
          <w:lang w:val="en-US"/>
        </w:rPr>
        <w:t xml:space="preserve"> (UIN) </w:t>
      </w:r>
      <w:proofErr w:type="spellStart"/>
      <w:r>
        <w:rPr>
          <w:rFonts w:ascii="Times New Roman" w:hAnsi="Times New Roman" w:cs="Times New Roman"/>
          <w:b/>
          <w:sz w:val="24"/>
          <w:szCs w:val="24"/>
          <w:lang w:val="en-US"/>
        </w:rPr>
        <w:t>Alauddin</w:t>
      </w:r>
      <w:proofErr w:type="spellEnd"/>
      <w:r>
        <w:rPr>
          <w:rFonts w:ascii="Times New Roman" w:hAnsi="Times New Roman" w:cs="Times New Roman"/>
          <w:b/>
          <w:sz w:val="24"/>
          <w:szCs w:val="24"/>
          <w:lang w:val="en-US"/>
        </w:rPr>
        <w:t xml:space="preserve"> Makassar</w:t>
      </w:r>
    </w:p>
    <w:p w:rsidR="004529B2" w:rsidRDefault="004529B2" w:rsidP="004529B2">
      <w:pPr>
        <w:pStyle w:val="ListParagraph"/>
        <w:tabs>
          <w:tab w:val="left" w:pos="1701"/>
        </w:tabs>
        <w:spacing w:line="360" w:lineRule="auto"/>
        <w:ind w:left="0"/>
        <w:jc w:val="center"/>
        <w:rPr>
          <w:rFonts w:ascii="Times New Roman" w:hAnsi="Times New Roman" w:cs="Times New Roman"/>
          <w:b/>
          <w:sz w:val="24"/>
          <w:szCs w:val="24"/>
          <w:lang w:val="en-US"/>
        </w:rPr>
      </w:pPr>
    </w:p>
    <w:p w:rsidR="009A0CE6" w:rsidRDefault="00FF1D2A" w:rsidP="009A0CE6">
      <w:pPr>
        <w:pStyle w:val="ListParagraph"/>
        <w:tabs>
          <w:tab w:val="left" w:pos="1701"/>
        </w:tabs>
        <w:spacing w:line="480" w:lineRule="auto"/>
        <w:ind w:left="0"/>
        <w:jc w:val="center"/>
        <w:rPr>
          <w:rFonts w:ascii="Times New Roman" w:hAnsi="Times New Roman" w:cs="Times New Roman"/>
          <w:b/>
          <w:color w:val="1F497D" w:themeColor="text2"/>
          <w:sz w:val="24"/>
          <w:szCs w:val="24"/>
          <w:u w:val="single"/>
          <w:lang w:val="en-US"/>
        </w:rPr>
      </w:pPr>
      <w:hyperlink r:id="rId8" w:history="1">
        <w:r w:rsidR="009A0CE6" w:rsidRPr="00F51172">
          <w:rPr>
            <w:rStyle w:val="Hyperlink"/>
            <w:rFonts w:ascii="Times New Roman" w:hAnsi="Times New Roman" w:cs="Times New Roman"/>
            <w:b/>
            <w:sz w:val="24"/>
            <w:szCs w:val="24"/>
            <w:lang w:val="en-US"/>
          </w:rPr>
          <w:t>10400116017@uin-alauddin.ac.id</w:t>
        </w:r>
      </w:hyperlink>
    </w:p>
    <w:p w:rsidR="00370A10" w:rsidRDefault="009A0CE6" w:rsidP="00370A10">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Skripsi ini berjudul </w:t>
      </w:r>
      <w:r w:rsidRPr="00B23662">
        <w:rPr>
          <w:rFonts w:ascii="Times New Roman" w:hAnsi="Times New Roman" w:cs="Times New Roman"/>
          <w:sz w:val="24"/>
          <w:szCs w:val="24"/>
        </w:rPr>
        <w:t>P</w:t>
      </w:r>
      <w:r>
        <w:rPr>
          <w:rFonts w:ascii="Times New Roman" w:hAnsi="Times New Roman" w:cs="Times New Roman"/>
          <w:sz w:val="24"/>
          <w:szCs w:val="24"/>
        </w:rPr>
        <w:t>enyelesaian Sengketa pada Masya</w:t>
      </w:r>
      <w:r w:rsidR="005B24F6">
        <w:rPr>
          <w:rFonts w:ascii="Times New Roman" w:hAnsi="Times New Roman" w:cs="Times New Roman"/>
          <w:sz w:val="24"/>
          <w:szCs w:val="24"/>
          <w:lang w:val="en-US"/>
        </w:rPr>
        <w:t>r</w:t>
      </w:r>
      <w:r w:rsidRPr="00B23662">
        <w:rPr>
          <w:rFonts w:ascii="Times New Roman" w:hAnsi="Times New Roman" w:cs="Times New Roman"/>
          <w:sz w:val="24"/>
          <w:szCs w:val="24"/>
        </w:rPr>
        <w:t>akat Adat</w:t>
      </w:r>
      <w:r>
        <w:rPr>
          <w:rFonts w:ascii="Times New Roman" w:hAnsi="Times New Roman" w:cs="Times New Roman"/>
          <w:sz w:val="24"/>
          <w:szCs w:val="24"/>
        </w:rPr>
        <w:t xml:space="preserve"> Karampuang </w:t>
      </w:r>
      <w:r w:rsidRPr="00B23662">
        <w:rPr>
          <w:rFonts w:ascii="Times New Roman" w:hAnsi="Times New Roman" w:cs="Times New Roman"/>
          <w:sz w:val="24"/>
          <w:szCs w:val="24"/>
        </w:rPr>
        <w:t xml:space="preserve"> Kabupaten Sinjai ditinjau dari Aspek Hukum Acara Perdata </w:t>
      </w:r>
      <w:r>
        <w:rPr>
          <w:rFonts w:ascii="Times New Roman" w:hAnsi="Times New Roman" w:cs="Times New Roman"/>
          <w:sz w:val="24"/>
          <w:szCs w:val="24"/>
        </w:rPr>
        <w:t>yang bertujuan untuk mengetahui tentang per</w:t>
      </w:r>
      <w:r w:rsidR="005B24F6">
        <w:rPr>
          <w:rFonts w:ascii="Times New Roman" w:hAnsi="Times New Roman" w:cs="Times New Roman"/>
          <w:sz w:val="24"/>
          <w:szCs w:val="24"/>
          <w:lang w:val="en-US"/>
        </w:rPr>
        <w:t>b</w:t>
      </w:r>
      <w:r>
        <w:rPr>
          <w:rFonts w:ascii="Times New Roman" w:hAnsi="Times New Roman" w:cs="Times New Roman"/>
          <w:sz w:val="24"/>
          <w:szCs w:val="24"/>
        </w:rPr>
        <w:t xml:space="preserve">andingan proses penyelesaian sengketa antara hukum Adat </w:t>
      </w:r>
      <w:r w:rsidRPr="00B23662">
        <w:rPr>
          <w:rFonts w:ascii="Times New Roman" w:hAnsi="Times New Roman" w:cs="Times New Roman"/>
          <w:i/>
          <w:sz w:val="24"/>
          <w:szCs w:val="24"/>
        </w:rPr>
        <w:t>Pabbattang</w:t>
      </w:r>
      <w:r>
        <w:rPr>
          <w:rFonts w:ascii="Times New Roman" w:hAnsi="Times New Roman" w:cs="Times New Roman"/>
          <w:sz w:val="24"/>
          <w:szCs w:val="24"/>
        </w:rPr>
        <w:t xml:space="preserve"> dengan Hukum Acara Perdata dan perbandingan efektivitas penyelesaian sengketa antara hukum Adat </w:t>
      </w:r>
      <w:r w:rsidRPr="00B23662">
        <w:rPr>
          <w:rFonts w:ascii="Times New Roman" w:hAnsi="Times New Roman" w:cs="Times New Roman"/>
          <w:i/>
          <w:sz w:val="24"/>
          <w:szCs w:val="24"/>
        </w:rPr>
        <w:t>Pabbattang</w:t>
      </w:r>
      <w:r>
        <w:rPr>
          <w:rFonts w:ascii="Times New Roman" w:hAnsi="Times New Roman" w:cs="Times New Roman"/>
          <w:sz w:val="24"/>
          <w:szCs w:val="24"/>
        </w:rPr>
        <w:t xml:space="preserve"> dengan Hukum Acara Perdata.</w:t>
      </w:r>
    </w:p>
    <w:p w:rsidR="009A0CE6" w:rsidRDefault="009A0CE6" w:rsidP="00370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A0CE6" w:rsidRDefault="009A0CE6" w:rsidP="00C030C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Jenis penelitian ini adalah penelitian lapangan dengan pengumpulan data-data melalui wawancara, observasi dan dokumentasi. Sumber data penelitian yaitu data primer dan data sekunder serta melakukan teknik pengolahan data dan analisis data secara kualitatif. </w:t>
      </w:r>
    </w:p>
    <w:p w:rsidR="009A0CE6" w:rsidRDefault="009A0CE6" w:rsidP="009A0CE6">
      <w:pPr>
        <w:autoSpaceDE w:val="0"/>
        <w:autoSpaceDN w:val="0"/>
        <w:adjustRightInd w:val="0"/>
        <w:spacing w:after="0" w:line="240" w:lineRule="auto"/>
        <w:ind w:firstLine="709"/>
        <w:jc w:val="both"/>
        <w:rPr>
          <w:rFonts w:ascii="Times New Roman" w:hAnsi="Times New Roman" w:cs="Times New Roman"/>
          <w:bCs/>
          <w:sz w:val="24"/>
          <w:szCs w:val="24"/>
        </w:rPr>
      </w:pPr>
    </w:p>
    <w:p w:rsidR="009A0CE6" w:rsidRDefault="009A0CE6" w:rsidP="00C030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Hasil penelitian ini menunjukkan bahwa,</w:t>
      </w:r>
      <w:r>
        <w:rPr>
          <w:rFonts w:ascii="Times New Roman" w:hAnsi="Times New Roman" w:cs="Times New Roman"/>
          <w:sz w:val="24"/>
          <w:szCs w:val="24"/>
        </w:rPr>
        <w:t xml:space="preserve"> (1)Perbedaan antara proses penyelesaian sengketa antara Hukum Adat </w:t>
      </w:r>
      <w:r w:rsidRPr="00412964">
        <w:rPr>
          <w:rFonts w:ascii="Times New Roman" w:hAnsi="Times New Roman" w:cs="Times New Roman"/>
          <w:i/>
          <w:sz w:val="24"/>
          <w:szCs w:val="24"/>
        </w:rPr>
        <w:t>Pabbattang</w:t>
      </w:r>
      <w:r>
        <w:rPr>
          <w:rFonts w:ascii="Times New Roman" w:hAnsi="Times New Roman" w:cs="Times New Roman"/>
          <w:sz w:val="24"/>
          <w:szCs w:val="24"/>
        </w:rPr>
        <w:t xml:space="preserve"> dengan  Hukum Acara Perdata yaitu proses peradilan pada Hukum Acara Perdata lebih kompleks dan rumit serta memerlukan waktu penyelesaian sengketa yang lama. Sedangkan Hukum Adat </w:t>
      </w:r>
      <w:r w:rsidRPr="00FB6306">
        <w:rPr>
          <w:rFonts w:ascii="Times New Roman" w:hAnsi="Times New Roman" w:cs="Times New Roman"/>
          <w:i/>
          <w:sz w:val="24"/>
          <w:szCs w:val="24"/>
        </w:rPr>
        <w:t>Pabbattang</w:t>
      </w:r>
      <w:r>
        <w:rPr>
          <w:rFonts w:ascii="Times New Roman" w:hAnsi="Times New Roman" w:cs="Times New Roman"/>
          <w:sz w:val="24"/>
          <w:szCs w:val="24"/>
        </w:rPr>
        <w:t xml:space="preserve"> hanya melalui beberapa tahapan penyelesaian yang tidak rumit dan lama. Adapun persamaan kedua sistem hukum ini yaitu sama-sama mengutamakan perdamaian dalam setiap prosesnya dan juga kedua sistem ini memberikan kesempatan kepada para pihak untuk melakukan upaya hukum ketika putusan dalam tahapan sebelumnya tidak diterima. (2) Efektivitas penyelesaian sengketa dengan menggunakan Hukum Adat </w:t>
      </w:r>
      <w:r w:rsidRPr="0061483D">
        <w:rPr>
          <w:rFonts w:ascii="Times New Roman" w:hAnsi="Times New Roman" w:cs="Times New Roman"/>
          <w:i/>
          <w:sz w:val="24"/>
          <w:szCs w:val="24"/>
        </w:rPr>
        <w:t>Pabbattang</w:t>
      </w:r>
      <w:r>
        <w:rPr>
          <w:rFonts w:ascii="Times New Roman" w:hAnsi="Times New Roman" w:cs="Times New Roman"/>
          <w:sz w:val="24"/>
          <w:szCs w:val="24"/>
        </w:rPr>
        <w:t xml:space="preserve"> jika dilihat dari segi waktu, kesederhanaan, dan biaya sudah sangat efektif dibandingkan dengan Hukum Acara Perdata yang memiliki waktu penyelesaian yang lama, proses yang rumit dan biaya yang besar. Namun jika dilihat dari e</w:t>
      </w:r>
      <w:r w:rsidR="007C2EBA">
        <w:rPr>
          <w:rFonts w:ascii="Times New Roman" w:hAnsi="Times New Roman" w:cs="Times New Roman"/>
          <w:sz w:val="24"/>
          <w:szCs w:val="24"/>
        </w:rPr>
        <w:t>fektivitas penanganan perkara</w:t>
      </w:r>
      <w:r w:rsidR="007C2EBA">
        <w:rPr>
          <w:rFonts w:ascii="Times New Roman" w:hAnsi="Times New Roman" w:cs="Times New Roman"/>
          <w:sz w:val="24"/>
          <w:szCs w:val="24"/>
          <w:lang w:val="en-US"/>
        </w:rPr>
        <w:t xml:space="preserve"> </w:t>
      </w:r>
      <w:proofErr w:type="spellStart"/>
      <w:r w:rsidR="007C2EBA">
        <w:rPr>
          <w:rFonts w:ascii="Times New Roman" w:hAnsi="Times New Roman" w:cs="Times New Roman"/>
          <w:sz w:val="24"/>
          <w:szCs w:val="24"/>
          <w:lang w:val="en-US"/>
        </w:rPr>
        <w:t>dan</w:t>
      </w:r>
      <w:proofErr w:type="spellEnd"/>
      <w:r w:rsidR="007C2EBA">
        <w:rPr>
          <w:rFonts w:ascii="Times New Roman" w:hAnsi="Times New Roman" w:cs="Times New Roman"/>
          <w:sz w:val="24"/>
          <w:szCs w:val="24"/>
          <w:lang w:val="en-US"/>
        </w:rPr>
        <w:t xml:space="preserve"> </w:t>
      </w:r>
      <w:proofErr w:type="spellStart"/>
      <w:r w:rsidR="007C2EBA">
        <w:rPr>
          <w:rFonts w:ascii="Times New Roman" w:hAnsi="Times New Roman" w:cs="Times New Roman"/>
          <w:sz w:val="24"/>
          <w:szCs w:val="24"/>
          <w:lang w:val="en-US"/>
        </w:rPr>
        <w:t>putusan</w:t>
      </w:r>
      <w:proofErr w:type="spellEnd"/>
      <w:r>
        <w:rPr>
          <w:rFonts w:ascii="Times New Roman" w:hAnsi="Times New Roman" w:cs="Times New Roman"/>
          <w:sz w:val="24"/>
          <w:szCs w:val="24"/>
        </w:rPr>
        <w:t xml:space="preserve">, Hukum Acara Perdata lebih efektiv untuk menyelesaikan semua perkara dibanding dengan Hukum Adat </w:t>
      </w:r>
      <w:r w:rsidRPr="00EB12A2">
        <w:rPr>
          <w:rFonts w:ascii="Times New Roman" w:hAnsi="Times New Roman" w:cs="Times New Roman"/>
          <w:i/>
          <w:sz w:val="24"/>
          <w:szCs w:val="24"/>
        </w:rPr>
        <w:t>Pabbattang</w:t>
      </w:r>
      <w:r>
        <w:rPr>
          <w:rFonts w:ascii="Times New Roman" w:hAnsi="Times New Roman" w:cs="Times New Roman"/>
          <w:sz w:val="24"/>
          <w:szCs w:val="24"/>
        </w:rPr>
        <w:t>.</w:t>
      </w:r>
    </w:p>
    <w:p w:rsidR="009A0CE6" w:rsidRDefault="009A0CE6" w:rsidP="009A0CE6">
      <w:pPr>
        <w:autoSpaceDE w:val="0"/>
        <w:autoSpaceDN w:val="0"/>
        <w:adjustRightInd w:val="0"/>
        <w:spacing w:after="0" w:line="240" w:lineRule="auto"/>
        <w:ind w:firstLine="709"/>
        <w:jc w:val="both"/>
        <w:rPr>
          <w:rFonts w:ascii="Times New Roman" w:hAnsi="Times New Roman" w:cs="Times New Roman"/>
          <w:bCs/>
          <w:sz w:val="24"/>
          <w:szCs w:val="24"/>
        </w:rPr>
      </w:pPr>
    </w:p>
    <w:p w:rsidR="009A0CE6" w:rsidRDefault="009A0CE6" w:rsidP="00C030C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Implikasi Penelitian yaitu d</w:t>
      </w:r>
      <w:r w:rsidRPr="001020D2">
        <w:rPr>
          <w:rFonts w:ascii="Times New Roman" w:hAnsi="Times New Roman" w:cs="Times New Roman"/>
          <w:sz w:val="24"/>
          <w:szCs w:val="24"/>
        </w:rPr>
        <w:t xml:space="preserve">iharapkan kepada pemerintah dan masyarakat untuk melestarikan sistem Hukum Adat </w:t>
      </w:r>
      <w:r w:rsidRPr="001020D2">
        <w:rPr>
          <w:rFonts w:ascii="Times New Roman" w:hAnsi="Times New Roman" w:cs="Times New Roman"/>
          <w:i/>
          <w:sz w:val="24"/>
          <w:szCs w:val="24"/>
        </w:rPr>
        <w:t>Pabbattang</w:t>
      </w:r>
      <w:r w:rsidRPr="001020D2">
        <w:rPr>
          <w:rFonts w:ascii="Times New Roman" w:hAnsi="Times New Roman" w:cs="Times New Roman"/>
          <w:sz w:val="24"/>
          <w:szCs w:val="24"/>
        </w:rPr>
        <w:t xml:space="preserve"> pada masyarakat adat Karampuang ya</w:t>
      </w:r>
      <w:r w:rsidR="00974A0C">
        <w:rPr>
          <w:rFonts w:ascii="Times New Roman" w:hAnsi="Times New Roman" w:cs="Times New Roman"/>
          <w:sz w:val="24"/>
          <w:szCs w:val="24"/>
          <w:lang w:val="en-US"/>
        </w:rPr>
        <w:t xml:space="preserve"> </w:t>
      </w:r>
      <w:r w:rsidRPr="001020D2">
        <w:rPr>
          <w:rFonts w:ascii="Times New Roman" w:hAnsi="Times New Roman" w:cs="Times New Roman"/>
          <w:sz w:val="24"/>
          <w:szCs w:val="24"/>
        </w:rPr>
        <w:t>ng telah berlaku sejak lama selama tidak bertentangan dengan ajaran Islam, dasar Negara dan Hukum Nasional dalam hal ini Hukum Acara Pe</w:t>
      </w:r>
      <w:r>
        <w:rPr>
          <w:rFonts w:ascii="Times New Roman" w:hAnsi="Times New Roman" w:cs="Times New Roman"/>
          <w:sz w:val="24"/>
          <w:szCs w:val="24"/>
        </w:rPr>
        <w:t xml:space="preserve">rdata dan </w:t>
      </w:r>
      <w:r>
        <w:rPr>
          <w:rFonts w:ascii="Times New Roman" w:hAnsi="Times New Roman" w:cs="Times New Roman"/>
          <w:sz w:val="24"/>
          <w:szCs w:val="24"/>
        </w:rPr>
        <w:lastRenderedPageBreak/>
        <w:t>d</w:t>
      </w:r>
      <w:r w:rsidRPr="001020D2">
        <w:rPr>
          <w:rFonts w:ascii="Times New Roman" w:hAnsi="Times New Roman" w:cs="Times New Roman"/>
          <w:sz w:val="24"/>
          <w:szCs w:val="24"/>
        </w:rPr>
        <w:t>iharapkan agar pemerintah dan masyarakat dapat memberikan sosialisasi atau memperkenalkan Hukum Adat Pabbattang dengan masyarakat luar di tengah-tengah berlakunya sistem Hukum Nasional khususnya Hukum Acara Perdata di Indonesia.</w:t>
      </w:r>
    </w:p>
    <w:p w:rsidR="00C53AA7" w:rsidRPr="00C53AA7" w:rsidRDefault="00C53AA7" w:rsidP="00C030C0">
      <w:pPr>
        <w:spacing w:line="240" w:lineRule="auto"/>
        <w:jc w:val="both"/>
        <w:rPr>
          <w:rFonts w:ascii="Times New Roman" w:hAnsi="Times New Roman" w:cs="Times New Roman"/>
          <w:sz w:val="24"/>
          <w:szCs w:val="24"/>
          <w:lang w:val="en-US"/>
        </w:rPr>
      </w:pPr>
    </w:p>
    <w:p w:rsidR="009A0CE6" w:rsidRPr="0006315B" w:rsidRDefault="009A0CE6" w:rsidP="009A0CE6">
      <w:pPr>
        <w:spacing w:line="240" w:lineRule="auto"/>
        <w:jc w:val="both"/>
        <w:rPr>
          <w:rFonts w:ascii="Times New Roman" w:hAnsi="Times New Roman" w:cs="Times New Roman"/>
          <w:b/>
          <w:sz w:val="24"/>
          <w:szCs w:val="24"/>
        </w:rPr>
      </w:pPr>
      <w:r>
        <w:rPr>
          <w:rFonts w:ascii="Times New Roman" w:hAnsi="Times New Roman" w:cs="Times New Roman"/>
          <w:b/>
          <w:sz w:val="24"/>
          <w:szCs w:val="24"/>
        </w:rPr>
        <w:t>Kata Kunci: Perbandingan Hukum, Efektivitas, Hukum Adat</w:t>
      </w:r>
      <w:r w:rsidR="00227F6F">
        <w:rPr>
          <w:rFonts w:ascii="Times New Roman" w:hAnsi="Times New Roman" w:cs="Times New Roman"/>
          <w:b/>
          <w:sz w:val="24"/>
          <w:szCs w:val="24"/>
          <w:lang w:val="en-US"/>
        </w:rPr>
        <w:t xml:space="preserve"> </w:t>
      </w:r>
      <w:proofErr w:type="spellStart"/>
      <w:r w:rsidR="00227F6F">
        <w:rPr>
          <w:rFonts w:ascii="Times New Roman" w:hAnsi="Times New Roman" w:cs="Times New Roman"/>
          <w:b/>
          <w:sz w:val="24"/>
          <w:szCs w:val="24"/>
          <w:lang w:val="en-US"/>
        </w:rPr>
        <w:t>Pabbattang</w:t>
      </w:r>
      <w:proofErr w:type="spellEnd"/>
      <w:r>
        <w:rPr>
          <w:rFonts w:ascii="Times New Roman" w:hAnsi="Times New Roman" w:cs="Times New Roman"/>
          <w:b/>
          <w:sz w:val="24"/>
          <w:szCs w:val="24"/>
        </w:rPr>
        <w:t>.</w:t>
      </w:r>
    </w:p>
    <w:p w:rsidR="00432AF0" w:rsidRPr="00432AF0" w:rsidRDefault="00432AF0" w:rsidP="00642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en"/>
        </w:rPr>
      </w:pPr>
      <w:r w:rsidRPr="00432AF0">
        <w:rPr>
          <w:rFonts w:ascii="Times New Roman" w:eastAsia="Times New Roman" w:hAnsi="Times New Roman" w:cs="Times New Roman"/>
          <w:color w:val="222222"/>
          <w:sz w:val="24"/>
          <w:szCs w:val="24"/>
          <w:lang w:val="en"/>
        </w:rPr>
        <w:t xml:space="preserve">This thesis entitled Settlement of Disputes in the </w:t>
      </w:r>
      <w:proofErr w:type="spellStart"/>
      <w:r w:rsidRPr="00432AF0">
        <w:rPr>
          <w:rFonts w:ascii="Times New Roman" w:eastAsia="Times New Roman" w:hAnsi="Times New Roman" w:cs="Times New Roman"/>
          <w:color w:val="222222"/>
          <w:sz w:val="24"/>
          <w:szCs w:val="24"/>
          <w:lang w:val="en"/>
        </w:rPr>
        <w:t>Karampuang</w:t>
      </w:r>
      <w:proofErr w:type="spellEnd"/>
      <w:r w:rsidRPr="00432AF0">
        <w:rPr>
          <w:rFonts w:ascii="Times New Roman" w:eastAsia="Times New Roman" w:hAnsi="Times New Roman" w:cs="Times New Roman"/>
          <w:color w:val="222222"/>
          <w:sz w:val="24"/>
          <w:szCs w:val="24"/>
          <w:lang w:val="en"/>
        </w:rPr>
        <w:t xml:space="preserve"> Indigenous Peoples of </w:t>
      </w:r>
      <w:proofErr w:type="spellStart"/>
      <w:r w:rsidRPr="00432AF0">
        <w:rPr>
          <w:rFonts w:ascii="Times New Roman" w:eastAsia="Times New Roman" w:hAnsi="Times New Roman" w:cs="Times New Roman"/>
          <w:color w:val="222222"/>
          <w:sz w:val="24"/>
          <w:szCs w:val="24"/>
          <w:lang w:val="en"/>
        </w:rPr>
        <w:t>Sinjai</w:t>
      </w:r>
      <w:proofErr w:type="spellEnd"/>
      <w:r w:rsidRPr="00432AF0">
        <w:rPr>
          <w:rFonts w:ascii="Times New Roman" w:eastAsia="Times New Roman" w:hAnsi="Times New Roman" w:cs="Times New Roman"/>
          <w:color w:val="222222"/>
          <w:sz w:val="24"/>
          <w:szCs w:val="24"/>
          <w:lang w:val="en"/>
        </w:rPr>
        <w:t xml:space="preserve"> Regency is reviewed from the Aspect of Civil Procedure Law which aims to find out about the comparison of the dispute resolution process between </w:t>
      </w:r>
      <w:proofErr w:type="spellStart"/>
      <w:r w:rsidRPr="00432AF0">
        <w:rPr>
          <w:rFonts w:ascii="Times New Roman" w:eastAsia="Times New Roman" w:hAnsi="Times New Roman" w:cs="Times New Roman"/>
          <w:color w:val="222222"/>
          <w:sz w:val="24"/>
          <w:szCs w:val="24"/>
          <w:lang w:val="en"/>
        </w:rPr>
        <w:t>Pabbattang</w:t>
      </w:r>
      <w:proofErr w:type="spellEnd"/>
      <w:r w:rsidRPr="00432AF0">
        <w:rPr>
          <w:rFonts w:ascii="Times New Roman" w:eastAsia="Times New Roman" w:hAnsi="Times New Roman" w:cs="Times New Roman"/>
          <w:color w:val="222222"/>
          <w:sz w:val="24"/>
          <w:szCs w:val="24"/>
          <w:lang w:val="en"/>
        </w:rPr>
        <w:t xml:space="preserve"> Customary law and Civil Procedure Law and the comparison of the effectiveness of dispute resolution between </w:t>
      </w:r>
      <w:proofErr w:type="spellStart"/>
      <w:r w:rsidRPr="00432AF0">
        <w:rPr>
          <w:rFonts w:ascii="Times New Roman" w:eastAsia="Times New Roman" w:hAnsi="Times New Roman" w:cs="Times New Roman"/>
          <w:color w:val="222222"/>
          <w:sz w:val="24"/>
          <w:szCs w:val="24"/>
          <w:lang w:val="en"/>
        </w:rPr>
        <w:t>Pabbattang</w:t>
      </w:r>
      <w:proofErr w:type="spellEnd"/>
      <w:r w:rsidRPr="00432AF0">
        <w:rPr>
          <w:rFonts w:ascii="Times New Roman" w:eastAsia="Times New Roman" w:hAnsi="Times New Roman" w:cs="Times New Roman"/>
          <w:color w:val="222222"/>
          <w:sz w:val="24"/>
          <w:szCs w:val="24"/>
          <w:lang w:val="en"/>
        </w:rPr>
        <w:t xml:space="preserve"> Customary law and Civil Procedural Law.</w:t>
      </w:r>
    </w:p>
    <w:p w:rsidR="00432AF0" w:rsidRPr="00432AF0" w:rsidRDefault="00432AF0" w:rsidP="00642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en"/>
        </w:rPr>
      </w:pPr>
    </w:p>
    <w:p w:rsidR="00432AF0" w:rsidRPr="00432AF0" w:rsidRDefault="00432AF0" w:rsidP="00642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en"/>
        </w:rPr>
      </w:pPr>
      <w:r w:rsidRPr="00432AF0">
        <w:rPr>
          <w:rFonts w:ascii="Times New Roman" w:eastAsia="Times New Roman" w:hAnsi="Times New Roman" w:cs="Times New Roman"/>
          <w:color w:val="222222"/>
          <w:sz w:val="24"/>
          <w:szCs w:val="24"/>
          <w:lang w:val="en"/>
        </w:rPr>
        <w:t>This type of research is field research by collecting data through interviews, observation and documentation. Sources of research data are primary and secondary data as well as conducting data processing techniques and qualitative data analysis.</w:t>
      </w:r>
    </w:p>
    <w:p w:rsidR="00432AF0" w:rsidRPr="00432AF0" w:rsidRDefault="00432AF0" w:rsidP="00642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en"/>
        </w:rPr>
      </w:pPr>
    </w:p>
    <w:p w:rsidR="00432AF0" w:rsidRPr="00432AF0" w:rsidRDefault="00432AF0" w:rsidP="00642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en"/>
        </w:rPr>
      </w:pPr>
      <w:r w:rsidRPr="00432AF0">
        <w:rPr>
          <w:rFonts w:ascii="Times New Roman" w:eastAsia="Times New Roman" w:hAnsi="Times New Roman" w:cs="Times New Roman"/>
          <w:color w:val="222222"/>
          <w:sz w:val="24"/>
          <w:szCs w:val="24"/>
          <w:lang w:val="en"/>
        </w:rPr>
        <w:t xml:space="preserve">The results of this study indicate that, (1) The difference between the dispute resolution process between </w:t>
      </w:r>
      <w:proofErr w:type="spellStart"/>
      <w:r w:rsidRPr="00432AF0">
        <w:rPr>
          <w:rFonts w:ascii="Times New Roman" w:eastAsia="Times New Roman" w:hAnsi="Times New Roman" w:cs="Times New Roman"/>
          <w:color w:val="222222"/>
          <w:sz w:val="24"/>
          <w:szCs w:val="24"/>
          <w:lang w:val="en"/>
        </w:rPr>
        <w:t>Pabbattang</w:t>
      </w:r>
      <w:proofErr w:type="spellEnd"/>
      <w:r w:rsidRPr="00432AF0">
        <w:rPr>
          <w:rFonts w:ascii="Times New Roman" w:eastAsia="Times New Roman" w:hAnsi="Times New Roman" w:cs="Times New Roman"/>
          <w:color w:val="222222"/>
          <w:sz w:val="24"/>
          <w:szCs w:val="24"/>
          <w:lang w:val="en"/>
        </w:rPr>
        <w:t xml:space="preserve"> </w:t>
      </w:r>
      <w:r w:rsidR="00623696">
        <w:rPr>
          <w:rFonts w:ascii="Times New Roman" w:eastAsia="Times New Roman" w:hAnsi="Times New Roman" w:cs="Times New Roman"/>
          <w:color w:val="222222"/>
          <w:sz w:val="24"/>
          <w:szCs w:val="24"/>
          <w:lang w:val="en"/>
        </w:rPr>
        <w:t xml:space="preserve"> </w:t>
      </w:r>
      <w:r w:rsidRPr="00432AF0">
        <w:rPr>
          <w:rFonts w:ascii="Times New Roman" w:eastAsia="Times New Roman" w:hAnsi="Times New Roman" w:cs="Times New Roman"/>
          <w:color w:val="222222"/>
          <w:sz w:val="24"/>
          <w:szCs w:val="24"/>
          <w:lang w:val="en"/>
        </w:rPr>
        <w:t xml:space="preserve">Customary Law and Civil Procedure Law, namely that the judicial process in Civil Procedure Law is more complex and complex and requires a long dispute resolution. Whereas </w:t>
      </w:r>
      <w:proofErr w:type="spellStart"/>
      <w:r w:rsidRPr="00432AF0">
        <w:rPr>
          <w:rFonts w:ascii="Times New Roman" w:eastAsia="Times New Roman" w:hAnsi="Times New Roman" w:cs="Times New Roman"/>
          <w:color w:val="222222"/>
          <w:sz w:val="24"/>
          <w:szCs w:val="24"/>
          <w:lang w:val="en"/>
        </w:rPr>
        <w:t>Pabbattang</w:t>
      </w:r>
      <w:proofErr w:type="spellEnd"/>
      <w:r w:rsidRPr="00432AF0">
        <w:rPr>
          <w:rFonts w:ascii="Times New Roman" w:eastAsia="Times New Roman" w:hAnsi="Times New Roman" w:cs="Times New Roman"/>
          <w:color w:val="222222"/>
          <w:sz w:val="24"/>
          <w:szCs w:val="24"/>
          <w:lang w:val="en"/>
        </w:rPr>
        <w:t xml:space="preserve"> Customary Law only goes through several stages of settlement that are not complicated and long. The equality of the two legal systems is that they prioritize peace in each process and also these two systems provide an opportunity for the parties to take legal action when the decision in the previous stage is not accepted. (2) Effectiveness of dispute resolution using </w:t>
      </w:r>
      <w:proofErr w:type="spellStart"/>
      <w:r w:rsidRPr="00432AF0">
        <w:rPr>
          <w:rFonts w:ascii="Times New Roman" w:eastAsia="Times New Roman" w:hAnsi="Times New Roman" w:cs="Times New Roman"/>
          <w:color w:val="222222"/>
          <w:sz w:val="24"/>
          <w:szCs w:val="24"/>
          <w:lang w:val="en"/>
        </w:rPr>
        <w:t>Pabbattang</w:t>
      </w:r>
      <w:proofErr w:type="spellEnd"/>
      <w:r w:rsidRPr="00432AF0">
        <w:rPr>
          <w:rFonts w:ascii="Times New Roman" w:eastAsia="Times New Roman" w:hAnsi="Times New Roman" w:cs="Times New Roman"/>
          <w:color w:val="222222"/>
          <w:sz w:val="24"/>
          <w:szCs w:val="24"/>
          <w:lang w:val="en"/>
        </w:rPr>
        <w:t xml:space="preserve"> Customary Law when viewed in terms of time, simplicity, and cost is very effective compared to Civil Procedure Law which has a long settlement time, complicated process and large cost. However, if seen from the effectiveness of handling the case</w:t>
      </w:r>
      <w:r w:rsidR="007C2EBA">
        <w:rPr>
          <w:rFonts w:ascii="Times New Roman" w:eastAsia="Times New Roman" w:hAnsi="Times New Roman" w:cs="Times New Roman"/>
          <w:color w:val="222222"/>
          <w:sz w:val="24"/>
          <w:szCs w:val="24"/>
          <w:lang w:val="en"/>
        </w:rPr>
        <w:t xml:space="preserve"> and decision</w:t>
      </w:r>
      <w:r w:rsidRPr="00432AF0">
        <w:rPr>
          <w:rFonts w:ascii="Times New Roman" w:eastAsia="Times New Roman" w:hAnsi="Times New Roman" w:cs="Times New Roman"/>
          <w:color w:val="222222"/>
          <w:sz w:val="24"/>
          <w:szCs w:val="24"/>
          <w:lang w:val="en"/>
        </w:rPr>
        <w:t xml:space="preserve">, the Civil Procedure Code is more effective in resolving all cases compared to the </w:t>
      </w:r>
      <w:proofErr w:type="spellStart"/>
      <w:r w:rsidRPr="00432AF0">
        <w:rPr>
          <w:rFonts w:ascii="Times New Roman" w:eastAsia="Times New Roman" w:hAnsi="Times New Roman" w:cs="Times New Roman"/>
          <w:color w:val="222222"/>
          <w:sz w:val="24"/>
          <w:szCs w:val="24"/>
          <w:lang w:val="en"/>
        </w:rPr>
        <w:t>Pabbattang</w:t>
      </w:r>
      <w:proofErr w:type="spellEnd"/>
      <w:r w:rsidRPr="00432AF0">
        <w:rPr>
          <w:rFonts w:ascii="Times New Roman" w:eastAsia="Times New Roman" w:hAnsi="Times New Roman" w:cs="Times New Roman"/>
          <w:color w:val="222222"/>
          <w:sz w:val="24"/>
          <w:szCs w:val="24"/>
          <w:lang w:val="en"/>
        </w:rPr>
        <w:t xml:space="preserve"> Customary Law.</w:t>
      </w:r>
    </w:p>
    <w:p w:rsidR="00432AF0" w:rsidRPr="00432AF0" w:rsidRDefault="00432AF0" w:rsidP="00642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en"/>
        </w:rPr>
      </w:pPr>
    </w:p>
    <w:p w:rsidR="00432AF0" w:rsidRDefault="00432AF0" w:rsidP="00642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en"/>
        </w:rPr>
      </w:pPr>
      <w:r w:rsidRPr="00432AF0">
        <w:rPr>
          <w:rFonts w:ascii="Times New Roman" w:eastAsia="Times New Roman" w:hAnsi="Times New Roman" w:cs="Times New Roman"/>
          <w:color w:val="222222"/>
          <w:sz w:val="24"/>
          <w:szCs w:val="24"/>
          <w:lang w:val="en"/>
        </w:rPr>
        <w:t xml:space="preserve">Research Implications are expected to the government and the community to preserve the </w:t>
      </w:r>
      <w:proofErr w:type="spellStart"/>
      <w:r w:rsidRPr="00432AF0">
        <w:rPr>
          <w:rFonts w:ascii="Times New Roman" w:eastAsia="Times New Roman" w:hAnsi="Times New Roman" w:cs="Times New Roman"/>
          <w:color w:val="222222"/>
          <w:sz w:val="24"/>
          <w:szCs w:val="24"/>
          <w:lang w:val="en"/>
        </w:rPr>
        <w:t>Pabbattang</w:t>
      </w:r>
      <w:proofErr w:type="spellEnd"/>
      <w:r w:rsidRPr="00432AF0">
        <w:rPr>
          <w:rFonts w:ascii="Times New Roman" w:eastAsia="Times New Roman" w:hAnsi="Times New Roman" w:cs="Times New Roman"/>
          <w:color w:val="222222"/>
          <w:sz w:val="24"/>
          <w:szCs w:val="24"/>
          <w:lang w:val="en"/>
        </w:rPr>
        <w:t xml:space="preserve"> Customary Law system in the </w:t>
      </w:r>
      <w:proofErr w:type="spellStart"/>
      <w:r w:rsidRPr="00432AF0">
        <w:rPr>
          <w:rFonts w:ascii="Times New Roman" w:eastAsia="Times New Roman" w:hAnsi="Times New Roman" w:cs="Times New Roman"/>
          <w:color w:val="222222"/>
          <w:sz w:val="24"/>
          <w:szCs w:val="24"/>
          <w:lang w:val="en"/>
        </w:rPr>
        <w:t>Karampuang</w:t>
      </w:r>
      <w:proofErr w:type="spellEnd"/>
      <w:r w:rsidRPr="00432AF0">
        <w:rPr>
          <w:rFonts w:ascii="Times New Roman" w:eastAsia="Times New Roman" w:hAnsi="Times New Roman" w:cs="Times New Roman"/>
          <w:color w:val="222222"/>
          <w:sz w:val="24"/>
          <w:szCs w:val="24"/>
          <w:lang w:val="en"/>
        </w:rPr>
        <w:t xml:space="preserve"> indigenous people which has been in effect for a long time as long as it does not contradict Islamic teachings, the State and National Law in this case Civil Procedure Law and it is hoped that the government and the community can provide socialization or introducing </w:t>
      </w:r>
      <w:proofErr w:type="spellStart"/>
      <w:r w:rsidRPr="00432AF0">
        <w:rPr>
          <w:rFonts w:ascii="Times New Roman" w:eastAsia="Times New Roman" w:hAnsi="Times New Roman" w:cs="Times New Roman"/>
          <w:color w:val="222222"/>
          <w:sz w:val="24"/>
          <w:szCs w:val="24"/>
          <w:lang w:val="en"/>
        </w:rPr>
        <w:t>Pabbattang</w:t>
      </w:r>
      <w:proofErr w:type="spellEnd"/>
      <w:r w:rsidRPr="00432AF0">
        <w:rPr>
          <w:rFonts w:ascii="Times New Roman" w:eastAsia="Times New Roman" w:hAnsi="Times New Roman" w:cs="Times New Roman"/>
          <w:color w:val="222222"/>
          <w:sz w:val="24"/>
          <w:szCs w:val="24"/>
          <w:lang w:val="en"/>
        </w:rPr>
        <w:t xml:space="preserve"> Customary Law with outside communities in the midst of the enactment of the National Law system especially the Civil Procedure Code in Indonesia.</w:t>
      </w:r>
    </w:p>
    <w:p w:rsidR="00432AF0" w:rsidRPr="00432AF0" w:rsidRDefault="00432AF0" w:rsidP="00642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en"/>
        </w:rPr>
      </w:pPr>
    </w:p>
    <w:p w:rsidR="00432AF0" w:rsidRPr="00432AF0" w:rsidRDefault="00432AF0" w:rsidP="002A6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sz w:val="24"/>
          <w:szCs w:val="24"/>
          <w:lang w:val="en-US"/>
        </w:rPr>
      </w:pPr>
      <w:r w:rsidRPr="00432AF0">
        <w:rPr>
          <w:rFonts w:ascii="Times New Roman" w:eastAsia="Times New Roman" w:hAnsi="Times New Roman" w:cs="Times New Roman"/>
          <w:b/>
          <w:color w:val="222222"/>
          <w:sz w:val="24"/>
          <w:szCs w:val="24"/>
          <w:lang w:val="en"/>
        </w:rPr>
        <w:t xml:space="preserve">Keywords: Comparison of Law, Effectiveness, </w:t>
      </w:r>
      <w:proofErr w:type="spellStart"/>
      <w:r w:rsidR="00227F6F">
        <w:rPr>
          <w:rFonts w:ascii="Times New Roman" w:eastAsia="Times New Roman" w:hAnsi="Times New Roman" w:cs="Times New Roman"/>
          <w:b/>
          <w:color w:val="222222"/>
          <w:sz w:val="24"/>
          <w:szCs w:val="24"/>
          <w:lang w:val="en"/>
        </w:rPr>
        <w:t>Pabbattang</w:t>
      </w:r>
      <w:proofErr w:type="spellEnd"/>
      <w:r w:rsidR="00227F6F">
        <w:rPr>
          <w:rFonts w:ascii="Times New Roman" w:eastAsia="Times New Roman" w:hAnsi="Times New Roman" w:cs="Times New Roman"/>
          <w:b/>
          <w:color w:val="222222"/>
          <w:sz w:val="24"/>
          <w:szCs w:val="24"/>
          <w:lang w:val="en"/>
        </w:rPr>
        <w:t xml:space="preserve"> </w:t>
      </w:r>
      <w:r w:rsidRPr="00432AF0">
        <w:rPr>
          <w:rFonts w:ascii="Times New Roman" w:eastAsia="Times New Roman" w:hAnsi="Times New Roman" w:cs="Times New Roman"/>
          <w:b/>
          <w:color w:val="222222"/>
          <w:sz w:val="24"/>
          <w:szCs w:val="24"/>
          <w:lang w:val="en"/>
        </w:rPr>
        <w:t>Customary Law.</w:t>
      </w:r>
    </w:p>
    <w:p w:rsidR="00432AF0" w:rsidRDefault="00432AF0" w:rsidP="009A0CE6">
      <w:pPr>
        <w:pStyle w:val="ListParagraph"/>
        <w:tabs>
          <w:tab w:val="left" w:pos="1701"/>
        </w:tabs>
        <w:spacing w:line="480" w:lineRule="auto"/>
        <w:ind w:left="0"/>
        <w:rPr>
          <w:rFonts w:ascii="Times New Roman" w:hAnsi="Times New Roman" w:cs="Times New Roman"/>
          <w:b/>
          <w:sz w:val="24"/>
          <w:szCs w:val="24"/>
          <w:lang w:val="en-US"/>
        </w:rPr>
      </w:pPr>
    </w:p>
    <w:p w:rsidR="00805E51" w:rsidRPr="00062AE3" w:rsidRDefault="00062AE3" w:rsidP="00062AE3">
      <w:pPr>
        <w:pStyle w:val="ListParagraph"/>
        <w:tabs>
          <w:tab w:val="left" w:pos="1701"/>
        </w:tabs>
        <w:spacing w:line="480" w:lineRule="auto"/>
        <w:ind w:left="0"/>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lastRenderedPageBreak/>
        <w:t>Pendahuluan</w:t>
      </w:r>
      <w:proofErr w:type="spellEnd"/>
      <w:r w:rsidR="00805E51" w:rsidRPr="009A0CE6">
        <w:rPr>
          <w:rFonts w:ascii="Times New Roman" w:hAnsi="Times New Roman" w:cs="Times New Roman"/>
          <w:sz w:val="24"/>
          <w:szCs w:val="24"/>
        </w:rPr>
        <w:t xml:space="preserve"> </w:t>
      </w:r>
    </w:p>
    <w:p w:rsidR="00805E51" w:rsidRPr="00062AE3" w:rsidRDefault="00805E51" w:rsidP="00805E51">
      <w:pPr>
        <w:pStyle w:val="ListParagraph"/>
        <w:tabs>
          <w:tab w:val="left" w:pos="851"/>
        </w:tabs>
        <w:spacing w:line="480" w:lineRule="auto"/>
        <w:ind w:left="0"/>
        <w:jc w:val="both"/>
        <w:rPr>
          <w:rFonts w:ascii="Times New Roman" w:hAnsi="Times New Roman" w:cs="Times New Roman"/>
          <w:sz w:val="24"/>
          <w:szCs w:val="24"/>
          <w:lang w:val="en-US"/>
        </w:rPr>
      </w:pPr>
      <w:r w:rsidRPr="00FE378A">
        <w:rPr>
          <w:rFonts w:ascii="Times New Roman" w:hAnsi="Times New Roman" w:cs="Times New Roman"/>
          <w:sz w:val="24"/>
          <w:szCs w:val="24"/>
        </w:rPr>
        <w:tab/>
        <w:t>Pasal 1 ayat (3) Undang-Undang Dasar 1945 menyatakan bahwa Negara Indonesia adalah negara hukum.</w:t>
      </w:r>
      <w:r w:rsidRPr="00FE378A">
        <w:rPr>
          <w:rStyle w:val="FootnoteReference"/>
          <w:rFonts w:ascii="Times New Roman" w:hAnsi="Times New Roman" w:cs="Times New Roman"/>
          <w:sz w:val="24"/>
          <w:szCs w:val="24"/>
        </w:rPr>
        <w:footnoteReference w:id="1"/>
      </w:r>
      <w:r w:rsidRPr="00FE378A">
        <w:rPr>
          <w:rFonts w:ascii="Times New Roman" w:hAnsi="Times New Roman" w:cs="Times New Roman"/>
          <w:sz w:val="24"/>
          <w:szCs w:val="24"/>
        </w:rPr>
        <w:t xml:space="preserve"> Oleh karena itu, seluruh sisi kehidupan masyarakat diatur oleh hukum dengan berdasar pada peraturan perundang-undangan yang berlaku. Hukum merupakan peraturan yang diadakan untuk memberi bimbingan kepada orang yang berakal oleh orang yang berkuasa atasnya.</w:t>
      </w:r>
      <w:r w:rsidRPr="00FE378A">
        <w:rPr>
          <w:rStyle w:val="FootnoteReference"/>
          <w:rFonts w:ascii="Times New Roman" w:hAnsi="Times New Roman" w:cs="Times New Roman"/>
          <w:sz w:val="24"/>
          <w:szCs w:val="24"/>
        </w:rPr>
        <w:footnoteReference w:id="2"/>
      </w:r>
      <w:r w:rsidRPr="00FE378A">
        <w:rPr>
          <w:rFonts w:ascii="Times New Roman" w:hAnsi="Times New Roman" w:cs="Times New Roman"/>
          <w:sz w:val="24"/>
          <w:szCs w:val="24"/>
        </w:rPr>
        <w:t xml:space="preserve"> Hukum yang telah ditetapkan itu kemudian dijadikan sebagai pedoman dalam men</w:t>
      </w:r>
      <w:r w:rsidR="00062AE3">
        <w:rPr>
          <w:rFonts w:ascii="Times New Roman" w:hAnsi="Times New Roman" w:cs="Times New Roman"/>
          <w:sz w:val="24"/>
          <w:szCs w:val="24"/>
        </w:rPr>
        <w:t>jalani kehidupan di negara ini.</w:t>
      </w:r>
    </w:p>
    <w:p w:rsidR="00805E51" w:rsidRPr="00D44BA6" w:rsidRDefault="00805E51" w:rsidP="00D44BA6">
      <w:pPr>
        <w:pStyle w:val="ListParagraph"/>
        <w:tabs>
          <w:tab w:val="left" w:pos="851"/>
        </w:tabs>
        <w:spacing w:line="480" w:lineRule="auto"/>
        <w:ind w:left="0" w:firstLine="426"/>
        <w:jc w:val="both"/>
        <w:rPr>
          <w:rFonts w:ascii="Times New Roman" w:hAnsi="Times New Roman" w:cs="Times New Roman"/>
          <w:sz w:val="24"/>
          <w:szCs w:val="24"/>
        </w:rPr>
      </w:pPr>
      <w:r w:rsidRPr="00FE378A">
        <w:rPr>
          <w:rFonts w:ascii="Times New Roman" w:hAnsi="Times New Roman" w:cs="Times New Roman"/>
          <w:sz w:val="24"/>
          <w:szCs w:val="24"/>
        </w:rPr>
        <w:tab/>
        <w:t>Belakangan ini, terdapat berbagai macam permasalahan atau sengketa yang timbul dan juga terdapat berbagai faktor penyebab munculnya sengketa tersebut. Adanya konflik atau sengketa yang terjadi merupakan perwujudan dari suatu perbedaan atau pertentangan keinginan atau cara pikir masing-masing pihak. Konflik ini kemudian akan menjadi besar ketika pihak tersebut saling mengedepankan egoisme  dan selalu merasa benar dari yang lain atau merasa lebih memiliki hak terhadap apa yang dipersengketakan.</w:t>
      </w:r>
      <w:r w:rsidRPr="00FE378A">
        <w:rPr>
          <w:rStyle w:val="FootnoteReference"/>
          <w:rFonts w:ascii="Times New Roman" w:hAnsi="Times New Roman" w:cs="Times New Roman"/>
          <w:sz w:val="24"/>
          <w:szCs w:val="24"/>
        </w:rPr>
        <w:footnoteReference w:id="3"/>
      </w:r>
      <w:r w:rsidRPr="00D44BA6">
        <w:rPr>
          <w:rFonts w:ascii="Times New Roman" w:hAnsi="Times New Roman" w:cs="Times New Roman"/>
          <w:sz w:val="24"/>
          <w:szCs w:val="24"/>
        </w:rPr>
        <w:t xml:space="preserve"> </w:t>
      </w:r>
    </w:p>
    <w:p w:rsidR="00805E51" w:rsidRPr="00062AE3" w:rsidRDefault="00805E51" w:rsidP="00062AE3">
      <w:pPr>
        <w:pStyle w:val="ListParagraph"/>
        <w:tabs>
          <w:tab w:val="left" w:pos="851"/>
        </w:tabs>
        <w:spacing w:line="480" w:lineRule="auto"/>
        <w:ind w:left="0" w:firstLine="426"/>
        <w:jc w:val="both"/>
        <w:rPr>
          <w:rFonts w:ascii="Times New Roman" w:hAnsi="Times New Roman" w:cs="Times New Roman"/>
          <w:sz w:val="24"/>
          <w:szCs w:val="24"/>
          <w:lang w:val="en-US"/>
        </w:rPr>
      </w:pPr>
      <w:r w:rsidRPr="00FE378A">
        <w:rPr>
          <w:rFonts w:ascii="Times New Roman" w:hAnsi="Times New Roman" w:cs="Times New Roman"/>
          <w:sz w:val="24"/>
          <w:szCs w:val="24"/>
        </w:rPr>
        <w:tab/>
        <w:t>Pada umumnya sistem hukum yang digunakan masyarakat Indonesia dalam menyel</w:t>
      </w:r>
      <w:r>
        <w:rPr>
          <w:rFonts w:ascii="Times New Roman" w:hAnsi="Times New Roman" w:cs="Times New Roman"/>
          <w:sz w:val="24"/>
          <w:szCs w:val="24"/>
        </w:rPr>
        <w:t>esaikan sengketa adalah sistem Hukum N</w:t>
      </w:r>
      <w:r w:rsidR="006A2933">
        <w:rPr>
          <w:rFonts w:ascii="Times New Roman" w:hAnsi="Times New Roman" w:cs="Times New Roman"/>
          <w:sz w:val="24"/>
          <w:szCs w:val="24"/>
        </w:rPr>
        <w:t>asional.</w:t>
      </w:r>
      <w:r w:rsidR="006A2933">
        <w:rPr>
          <w:rFonts w:ascii="Times New Roman" w:hAnsi="Times New Roman" w:cs="Times New Roman"/>
          <w:sz w:val="24"/>
          <w:szCs w:val="24"/>
          <w:lang w:val="en-US"/>
        </w:rPr>
        <w:t xml:space="preserve"> </w:t>
      </w:r>
      <w:r w:rsidRPr="00FE378A">
        <w:rPr>
          <w:rFonts w:ascii="Times New Roman" w:hAnsi="Times New Roman" w:cs="Times New Roman"/>
          <w:sz w:val="24"/>
          <w:szCs w:val="24"/>
        </w:rPr>
        <w:t>Proses penyelesa</w:t>
      </w:r>
      <w:r>
        <w:rPr>
          <w:rFonts w:ascii="Times New Roman" w:hAnsi="Times New Roman" w:cs="Times New Roman"/>
          <w:sz w:val="24"/>
          <w:szCs w:val="24"/>
        </w:rPr>
        <w:t>ian perkara dengan menggunakan Hukum N</w:t>
      </w:r>
      <w:r w:rsidRPr="00FE378A">
        <w:rPr>
          <w:rFonts w:ascii="Times New Roman" w:hAnsi="Times New Roman" w:cs="Times New Roman"/>
          <w:sz w:val="24"/>
          <w:szCs w:val="24"/>
        </w:rPr>
        <w:t>asional mempunyai mekanisme tersendir</w:t>
      </w:r>
      <w:r>
        <w:rPr>
          <w:rFonts w:ascii="Times New Roman" w:hAnsi="Times New Roman" w:cs="Times New Roman"/>
          <w:sz w:val="24"/>
          <w:szCs w:val="24"/>
        </w:rPr>
        <w:t>i. Penyelesaian sengketa dalam Hukum N</w:t>
      </w:r>
      <w:r w:rsidRPr="00FE378A">
        <w:rPr>
          <w:rFonts w:ascii="Times New Roman" w:hAnsi="Times New Roman" w:cs="Times New Roman"/>
          <w:sz w:val="24"/>
          <w:szCs w:val="24"/>
        </w:rPr>
        <w:t xml:space="preserve">asional di </w:t>
      </w:r>
      <w:r w:rsidRPr="00FE378A">
        <w:rPr>
          <w:rFonts w:ascii="Times New Roman" w:hAnsi="Times New Roman" w:cs="Times New Roman"/>
          <w:sz w:val="24"/>
          <w:szCs w:val="24"/>
        </w:rPr>
        <w:lastRenderedPageBreak/>
        <w:t>selesaikan melalui jalur pengadilan yang keputusan</w:t>
      </w:r>
      <w:r w:rsidR="00062AE3">
        <w:rPr>
          <w:rFonts w:ascii="Times New Roman" w:hAnsi="Times New Roman" w:cs="Times New Roman"/>
          <w:sz w:val="24"/>
          <w:szCs w:val="24"/>
        </w:rPr>
        <w:t>nya diambil oleh seorang hakim.</w:t>
      </w:r>
    </w:p>
    <w:p w:rsidR="00805E51" w:rsidRPr="00FE378A" w:rsidRDefault="00805E51" w:rsidP="00805E51">
      <w:pPr>
        <w:pStyle w:val="ListParagraph"/>
        <w:tabs>
          <w:tab w:val="left" w:pos="851"/>
        </w:tabs>
        <w:spacing w:line="480" w:lineRule="auto"/>
        <w:ind w:left="0" w:firstLine="426"/>
        <w:jc w:val="both"/>
        <w:rPr>
          <w:rFonts w:ascii="Times New Roman" w:hAnsi="Times New Roman" w:cs="Times New Roman"/>
          <w:sz w:val="24"/>
          <w:szCs w:val="24"/>
        </w:rPr>
      </w:pPr>
      <w:r w:rsidRPr="00FE378A">
        <w:rPr>
          <w:rFonts w:ascii="Times New Roman" w:hAnsi="Times New Roman" w:cs="Times New Roman"/>
          <w:sz w:val="24"/>
          <w:szCs w:val="24"/>
        </w:rPr>
        <w:tab/>
        <w:t>Selain hukum Nasional yang tercantum dalam KUHP dan KUHPer tersebut, dikenal dan diakui pula tentang hukum Adat sebagaimana yang diamanatkan dalam UUD Tahun 1945 Pasal 18B ayat (2), Pasal 28I ayat (3), dan Pasal 32 ayat (1) dan ayat (2). Adapun isi dari ketiga Pasal tersebut adalah:</w:t>
      </w:r>
      <w:r w:rsidRPr="00FE378A">
        <w:rPr>
          <w:rStyle w:val="FootnoteReference"/>
          <w:rFonts w:ascii="Times New Roman" w:hAnsi="Times New Roman" w:cs="Times New Roman"/>
          <w:sz w:val="24"/>
          <w:szCs w:val="24"/>
        </w:rPr>
        <w:footnoteReference w:id="4"/>
      </w:r>
    </w:p>
    <w:p w:rsidR="00805E51" w:rsidRPr="00FE378A" w:rsidRDefault="00805E51" w:rsidP="005E551B">
      <w:pPr>
        <w:pStyle w:val="ListParagraph"/>
        <w:numPr>
          <w:ilvl w:val="0"/>
          <w:numId w:val="21"/>
        </w:numPr>
        <w:tabs>
          <w:tab w:val="left" w:pos="851"/>
        </w:tabs>
        <w:spacing w:line="480" w:lineRule="auto"/>
        <w:jc w:val="both"/>
        <w:rPr>
          <w:rFonts w:ascii="Times New Roman" w:hAnsi="Times New Roman" w:cs="Times New Roman"/>
          <w:sz w:val="24"/>
          <w:szCs w:val="24"/>
        </w:rPr>
      </w:pPr>
      <w:r w:rsidRPr="00FE378A">
        <w:rPr>
          <w:rFonts w:ascii="Times New Roman" w:hAnsi="Times New Roman" w:cs="Times New Roman"/>
          <w:sz w:val="24"/>
          <w:szCs w:val="24"/>
        </w:rPr>
        <w:t xml:space="preserve">Pasal 18B ayat (2) berbunyi: </w:t>
      </w:r>
    </w:p>
    <w:p w:rsidR="00805E51" w:rsidRPr="00FE378A" w:rsidRDefault="00805E51" w:rsidP="00805E51">
      <w:pPr>
        <w:pStyle w:val="ListParagraph"/>
        <w:tabs>
          <w:tab w:val="left" w:pos="851"/>
        </w:tabs>
        <w:spacing w:line="240" w:lineRule="auto"/>
        <w:ind w:left="851" w:hanging="425"/>
        <w:jc w:val="both"/>
        <w:rPr>
          <w:rFonts w:ascii="Times New Roman" w:hAnsi="Times New Roman" w:cs="Times New Roman"/>
          <w:sz w:val="24"/>
          <w:szCs w:val="24"/>
        </w:rPr>
      </w:pPr>
      <w:r w:rsidRPr="00FE378A">
        <w:rPr>
          <w:rFonts w:ascii="Times New Roman" w:hAnsi="Times New Roman" w:cs="Times New Roman"/>
          <w:sz w:val="24"/>
          <w:szCs w:val="24"/>
        </w:rPr>
        <w:tab/>
        <w:t xml:space="preserve">“Negara mengakui dan menghormati kesatuan-kesatuan masyarakat hukum adat beserta hak-hak tradisionalnya sepanjang masih hidup dan sesuai dengan perkembangan masyarakat dan prinsip Negara Kesatuan Republik Indonesia, yang diatur dalam Undang-Undang” </w:t>
      </w:r>
    </w:p>
    <w:p w:rsidR="00805E51" w:rsidRPr="00FE378A" w:rsidRDefault="00805E51" w:rsidP="00805E51">
      <w:pPr>
        <w:pStyle w:val="ListParagraph"/>
        <w:tabs>
          <w:tab w:val="left" w:pos="851"/>
        </w:tabs>
        <w:spacing w:line="240" w:lineRule="auto"/>
        <w:ind w:left="851" w:hanging="425"/>
        <w:jc w:val="both"/>
        <w:rPr>
          <w:rFonts w:ascii="Times New Roman" w:hAnsi="Times New Roman" w:cs="Times New Roman"/>
          <w:sz w:val="24"/>
          <w:szCs w:val="24"/>
        </w:rPr>
      </w:pPr>
    </w:p>
    <w:p w:rsidR="00805E51" w:rsidRPr="00FE378A" w:rsidRDefault="00805E51" w:rsidP="005E551B">
      <w:pPr>
        <w:pStyle w:val="ListParagraph"/>
        <w:numPr>
          <w:ilvl w:val="0"/>
          <w:numId w:val="21"/>
        </w:numPr>
        <w:tabs>
          <w:tab w:val="left" w:pos="851"/>
        </w:tabs>
        <w:spacing w:line="240" w:lineRule="auto"/>
        <w:jc w:val="both"/>
        <w:rPr>
          <w:rFonts w:ascii="Times New Roman" w:hAnsi="Times New Roman" w:cs="Times New Roman"/>
          <w:sz w:val="24"/>
          <w:szCs w:val="24"/>
        </w:rPr>
      </w:pPr>
      <w:r w:rsidRPr="00FE378A">
        <w:rPr>
          <w:rFonts w:ascii="Times New Roman" w:hAnsi="Times New Roman" w:cs="Times New Roman"/>
          <w:sz w:val="24"/>
          <w:szCs w:val="24"/>
        </w:rPr>
        <w:t>Pasal 28I ayat (3) berbunyi:</w:t>
      </w:r>
    </w:p>
    <w:p w:rsidR="00805E51" w:rsidRPr="00FE378A" w:rsidRDefault="00805E51" w:rsidP="00805E51">
      <w:pPr>
        <w:pStyle w:val="ListParagraph"/>
        <w:tabs>
          <w:tab w:val="left" w:pos="851"/>
        </w:tabs>
        <w:spacing w:line="240" w:lineRule="auto"/>
        <w:ind w:left="786"/>
        <w:jc w:val="both"/>
        <w:rPr>
          <w:rFonts w:ascii="Times New Roman" w:hAnsi="Times New Roman" w:cs="Times New Roman"/>
          <w:sz w:val="24"/>
          <w:szCs w:val="24"/>
        </w:rPr>
      </w:pPr>
      <w:r w:rsidRPr="00FE378A">
        <w:rPr>
          <w:rFonts w:ascii="Times New Roman" w:hAnsi="Times New Roman" w:cs="Times New Roman"/>
          <w:sz w:val="24"/>
          <w:szCs w:val="24"/>
        </w:rPr>
        <w:t xml:space="preserve"> </w:t>
      </w:r>
    </w:p>
    <w:p w:rsidR="00805E51" w:rsidRPr="00FE378A" w:rsidRDefault="00805E51" w:rsidP="00805E51">
      <w:pPr>
        <w:pStyle w:val="ListParagraph"/>
        <w:tabs>
          <w:tab w:val="left" w:pos="851"/>
        </w:tabs>
        <w:spacing w:line="240" w:lineRule="auto"/>
        <w:ind w:left="786"/>
        <w:jc w:val="both"/>
        <w:rPr>
          <w:rFonts w:ascii="Times New Roman" w:hAnsi="Times New Roman" w:cs="Times New Roman"/>
          <w:sz w:val="24"/>
          <w:szCs w:val="24"/>
        </w:rPr>
      </w:pPr>
      <w:r w:rsidRPr="00FE378A">
        <w:rPr>
          <w:rFonts w:ascii="Times New Roman" w:hAnsi="Times New Roman" w:cs="Times New Roman"/>
          <w:sz w:val="24"/>
          <w:szCs w:val="24"/>
        </w:rPr>
        <w:t>“Identitas budaya dan hak masyarakat tradisional dihormati selaras dengan perkembangan zaman peradaban”</w:t>
      </w:r>
    </w:p>
    <w:p w:rsidR="00805E51" w:rsidRPr="00FE378A" w:rsidRDefault="00805E51" w:rsidP="00805E51">
      <w:pPr>
        <w:pStyle w:val="ListParagraph"/>
        <w:tabs>
          <w:tab w:val="left" w:pos="851"/>
        </w:tabs>
        <w:spacing w:line="240" w:lineRule="auto"/>
        <w:ind w:left="786"/>
        <w:jc w:val="both"/>
        <w:rPr>
          <w:rFonts w:ascii="Times New Roman" w:hAnsi="Times New Roman" w:cs="Times New Roman"/>
          <w:sz w:val="24"/>
          <w:szCs w:val="24"/>
        </w:rPr>
      </w:pPr>
    </w:p>
    <w:p w:rsidR="00805E51" w:rsidRPr="00FE378A" w:rsidRDefault="00805E51" w:rsidP="005E551B">
      <w:pPr>
        <w:pStyle w:val="ListParagraph"/>
        <w:numPr>
          <w:ilvl w:val="0"/>
          <w:numId w:val="21"/>
        </w:numPr>
        <w:tabs>
          <w:tab w:val="left" w:pos="851"/>
        </w:tabs>
        <w:spacing w:line="240" w:lineRule="auto"/>
        <w:jc w:val="both"/>
        <w:rPr>
          <w:rFonts w:ascii="Times New Roman" w:hAnsi="Times New Roman" w:cs="Times New Roman"/>
          <w:sz w:val="24"/>
          <w:szCs w:val="24"/>
        </w:rPr>
      </w:pPr>
      <w:r w:rsidRPr="00FE378A">
        <w:rPr>
          <w:rFonts w:ascii="Times New Roman" w:hAnsi="Times New Roman" w:cs="Times New Roman"/>
          <w:sz w:val="24"/>
          <w:szCs w:val="24"/>
        </w:rPr>
        <w:t>Pasal 32 ayat (1) dan (2) berbunyi:</w:t>
      </w:r>
    </w:p>
    <w:p w:rsidR="00805E51" w:rsidRPr="00FE378A" w:rsidRDefault="00805E51" w:rsidP="00805E51">
      <w:pPr>
        <w:pStyle w:val="ListParagraph"/>
        <w:tabs>
          <w:tab w:val="left" w:pos="851"/>
        </w:tabs>
        <w:spacing w:line="240" w:lineRule="auto"/>
        <w:ind w:left="786"/>
        <w:jc w:val="both"/>
        <w:rPr>
          <w:rFonts w:ascii="Times New Roman" w:hAnsi="Times New Roman" w:cs="Times New Roman"/>
          <w:sz w:val="24"/>
          <w:szCs w:val="24"/>
        </w:rPr>
      </w:pPr>
    </w:p>
    <w:p w:rsidR="00805E51" w:rsidRPr="00FE378A" w:rsidRDefault="00805E51" w:rsidP="00805E51">
      <w:pPr>
        <w:pStyle w:val="ListParagraph"/>
        <w:tabs>
          <w:tab w:val="left" w:pos="851"/>
        </w:tabs>
        <w:spacing w:line="240" w:lineRule="auto"/>
        <w:ind w:left="786"/>
        <w:jc w:val="both"/>
        <w:rPr>
          <w:rFonts w:ascii="Times New Roman" w:hAnsi="Times New Roman" w:cs="Times New Roman"/>
          <w:sz w:val="24"/>
          <w:szCs w:val="24"/>
        </w:rPr>
      </w:pPr>
      <w:r w:rsidRPr="00FE378A">
        <w:rPr>
          <w:rFonts w:ascii="Times New Roman" w:hAnsi="Times New Roman" w:cs="Times New Roman"/>
          <w:sz w:val="24"/>
          <w:szCs w:val="24"/>
        </w:rPr>
        <w:t>Ayat (1):</w:t>
      </w:r>
    </w:p>
    <w:p w:rsidR="00805E51" w:rsidRPr="00FE378A" w:rsidRDefault="00805E51" w:rsidP="00805E51">
      <w:pPr>
        <w:pStyle w:val="ListParagraph"/>
        <w:tabs>
          <w:tab w:val="left" w:pos="851"/>
        </w:tabs>
        <w:spacing w:line="240" w:lineRule="auto"/>
        <w:ind w:left="786"/>
        <w:jc w:val="both"/>
        <w:rPr>
          <w:rFonts w:ascii="Times New Roman" w:hAnsi="Times New Roman" w:cs="Times New Roman"/>
          <w:sz w:val="24"/>
          <w:szCs w:val="24"/>
        </w:rPr>
      </w:pPr>
    </w:p>
    <w:p w:rsidR="00805E51" w:rsidRPr="00FE378A" w:rsidRDefault="00805E51" w:rsidP="00805E51">
      <w:pPr>
        <w:pStyle w:val="ListParagraph"/>
        <w:tabs>
          <w:tab w:val="left" w:pos="851"/>
        </w:tabs>
        <w:spacing w:line="240" w:lineRule="auto"/>
        <w:ind w:left="786"/>
        <w:jc w:val="both"/>
        <w:rPr>
          <w:rFonts w:ascii="Times New Roman" w:hAnsi="Times New Roman" w:cs="Times New Roman"/>
          <w:sz w:val="24"/>
          <w:szCs w:val="24"/>
        </w:rPr>
      </w:pPr>
      <w:r w:rsidRPr="00FE378A">
        <w:rPr>
          <w:rFonts w:ascii="Times New Roman" w:hAnsi="Times New Roman" w:cs="Times New Roman"/>
          <w:sz w:val="24"/>
          <w:szCs w:val="24"/>
        </w:rPr>
        <w:t>”Negara memajukan kebudayaan nasional Indonesia di tengah-tengah peradaban dunia dengan menjamin kebebasan masyarakat dalam memelihara dan  mengembangkan nilai-nilai budayanya”</w:t>
      </w:r>
    </w:p>
    <w:p w:rsidR="00805E51" w:rsidRPr="00FE378A" w:rsidRDefault="00805E51" w:rsidP="00805E51">
      <w:pPr>
        <w:pStyle w:val="ListParagraph"/>
        <w:tabs>
          <w:tab w:val="left" w:pos="851"/>
        </w:tabs>
        <w:spacing w:line="240" w:lineRule="auto"/>
        <w:ind w:left="786"/>
        <w:jc w:val="both"/>
        <w:rPr>
          <w:rFonts w:ascii="Times New Roman" w:hAnsi="Times New Roman" w:cs="Times New Roman"/>
          <w:sz w:val="24"/>
          <w:szCs w:val="24"/>
        </w:rPr>
      </w:pPr>
      <w:r w:rsidRPr="00FE378A">
        <w:rPr>
          <w:rFonts w:ascii="Times New Roman" w:hAnsi="Times New Roman" w:cs="Times New Roman"/>
          <w:sz w:val="24"/>
          <w:szCs w:val="24"/>
        </w:rPr>
        <w:t xml:space="preserve"> </w:t>
      </w:r>
    </w:p>
    <w:p w:rsidR="00805E51" w:rsidRPr="00FE378A" w:rsidRDefault="00805E51" w:rsidP="00805E51">
      <w:pPr>
        <w:pStyle w:val="ListParagraph"/>
        <w:tabs>
          <w:tab w:val="left" w:pos="851"/>
        </w:tabs>
        <w:spacing w:line="240" w:lineRule="auto"/>
        <w:ind w:left="786"/>
        <w:jc w:val="both"/>
        <w:rPr>
          <w:rFonts w:ascii="Times New Roman" w:hAnsi="Times New Roman" w:cs="Times New Roman"/>
          <w:sz w:val="24"/>
          <w:szCs w:val="24"/>
        </w:rPr>
      </w:pPr>
      <w:r w:rsidRPr="00FE378A">
        <w:rPr>
          <w:rFonts w:ascii="Times New Roman" w:hAnsi="Times New Roman" w:cs="Times New Roman"/>
          <w:sz w:val="24"/>
          <w:szCs w:val="24"/>
        </w:rPr>
        <w:t>Ayat (2):</w:t>
      </w:r>
    </w:p>
    <w:p w:rsidR="00805E51" w:rsidRPr="00FE378A" w:rsidRDefault="00805E51" w:rsidP="00805E51">
      <w:pPr>
        <w:pStyle w:val="ListParagraph"/>
        <w:tabs>
          <w:tab w:val="left" w:pos="851"/>
        </w:tabs>
        <w:spacing w:line="240" w:lineRule="auto"/>
        <w:ind w:left="786"/>
        <w:jc w:val="both"/>
        <w:rPr>
          <w:rFonts w:ascii="Times New Roman" w:hAnsi="Times New Roman" w:cs="Times New Roman"/>
          <w:sz w:val="24"/>
          <w:szCs w:val="24"/>
        </w:rPr>
      </w:pPr>
    </w:p>
    <w:p w:rsidR="00805E51" w:rsidRPr="00FE378A" w:rsidRDefault="00805E51" w:rsidP="00805E51">
      <w:pPr>
        <w:pStyle w:val="ListParagraph"/>
        <w:tabs>
          <w:tab w:val="left" w:pos="851"/>
        </w:tabs>
        <w:spacing w:line="240" w:lineRule="auto"/>
        <w:ind w:left="786"/>
        <w:jc w:val="both"/>
        <w:rPr>
          <w:rFonts w:ascii="Times New Roman" w:hAnsi="Times New Roman" w:cs="Times New Roman"/>
          <w:sz w:val="24"/>
          <w:szCs w:val="24"/>
        </w:rPr>
      </w:pPr>
      <w:r w:rsidRPr="00FE378A">
        <w:rPr>
          <w:rFonts w:ascii="Times New Roman" w:hAnsi="Times New Roman" w:cs="Times New Roman"/>
          <w:sz w:val="24"/>
          <w:szCs w:val="24"/>
        </w:rPr>
        <w:t>“Negara menghormati dan memelihara bahasa daerah sebagai kekayaan budaya nasional”</w:t>
      </w:r>
    </w:p>
    <w:p w:rsidR="00805E51" w:rsidRPr="00FE378A" w:rsidRDefault="00805E51" w:rsidP="00805E51">
      <w:pPr>
        <w:pStyle w:val="ListParagraph"/>
        <w:tabs>
          <w:tab w:val="left" w:pos="851"/>
        </w:tabs>
        <w:spacing w:line="240" w:lineRule="auto"/>
        <w:ind w:left="851" w:hanging="425"/>
        <w:jc w:val="both"/>
        <w:rPr>
          <w:rFonts w:ascii="Times New Roman" w:hAnsi="Times New Roman" w:cs="Times New Roman"/>
          <w:sz w:val="24"/>
          <w:szCs w:val="24"/>
        </w:rPr>
      </w:pPr>
    </w:p>
    <w:p w:rsidR="00805E51" w:rsidRPr="006A2933" w:rsidRDefault="00805E51" w:rsidP="006A2933">
      <w:pPr>
        <w:pStyle w:val="ListParagraph"/>
        <w:tabs>
          <w:tab w:val="left" w:pos="0"/>
          <w:tab w:val="left" w:pos="851"/>
        </w:tabs>
        <w:spacing w:line="480" w:lineRule="auto"/>
        <w:ind w:left="0" w:firstLine="426"/>
        <w:jc w:val="both"/>
        <w:rPr>
          <w:rFonts w:ascii="Times New Roman" w:hAnsi="Times New Roman" w:cs="Times New Roman"/>
          <w:sz w:val="24"/>
          <w:szCs w:val="24"/>
          <w:lang w:val="en-US"/>
        </w:rPr>
      </w:pPr>
      <w:r w:rsidRPr="00FE378A">
        <w:rPr>
          <w:rFonts w:ascii="Times New Roman" w:hAnsi="Times New Roman" w:cs="Times New Roman"/>
          <w:sz w:val="24"/>
          <w:szCs w:val="24"/>
        </w:rPr>
        <w:tab/>
        <w:t xml:space="preserve">Berdasarkan pasal dalam UUD 1945 tersebut, maka dapat dipahami bahwa hukum adat masih dianggap berlaku sepanjang masih hidup dan sesuai dengan perkembangan masyarakat dan Prinsip Negara Kesatuan Republik Indonesia. Hal inilah yang mendasari masih diberlakukannya Hukum Adat </w:t>
      </w:r>
      <w:r w:rsidRPr="00FE378A">
        <w:rPr>
          <w:rFonts w:ascii="Times New Roman" w:hAnsi="Times New Roman" w:cs="Times New Roman"/>
          <w:sz w:val="24"/>
          <w:szCs w:val="24"/>
        </w:rPr>
        <w:lastRenderedPageBreak/>
        <w:t>diberbagai daerah sehingga masih mempertahankan budaya dan nilai-nilai yang telah ada sejak lama, selagi tidak bertentangan dengan prinsip Negara Kesatuan Republik Indonesia.</w:t>
      </w:r>
    </w:p>
    <w:p w:rsidR="00805E51" w:rsidRPr="00FE378A" w:rsidRDefault="00805E51" w:rsidP="00805E51">
      <w:pPr>
        <w:pStyle w:val="ListParagraph"/>
        <w:tabs>
          <w:tab w:val="left" w:pos="851"/>
        </w:tabs>
        <w:spacing w:line="480" w:lineRule="auto"/>
        <w:ind w:left="0" w:firstLine="426"/>
        <w:jc w:val="both"/>
        <w:rPr>
          <w:rFonts w:ascii="Times New Roman" w:hAnsi="Times New Roman" w:cs="Times New Roman"/>
          <w:sz w:val="24"/>
          <w:szCs w:val="24"/>
        </w:rPr>
      </w:pPr>
      <w:r w:rsidRPr="00FE378A">
        <w:rPr>
          <w:rFonts w:ascii="Times New Roman" w:hAnsi="Times New Roman" w:cs="Times New Roman"/>
          <w:sz w:val="24"/>
          <w:szCs w:val="24"/>
        </w:rPr>
        <w:tab/>
        <w:t>Terkait dengan penyelesaian sengketa antara kedua pihak yang berperkara, hal ini sesuai dengan Firman Allah dalam QS. Ali-Imran/3:159 :</w:t>
      </w:r>
      <w:r w:rsidRPr="00FE378A">
        <w:rPr>
          <w:rStyle w:val="FootnoteReference"/>
          <w:rFonts w:ascii="Times New Roman" w:hAnsi="Times New Roman" w:cs="Times New Roman"/>
          <w:sz w:val="24"/>
          <w:szCs w:val="24"/>
        </w:rPr>
        <w:footnoteReference w:id="5"/>
      </w:r>
    </w:p>
    <w:p w:rsidR="00805E51" w:rsidRPr="00FE378A" w:rsidRDefault="00805E51" w:rsidP="00805E51">
      <w:pPr>
        <w:pStyle w:val="ListParagraph"/>
        <w:tabs>
          <w:tab w:val="left" w:pos="0"/>
        </w:tabs>
        <w:spacing w:line="480" w:lineRule="auto"/>
        <w:ind w:left="0"/>
        <w:rPr>
          <w:rFonts w:ascii="Times New Roman" w:hAnsi="Times New Roman" w:cs="Times New Roman"/>
          <w:sz w:val="24"/>
          <w:szCs w:val="24"/>
        </w:rPr>
      </w:pPr>
      <w:r w:rsidRPr="00FE378A">
        <w:rPr>
          <w:rFonts w:ascii="Times New Roman" w:hAnsi="Times New Roman" w:cs="Times New Roman"/>
          <w:noProof/>
          <w:sz w:val="24"/>
          <w:szCs w:val="24"/>
          <w:lang w:val="en-US"/>
        </w:rPr>
        <w:drawing>
          <wp:inline distT="0" distB="0" distL="0" distR="0" wp14:anchorId="227351A9" wp14:editId="3D109729">
            <wp:extent cx="5082363" cy="903767"/>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97417" cy="906444"/>
                    </a:xfrm>
                    <a:prstGeom prst="rect">
                      <a:avLst/>
                    </a:prstGeom>
                  </pic:spPr>
                </pic:pic>
              </a:graphicData>
            </a:graphic>
          </wp:inline>
        </w:drawing>
      </w:r>
      <w:r w:rsidRPr="00FE378A">
        <w:rPr>
          <w:rFonts w:ascii="Times New Roman" w:hAnsi="Times New Roman" w:cs="Times New Roman"/>
          <w:sz w:val="24"/>
          <w:szCs w:val="24"/>
        </w:rPr>
        <w:t>Terjemahannya:</w:t>
      </w:r>
    </w:p>
    <w:p w:rsidR="00805E51" w:rsidRDefault="00805E51" w:rsidP="002A6309">
      <w:pPr>
        <w:pStyle w:val="ListParagraph"/>
        <w:tabs>
          <w:tab w:val="left" w:pos="0"/>
        </w:tabs>
        <w:spacing w:line="240" w:lineRule="auto"/>
        <w:ind w:left="851"/>
        <w:jc w:val="both"/>
        <w:rPr>
          <w:rFonts w:ascii="Times New Roman" w:hAnsi="Times New Roman" w:cs="Times New Roman"/>
          <w:sz w:val="24"/>
          <w:szCs w:val="24"/>
          <w:lang w:val="en-US"/>
        </w:rPr>
      </w:pPr>
      <w:r w:rsidRPr="00FE378A">
        <w:rPr>
          <w:rFonts w:ascii="Times New Roman" w:hAnsi="Times New Roman" w:cs="Times New Roman"/>
          <w:sz w:val="24"/>
          <w:szCs w:val="24"/>
        </w:rPr>
        <w:t xml:space="preserve">“Maka berkat rahmat Allah engkau (Muhammad) berlaku lemah lembut terhadap mereka. Sekiranya engkau bersikap keras lagi berhati kasar, tentulah mereka menjauhkan diri dari sekitarmu. Karena itu maafkanlah mereka, dan bermusyawarahlah dengan mereka dalam urusan itu. Kemudian, apabila engkau membulatkan tekad, maka bertawakkallah kepada Allah. Sungguh, Allah mencintai orang-orang yang bertawakkal”. </w:t>
      </w:r>
    </w:p>
    <w:p w:rsidR="002A6309" w:rsidRPr="002A6309" w:rsidRDefault="002A6309" w:rsidP="002A6309">
      <w:pPr>
        <w:pStyle w:val="ListParagraph"/>
        <w:tabs>
          <w:tab w:val="left" w:pos="0"/>
        </w:tabs>
        <w:spacing w:line="240" w:lineRule="auto"/>
        <w:ind w:left="851"/>
        <w:jc w:val="both"/>
        <w:rPr>
          <w:rFonts w:ascii="Times New Roman" w:hAnsi="Times New Roman" w:cs="Times New Roman"/>
          <w:sz w:val="24"/>
          <w:szCs w:val="24"/>
          <w:lang w:val="en-US"/>
        </w:rPr>
      </w:pPr>
    </w:p>
    <w:p w:rsidR="00805E51" w:rsidRPr="00FE378A" w:rsidRDefault="00805E51" w:rsidP="00805E51">
      <w:pPr>
        <w:pStyle w:val="ListParagraph"/>
        <w:tabs>
          <w:tab w:val="left" w:pos="851"/>
        </w:tabs>
        <w:spacing w:line="480" w:lineRule="auto"/>
        <w:ind w:left="0" w:firstLine="851"/>
        <w:jc w:val="both"/>
        <w:rPr>
          <w:rFonts w:ascii="Times New Roman" w:hAnsi="Times New Roman" w:cs="Times New Roman"/>
          <w:sz w:val="24"/>
          <w:szCs w:val="24"/>
        </w:rPr>
      </w:pPr>
      <w:r w:rsidRPr="00FE378A">
        <w:rPr>
          <w:rFonts w:ascii="Times New Roman" w:hAnsi="Times New Roman" w:cs="Times New Roman"/>
          <w:sz w:val="24"/>
          <w:szCs w:val="24"/>
        </w:rPr>
        <w:t>Salah satu contoh masih diterapkannya hukum adat ditengah berlakunya hukum nasional adalah keberadaan lembaga adat dan hukum adat pada masyarakat adat Karampuang di Kabupaten Sinjai yang masih dipertahankan sampai sekarang.</w:t>
      </w:r>
    </w:p>
    <w:p w:rsidR="00805E51" w:rsidRPr="00FE378A" w:rsidRDefault="00805E51" w:rsidP="00805E51">
      <w:pPr>
        <w:pStyle w:val="ListParagraph"/>
        <w:tabs>
          <w:tab w:val="left" w:pos="851"/>
        </w:tabs>
        <w:spacing w:line="480" w:lineRule="auto"/>
        <w:ind w:left="0" w:firstLine="426"/>
        <w:jc w:val="both"/>
        <w:rPr>
          <w:rFonts w:ascii="Times New Roman" w:hAnsi="Times New Roman" w:cs="Times New Roman"/>
          <w:sz w:val="24"/>
          <w:szCs w:val="24"/>
        </w:rPr>
      </w:pPr>
      <w:r w:rsidRPr="00FE378A">
        <w:rPr>
          <w:rFonts w:ascii="Times New Roman" w:hAnsi="Times New Roman" w:cs="Times New Roman"/>
          <w:sz w:val="24"/>
          <w:szCs w:val="24"/>
        </w:rPr>
        <w:tab/>
        <w:t xml:space="preserve">Kampung adat Karampuang merupakan salah satu kampung yang masih menganut sistem hukum adat. Hal ini dapat dilihat dari sisi kehidupan serta keberadaan lembaga adat yang masih eksis. Lembaga adat yang masih bertahan ini mengenyampingkan pemberlakuan hukum nasional yang digunakan dalam penyelesaian konflik pidana maupun perdata dalam hukum nasional di Indonesia. </w:t>
      </w:r>
      <w:r w:rsidRPr="00FE378A">
        <w:rPr>
          <w:rFonts w:ascii="Times New Roman" w:hAnsi="Times New Roman" w:cs="Times New Roman"/>
          <w:sz w:val="24"/>
          <w:szCs w:val="24"/>
        </w:rPr>
        <w:tab/>
      </w:r>
    </w:p>
    <w:p w:rsidR="00805E51" w:rsidRPr="00FE378A" w:rsidRDefault="00805E51" w:rsidP="00805E51">
      <w:pPr>
        <w:pStyle w:val="ListParagraph"/>
        <w:tabs>
          <w:tab w:val="left" w:pos="851"/>
        </w:tabs>
        <w:spacing w:line="480" w:lineRule="auto"/>
        <w:ind w:left="0" w:firstLine="426"/>
        <w:jc w:val="both"/>
        <w:rPr>
          <w:rFonts w:ascii="Times New Roman" w:hAnsi="Times New Roman" w:cs="Times New Roman"/>
          <w:sz w:val="24"/>
          <w:szCs w:val="24"/>
        </w:rPr>
      </w:pPr>
      <w:r w:rsidRPr="00FE378A">
        <w:rPr>
          <w:rFonts w:ascii="Times New Roman" w:hAnsi="Times New Roman" w:cs="Times New Roman"/>
          <w:sz w:val="24"/>
          <w:szCs w:val="24"/>
        </w:rPr>
        <w:lastRenderedPageBreak/>
        <w:tab/>
        <w:t xml:space="preserve">Hukum yang digunakan dalam masyarakat adat Karampuang dinamakan hukum Adat </w:t>
      </w:r>
      <w:r w:rsidRPr="00FE378A">
        <w:rPr>
          <w:rFonts w:ascii="Times New Roman" w:hAnsi="Times New Roman" w:cs="Times New Roman"/>
          <w:i/>
          <w:sz w:val="24"/>
          <w:szCs w:val="24"/>
        </w:rPr>
        <w:t>Pabbattang</w:t>
      </w:r>
      <w:r w:rsidRPr="00FE378A">
        <w:rPr>
          <w:rFonts w:ascii="Times New Roman" w:hAnsi="Times New Roman" w:cs="Times New Roman"/>
          <w:sz w:val="24"/>
          <w:szCs w:val="24"/>
        </w:rPr>
        <w:t xml:space="preserve">. Hukum Adat </w:t>
      </w:r>
      <w:r w:rsidRPr="00FE378A">
        <w:rPr>
          <w:rFonts w:ascii="Times New Roman" w:hAnsi="Times New Roman" w:cs="Times New Roman"/>
          <w:i/>
          <w:sz w:val="24"/>
          <w:szCs w:val="24"/>
        </w:rPr>
        <w:t>Pabbattang</w:t>
      </w:r>
      <w:r w:rsidRPr="00FE378A">
        <w:rPr>
          <w:rFonts w:ascii="Times New Roman" w:hAnsi="Times New Roman" w:cs="Times New Roman"/>
          <w:sz w:val="24"/>
          <w:szCs w:val="24"/>
        </w:rPr>
        <w:t xml:space="preserve"> mempunyai mekanisme atau cara tersendiri dalam proses penyelesaian sengketanya. Hakim tidak serta merta langsung menjatuhkan hukuman jika ada pengaduan, tetapi melalui beberapa tahapan dalam proses penyelesaian sengketa.</w:t>
      </w:r>
    </w:p>
    <w:p w:rsidR="002A6309" w:rsidRDefault="00805E51" w:rsidP="00D44BA6">
      <w:pPr>
        <w:pStyle w:val="ListParagraph"/>
        <w:tabs>
          <w:tab w:val="left" w:pos="851"/>
        </w:tabs>
        <w:spacing w:line="480" w:lineRule="auto"/>
        <w:ind w:left="0" w:firstLine="426"/>
        <w:jc w:val="both"/>
        <w:rPr>
          <w:rFonts w:ascii="Times New Roman" w:hAnsi="Times New Roman" w:cs="Times New Roman"/>
          <w:sz w:val="24"/>
          <w:szCs w:val="24"/>
          <w:lang w:val="en-US"/>
        </w:rPr>
      </w:pPr>
      <w:r w:rsidRPr="00FE378A">
        <w:rPr>
          <w:rFonts w:ascii="Times New Roman" w:hAnsi="Times New Roman" w:cs="Times New Roman"/>
          <w:sz w:val="24"/>
          <w:szCs w:val="24"/>
        </w:rPr>
        <w:tab/>
        <w:t xml:space="preserve">Terdapat perbedaan mendasar terkait penyelesaian sengketa antara sistem hukum hukum acara perdata dengan hukum adat </w:t>
      </w:r>
      <w:r w:rsidRPr="00FE378A">
        <w:rPr>
          <w:rFonts w:ascii="Times New Roman" w:hAnsi="Times New Roman" w:cs="Times New Roman"/>
          <w:i/>
          <w:sz w:val="24"/>
          <w:szCs w:val="24"/>
        </w:rPr>
        <w:t>Pabbattang</w:t>
      </w:r>
      <w:r w:rsidRPr="00FE378A">
        <w:rPr>
          <w:rFonts w:ascii="Times New Roman" w:hAnsi="Times New Roman" w:cs="Times New Roman"/>
          <w:sz w:val="24"/>
          <w:szCs w:val="24"/>
        </w:rPr>
        <w:t xml:space="preserve"> ini. Salah satu perbedaan yang terjadi yaitu dalam proses penyelesaian sengketanya hingga penetapan putusan oleh majelis hakim. Banyaknya perbedaan yang nampak dari pemberlakuan hukum adat Pabbattang dan hukum nasional khususnya hukum acara perdata dalam penyelesaian sengketa menjadi salah satu alasan peneliti untuk melakukan pengkajian terhadap hal ini. Selain itu penelitian ini juga dilakukan untuk mengetahui bagaimanakah perbandingan efektivitas proses penyelesaian sengketa pada masyarakat adat Karampuang dengan hukum acara perdata. </w:t>
      </w:r>
    </w:p>
    <w:p w:rsidR="00C53AA7" w:rsidRPr="00C53AA7" w:rsidRDefault="00C53AA7" w:rsidP="00D44BA6">
      <w:pPr>
        <w:pStyle w:val="ListParagraph"/>
        <w:tabs>
          <w:tab w:val="left" w:pos="851"/>
        </w:tabs>
        <w:spacing w:line="480" w:lineRule="auto"/>
        <w:ind w:left="0" w:firstLine="426"/>
        <w:jc w:val="both"/>
        <w:rPr>
          <w:rFonts w:ascii="Times New Roman" w:hAnsi="Times New Roman" w:cs="Times New Roman"/>
          <w:sz w:val="24"/>
          <w:szCs w:val="24"/>
          <w:lang w:val="en-US"/>
        </w:rPr>
      </w:pPr>
    </w:p>
    <w:p w:rsidR="00C030C0" w:rsidRPr="00C030C0" w:rsidRDefault="00C030C0" w:rsidP="00C030C0">
      <w:pPr>
        <w:pStyle w:val="ListParagraph"/>
        <w:tabs>
          <w:tab w:val="left" w:pos="851"/>
        </w:tabs>
        <w:spacing w:after="0" w:line="480" w:lineRule="auto"/>
        <w:ind w:left="0"/>
        <w:jc w:val="both"/>
        <w:rPr>
          <w:rFonts w:ascii="Times New Roman" w:hAnsi="Times New Roman" w:cs="Times New Roman"/>
          <w:b/>
          <w:sz w:val="24"/>
          <w:szCs w:val="24"/>
          <w:lang w:val="en-US"/>
        </w:rPr>
      </w:pPr>
      <w:proofErr w:type="spellStart"/>
      <w:r w:rsidRPr="00C030C0">
        <w:rPr>
          <w:rFonts w:ascii="Times New Roman" w:hAnsi="Times New Roman" w:cs="Times New Roman"/>
          <w:b/>
          <w:sz w:val="24"/>
          <w:szCs w:val="24"/>
          <w:lang w:val="en-US"/>
        </w:rPr>
        <w:t>Hasil</w:t>
      </w:r>
      <w:proofErr w:type="spellEnd"/>
      <w:r w:rsidRPr="00C030C0">
        <w:rPr>
          <w:rFonts w:ascii="Times New Roman" w:hAnsi="Times New Roman" w:cs="Times New Roman"/>
          <w:b/>
          <w:sz w:val="24"/>
          <w:szCs w:val="24"/>
          <w:lang w:val="en-US"/>
        </w:rPr>
        <w:t xml:space="preserve"> </w:t>
      </w:r>
      <w:proofErr w:type="spellStart"/>
      <w:r w:rsidRPr="00C030C0">
        <w:rPr>
          <w:rFonts w:ascii="Times New Roman" w:hAnsi="Times New Roman" w:cs="Times New Roman"/>
          <w:b/>
          <w:sz w:val="24"/>
          <w:szCs w:val="24"/>
          <w:lang w:val="en-US"/>
        </w:rPr>
        <w:t>dan</w:t>
      </w:r>
      <w:proofErr w:type="spellEnd"/>
      <w:r w:rsidRPr="00C030C0">
        <w:rPr>
          <w:rFonts w:ascii="Times New Roman" w:hAnsi="Times New Roman" w:cs="Times New Roman"/>
          <w:b/>
          <w:sz w:val="24"/>
          <w:szCs w:val="24"/>
          <w:lang w:val="en-US"/>
        </w:rPr>
        <w:t xml:space="preserve"> </w:t>
      </w:r>
      <w:proofErr w:type="spellStart"/>
      <w:r w:rsidRPr="00C030C0">
        <w:rPr>
          <w:rFonts w:ascii="Times New Roman" w:hAnsi="Times New Roman" w:cs="Times New Roman"/>
          <w:b/>
          <w:sz w:val="24"/>
          <w:szCs w:val="24"/>
          <w:lang w:val="en-US"/>
        </w:rPr>
        <w:t>Pembahasan</w:t>
      </w:r>
      <w:proofErr w:type="spellEnd"/>
    </w:p>
    <w:p w:rsidR="00805E51" w:rsidRDefault="00805E51" w:rsidP="00C030C0">
      <w:pPr>
        <w:pStyle w:val="ListParagraph"/>
        <w:numPr>
          <w:ilvl w:val="0"/>
          <w:numId w:val="4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Perbandingan Proses Penyelesaian Sengketa antara Hukum Adat </w:t>
      </w:r>
      <w:r w:rsidRPr="00D47284">
        <w:rPr>
          <w:rFonts w:ascii="Times New Roman" w:hAnsi="Times New Roman" w:cs="Times New Roman"/>
          <w:b/>
          <w:i/>
          <w:sz w:val="24"/>
          <w:szCs w:val="24"/>
        </w:rPr>
        <w:t>Pabbattang</w:t>
      </w:r>
      <w:r>
        <w:rPr>
          <w:rFonts w:ascii="Times New Roman" w:hAnsi="Times New Roman" w:cs="Times New Roman"/>
          <w:b/>
          <w:sz w:val="24"/>
          <w:szCs w:val="24"/>
        </w:rPr>
        <w:t xml:space="preserve"> dengan Hukum Acara Perdata</w:t>
      </w:r>
    </w:p>
    <w:p w:rsidR="00805E51" w:rsidRPr="003960A9" w:rsidRDefault="00D731E3" w:rsidP="00D731E3">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lang w:val="en-US"/>
        </w:rPr>
        <w:t>P</w:t>
      </w:r>
      <w:r w:rsidR="00805E51">
        <w:rPr>
          <w:rFonts w:ascii="Times New Roman" w:hAnsi="Times New Roman" w:cs="Times New Roman"/>
          <w:sz w:val="24"/>
          <w:szCs w:val="24"/>
        </w:rPr>
        <w:t xml:space="preserve">erbandingan antara proses penyelesaian sengketa dengan menggunakan hukum hukum adat </w:t>
      </w:r>
      <w:r w:rsidR="00805E51" w:rsidRPr="00D73D04">
        <w:rPr>
          <w:rFonts w:ascii="Times New Roman" w:hAnsi="Times New Roman" w:cs="Times New Roman"/>
          <w:i/>
          <w:sz w:val="24"/>
          <w:szCs w:val="24"/>
        </w:rPr>
        <w:t>Pabbattang</w:t>
      </w:r>
      <w:r w:rsidR="00805E51">
        <w:rPr>
          <w:rFonts w:ascii="Times New Roman" w:hAnsi="Times New Roman" w:cs="Times New Roman"/>
          <w:sz w:val="24"/>
          <w:szCs w:val="24"/>
        </w:rPr>
        <w:t xml:space="preserve"> dan menggunakan hukum acara perdata Indonesia adalah sebagai berikut:</w:t>
      </w:r>
    </w:p>
    <w:p w:rsidR="00805E51" w:rsidRDefault="00805E51" w:rsidP="00D731E3">
      <w:pPr>
        <w:pStyle w:val="ListParagraph"/>
        <w:tabs>
          <w:tab w:val="left" w:pos="426"/>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Proses penyelesaian sengketa dengan menggunakan hukum acara perdata diawali dengan adanya gugatan yang dijukan terlebih dahulu oleh salah satu pihak yang bersengketa. Setelah surat gugatan telah selesai dan lengkap, penggugat akan mendaftarakan surat gugatannya di Pengadilan Negeri melalui panitera pengadilan</w:t>
      </w:r>
      <w:r w:rsidR="00F030C5">
        <w:rPr>
          <w:rFonts w:ascii="Times New Roman" w:hAnsi="Times New Roman" w:cs="Times New Roman"/>
          <w:sz w:val="24"/>
          <w:szCs w:val="24"/>
          <w:lang w:val="en-US"/>
        </w:rPr>
        <w:t xml:space="preserve"> </w:t>
      </w:r>
      <w:proofErr w:type="spellStart"/>
      <w:r w:rsidR="00F030C5">
        <w:rPr>
          <w:rFonts w:ascii="Times New Roman" w:hAnsi="Times New Roman" w:cs="Times New Roman"/>
          <w:sz w:val="24"/>
          <w:szCs w:val="24"/>
          <w:lang w:val="en-US"/>
        </w:rPr>
        <w:t>dan</w:t>
      </w:r>
      <w:proofErr w:type="spellEnd"/>
      <w:r>
        <w:rPr>
          <w:rFonts w:ascii="Times New Roman" w:hAnsi="Times New Roman" w:cs="Times New Roman"/>
          <w:sz w:val="24"/>
          <w:szCs w:val="24"/>
        </w:rPr>
        <w:t xml:space="preserve"> diharuskan untuk membayar biaya perkara.</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Hal ini memiliki kemiripan dengan hukum adat </w:t>
      </w:r>
      <w:r w:rsidRPr="00D2728A">
        <w:rPr>
          <w:rFonts w:ascii="Times New Roman" w:hAnsi="Times New Roman" w:cs="Times New Roman"/>
          <w:i/>
          <w:sz w:val="24"/>
          <w:szCs w:val="24"/>
        </w:rPr>
        <w:t>pabbattang</w:t>
      </w:r>
      <w:r>
        <w:rPr>
          <w:rFonts w:ascii="Times New Roman" w:hAnsi="Times New Roman" w:cs="Times New Roman"/>
          <w:sz w:val="24"/>
          <w:szCs w:val="24"/>
        </w:rPr>
        <w:t xml:space="preserve"> dimana proses akan dimulai ketika ada pengaduan atas suatu kesalahan, namun pengaduannya hanya dilakukan secara lisan kepada pemangku adat dalam hal ini </w:t>
      </w:r>
      <w:r w:rsidRPr="00A81069">
        <w:rPr>
          <w:rFonts w:ascii="Times New Roman" w:hAnsi="Times New Roman" w:cs="Times New Roman"/>
          <w:i/>
          <w:sz w:val="24"/>
          <w:szCs w:val="24"/>
        </w:rPr>
        <w:t>gella</w:t>
      </w:r>
      <w:r>
        <w:rPr>
          <w:rFonts w:ascii="Times New Roman" w:hAnsi="Times New Roman" w:cs="Times New Roman"/>
          <w:sz w:val="24"/>
          <w:szCs w:val="24"/>
        </w:rPr>
        <w:t xml:space="preserve"> yang bertugas untuk menyelesaikan sengketa. Dalam pengaduan ini tidak dikenakan biaya sedikitpun.</w:t>
      </w:r>
    </w:p>
    <w:p w:rsidR="00805E51" w:rsidRDefault="00805E51" w:rsidP="00D731E3">
      <w:pPr>
        <w:pStyle w:val="ListParagraph"/>
        <w:tabs>
          <w:tab w:val="left" w:pos="426"/>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Pemeriksaan perkara perdata di Pengadilan Negeri diawali dengan pemeriksaan gugatan terkait dengan perubahan, penambahan ,pengurangan dan pencabutan gugatan. Hal ini diperkenankan dalam proses sidang, namun harus disertai dengan alasan yang cukup serta tidak merugikan kepentingan pihak dan hal tersebut harus dipertimbangkan saksama oleh hakim. Hal ini pun terjadi dalam hukum adat, kadang ada para pihak yang menambahakan aduan yang sebelumnya telah disampaikan.</w:t>
      </w:r>
    </w:p>
    <w:p w:rsidR="00805E51" w:rsidRPr="00B14464" w:rsidRDefault="00805E51" w:rsidP="00D731E3">
      <w:pPr>
        <w:pStyle w:val="ListParagraph"/>
        <w:tabs>
          <w:tab w:val="left" w:pos="426"/>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Gugatan dalam Hukum Acara Perdata akan gugur apabila penggugat tidak hadir dan tidak menyuruh kuasanya untuk menghadap di Pengadilan Negeri pada jadwal sidang meskipun ia telah dipanggil. Ketika gugatan gugur, penggugat dihukum untuk membayar biaya perkara. Hal ini berbeda dengan Hukum Adat </w:t>
      </w:r>
      <w:r>
        <w:rPr>
          <w:rFonts w:ascii="Times New Roman" w:hAnsi="Times New Roman" w:cs="Times New Roman"/>
          <w:i/>
          <w:sz w:val="24"/>
          <w:szCs w:val="24"/>
        </w:rPr>
        <w:t>P</w:t>
      </w:r>
      <w:r w:rsidRPr="00561DDC">
        <w:rPr>
          <w:rFonts w:ascii="Times New Roman" w:hAnsi="Times New Roman" w:cs="Times New Roman"/>
          <w:i/>
          <w:sz w:val="24"/>
          <w:szCs w:val="24"/>
        </w:rPr>
        <w:t>abbattang</w:t>
      </w:r>
      <w:r>
        <w:rPr>
          <w:rFonts w:ascii="Times New Roman" w:hAnsi="Times New Roman" w:cs="Times New Roman"/>
          <w:sz w:val="24"/>
          <w:szCs w:val="24"/>
        </w:rPr>
        <w:t xml:space="preserve"> yang tidak mengenal istilah gugatan gugur, karena proses tidak akan </w:t>
      </w:r>
      <w:r>
        <w:rPr>
          <w:rFonts w:ascii="Times New Roman" w:hAnsi="Times New Roman" w:cs="Times New Roman"/>
          <w:sz w:val="24"/>
          <w:szCs w:val="24"/>
        </w:rPr>
        <w:lastRenderedPageBreak/>
        <w:t>dimulai ketika kedua belah pihak tidak hadir pada saat akan dimulainya tahapan penyelesaian.</w:t>
      </w:r>
    </w:p>
    <w:p w:rsidR="00805E51" w:rsidRDefault="00805E51" w:rsidP="00D731E3">
      <w:pPr>
        <w:pStyle w:val="ListParagraph"/>
        <w:tabs>
          <w:tab w:val="left" w:pos="851"/>
        </w:tabs>
        <w:spacing w:line="480" w:lineRule="auto"/>
        <w:ind w:left="0" w:firstLine="3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Pada saat berlangsungnya persidangan, hakim harus berusaha untuk mendamaikan kedua belah pihak. Usaha perdamaian itu dapat dilakuka</w:t>
      </w:r>
      <w:r w:rsidR="003E3D3C">
        <w:rPr>
          <w:rFonts w:ascii="Times New Roman" w:hAnsi="Times New Roman" w:cs="Times New Roman"/>
          <w:sz w:val="24"/>
          <w:szCs w:val="24"/>
        </w:rPr>
        <w:t>n sepanjang proses berlangsung</w:t>
      </w:r>
      <w:r w:rsidR="003E3D3C">
        <w:rPr>
          <w:rFonts w:ascii="Times New Roman" w:hAnsi="Times New Roman" w:cs="Times New Roman"/>
          <w:sz w:val="24"/>
          <w:szCs w:val="24"/>
          <w:lang w:val="en-US"/>
        </w:rPr>
        <w:t xml:space="preserve">. </w:t>
      </w:r>
      <w:r>
        <w:rPr>
          <w:rFonts w:ascii="Times New Roman" w:hAnsi="Times New Roman" w:cs="Times New Roman"/>
          <w:sz w:val="24"/>
          <w:szCs w:val="24"/>
        </w:rPr>
        <w:t xml:space="preserve">Sama dengan Hukum Adat </w:t>
      </w:r>
      <w:r>
        <w:rPr>
          <w:rFonts w:ascii="Times New Roman" w:hAnsi="Times New Roman" w:cs="Times New Roman"/>
          <w:i/>
          <w:sz w:val="24"/>
          <w:szCs w:val="24"/>
        </w:rPr>
        <w:t>P</w:t>
      </w:r>
      <w:r w:rsidRPr="00561DDC">
        <w:rPr>
          <w:rFonts w:ascii="Times New Roman" w:hAnsi="Times New Roman" w:cs="Times New Roman"/>
          <w:i/>
          <w:sz w:val="24"/>
          <w:szCs w:val="24"/>
        </w:rPr>
        <w:t>abbattang</w:t>
      </w:r>
      <w:r>
        <w:rPr>
          <w:rFonts w:ascii="Times New Roman" w:hAnsi="Times New Roman" w:cs="Times New Roman"/>
          <w:sz w:val="24"/>
          <w:szCs w:val="24"/>
        </w:rPr>
        <w:t xml:space="preserve"> proses perdamaian ini juga dilakukan selama proses persidangan berlangsung untuk menghindari sengketa yang akan semakin rumit dan berkepanjangan. </w:t>
      </w:r>
    </w:p>
    <w:p w:rsidR="00805E51" w:rsidRDefault="00805E51" w:rsidP="00D731E3">
      <w:pPr>
        <w:pStyle w:val="ListParagraph"/>
        <w:tabs>
          <w:tab w:val="left" w:pos="851"/>
        </w:tabs>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xml:space="preserve">Apabila usaha hakim untuk mendamaikan kedua belah pihak tidak berhasil, maka hakim mulai membacakan surat-surat yang dikemukakan oleh para pihak yang dimaksudkan dengan surat ini ialah permohonan gugat dan “kalau ada” surat jawaban dari penggugat. Kalau ada, menurut Pasal 121 ayat 2 HIR maka tergugat bisa mengajukan surat jawaban atau dapat diajukan secara lisan. Apabila diajukan secara tertulis, maka terhadap jawaban tergugat, maka penggugat diberikan kesempatan untuk memberikan tanggapan atau replik. Dan tanggapan terhadap replik penggugat, tergugat juga bisa memberikan tanggapannya yang disebut duplik. </w:t>
      </w:r>
    </w:p>
    <w:p w:rsidR="00805E51" w:rsidRPr="00222646" w:rsidRDefault="00805E51" w:rsidP="00C92880">
      <w:pPr>
        <w:pStyle w:val="ListParagraph"/>
        <w:tabs>
          <w:tab w:val="left" w:pos="851"/>
        </w:tabs>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xml:space="preserve">Dalam proses jawab-menjawab oleh penggugat dan tergugat telah diketahui apa yang menjadi pokok sengketa, maka jawab-menjawab dianggap cukup dan dinyatakan selesai oleh hakim lalu dimulailah proses dengan acara pembuktian. Dalam Hukum Adat </w:t>
      </w:r>
      <w:r w:rsidRPr="00602E51">
        <w:rPr>
          <w:rFonts w:ascii="Times New Roman" w:hAnsi="Times New Roman" w:cs="Times New Roman"/>
          <w:i/>
          <w:sz w:val="24"/>
          <w:szCs w:val="24"/>
        </w:rPr>
        <w:t>Pabbattang</w:t>
      </w:r>
      <w:r>
        <w:rPr>
          <w:rFonts w:ascii="Times New Roman" w:hAnsi="Times New Roman" w:cs="Times New Roman"/>
          <w:sz w:val="24"/>
          <w:szCs w:val="24"/>
        </w:rPr>
        <w:t xml:space="preserve"> proses pembuktian merupakan tahapan kedua (</w:t>
      </w:r>
      <w:r w:rsidRPr="006C4FB5">
        <w:rPr>
          <w:rFonts w:ascii="Times New Roman" w:hAnsi="Times New Roman" w:cs="Times New Roman"/>
          <w:i/>
          <w:sz w:val="24"/>
          <w:szCs w:val="24"/>
        </w:rPr>
        <w:t>pettu gella</w:t>
      </w:r>
      <w:r>
        <w:rPr>
          <w:rFonts w:ascii="Times New Roman" w:hAnsi="Times New Roman" w:cs="Times New Roman"/>
          <w:i/>
          <w:sz w:val="24"/>
          <w:szCs w:val="24"/>
        </w:rPr>
        <w:t>)</w:t>
      </w:r>
      <w:r>
        <w:rPr>
          <w:rFonts w:ascii="Times New Roman" w:hAnsi="Times New Roman" w:cs="Times New Roman"/>
          <w:sz w:val="24"/>
          <w:szCs w:val="24"/>
        </w:rPr>
        <w:t xml:space="preserve"> atau disebut juga banding pada Pengadilan Tinggi dalam hukum acara perdata. Hal ini terjadi karena dalam tahapan pertama yang </w:t>
      </w:r>
      <w:r>
        <w:rPr>
          <w:rFonts w:ascii="Times New Roman" w:hAnsi="Times New Roman" w:cs="Times New Roman"/>
          <w:sz w:val="24"/>
          <w:szCs w:val="24"/>
        </w:rPr>
        <w:lastRenderedPageBreak/>
        <w:t xml:space="preserve">merupakan proses perdamaian tidak dicapai kesepakatan antara kedua pihak yang bersengketa. </w:t>
      </w:r>
    </w:p>
    <w:p w:rsidR="00805E51" w:rsidRPr="003E3D3C" w:rsidRDefault="00805E51" w:rsidP="003E3D3C">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rPr>
        <w:tab/>
        <w:t>Setelah pemeriksaan yang meliputi proses mengajukan gugatan penggugat, jawaban penggugat, replik penggugat, duplik tergugat, pembuktian dan kesimpulan yang diajukan oleh masing-masing pihak selesai dan pihak-pihak yang berperkara sudah tidak ada lagi yang harus disampaikan, maka hakim akan menjatuhkan putusan terhadap perkara tersebut.</w:t>
      </w:r>
    </w:p>
    <w:p w:rsidR="00805E51" w:rsidRDefault="00805E51" w:rsidP="00C92880">
      <w:pPr>
        <w:pStyle w:val="ListParagraph"/>
        <w:tabs>
          <w:tab w:val="left" w:pos="851"/>
        </w:tabs>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xml:space="preserve">Ketika putusan dijatuhkan oleh hakim Pengadilan Negeri dan ada salah satu pihak yang tidak setuju dengan putusan tersebut, maka pihak tersebut dapat mengajukan upaya hukum yang disebut banding pada Pengadilan Tinggi. Hal ini sama dengan tahapan kedua dalam Hukum Adat </w:t>
      </w:r>
      <w:r>
        <w:rPr>
          <w:rFonts w:ascii="Times New Roman" w:hAnsi="Times New Roman" w:cs="Times New Roman"/>
          <w:i/>
          <w:sz w:val="24"/>
          <w:szCs w:val="24"/>
        </w:rPr>
        <w:t>P</w:t>
      </w:r>
      <w:r w:rsidRPr="00804E03">
        <w:rPr>
          <w:rFonts w:ascii="Times New Roman" w:hAnsi="Times New Roman" w:cs="Times New Roman"/>
          <w:i/>
          <w:sz w:val="24"/>
          <w:szCs w:val="24"/>
        </w:rPr>
        <w:t>abbattang</w:t>
      </w:r>
      <w:r>
        <w:rPr>
          <w:rFonts w:ascii="Times New Roman" w:hAnsi="Times New Roman" w:cs="Times New Roman"/>
          <w:sz w:val="24"/>
          <w:szCs w:val="24"/>
        </w:rPr>
        <w:t xml:space="preserve"> yaitu </w:t>
      </w:r>
      <w:r w:rsidRPr="00804E03">
        <w:rPr>
          <w:rFonts w:ascii="Times New Roman" w:hAnsi="Times New Roman" w:cs="Times New Roman"/>
          <w:i/>
          <w:sz w:val="24"/>
          <w:szCs w:val="24"/>
        </w:rPr>
        <w:t>Pettu Gella</w:t>
      </w:r>
      <w:r>
        <w:rPr>
          <w:rFonts w:ascii="Times New Roman" w:hAnsi="Times New Roman" w:cs="Times New Roman"/>
          <w:sz w:val="24"/>
          <w:szCs w:val="24"/>
        </w:rPr>
        <w:t>. Hal ini terjadi karena dalam tahapan pertama yang merupakan proses perdamaian tidak dicapai kesepakatan antara kedua pihak yang bersengketa. Proses hukum pada tahap ini dilakukan dengan</w:t>
      </w:r>
      <w:r w:rsidR="00D731E3">
        <w:rPr>
          <w:rFonts w:ascii="Times New Roman" w:hAnsi="Times New Roman" w:cs="Times New Roman"/>
          <w:sz w:val="24"/>
          <w:szCs w:val="24"/>
          <w:lang w:val="en-US"/>
        </w:rPr>
        <w:t xml:space="preserve"> </w:t>
      </w:r>
      <w:proofErr w:type="spellStart"/>
      <w:r w:rsidR="00D731E3">
        <w:rPr>
          <w:rFonts w:ascii="Times New Roman" w:hAnsi="Times New Roman" w:cs="Times New Roman"/>
          <w:sz w:val="24"/>
          <w:szCs w:val="24"/>
          <w:lang w:val="en-US"/>
        </w:rPr>
        <w:t>mendamaikan</w:t>
      </w:r>
      <w:proofErr w:type="spellEnd"/>
      <w:r w:rsidR="00D731E3">
        <w:rPr>
          <w:rFonts w:ascii="Times New Roman" w:hAnsi="Times New Roman" w:cs="Times New Roman"/>
          <w:sz w:val="24"/>
          <w:szCs w:val="24"/>
          <w:lang w:val="en-US"/>
        </w:rPr>
        <w:t xml:space="preserve"> </w:t>
      </w:r>
      <w:proofErr w:type="spellStart"/>
      <w:r w:rsidR="00D731E3">
        <w:rPr>
          <w:rFonts w:ascii="Times New Roman" w:hAnsi="Times New Roman" w:cs="Times New Roman"/>
          <w:sz w:val="24"/>
          <w:szCs w:val="24"/>
          <w:lang w:val="en-US"/>
        </w:rPr>
        <w:t>dan</w:t>
      </w:r>
      <w:proofErr w:type="spellEnd"/>
      <w:r>
        <w:rPr>
          <w:rFonts w:ascii="Times New Roman" w:hAnsi="Times New Roman" w:cs="Times New Roman"/>
          <w:sz w:val="24"/>
          <w:szCs w:val="24"/>
        </w:rPr>
        <w:t xml:space="preserve"> menghadirkan saksi dari masing-masing pihak. </w:t>
      </w:r>
    </w:p>
    <w:p w:rsidR="00805E51" w:rsidRDefault="00805E51" w:rsidP="00C92880">
      <w:pPr>
        <w:pStyle w:val="ListParagraph"/>
        <w:tabs>
          <w:tab w:val="left" w:pos="851"/>
        </w:tabs>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xml:space="preserve">Kemudian setelah putusan dalam </w:t>
      </w:r>
      <w:r w:rsidRPr="00804E03">
        <w:rPr>
          <w:rFonts w:ascii="Times New Roman" w:hAnsi="Times New Roman" w:cs="Times New Roman"/>
          <w:i/>
          <w:sz w:val="24"/>
          <w:szCs w:val="24"/>
        </w:rPr>
        <w:t>pettu gella</w:t>
      </w:r>
      <w:r>
        <w:rPr>
          <w:rFonts w:ascii="Times New Roman" w:hAnsi="Times New Roman" w:cs="Times New Roman"/>
          <w:sz w:val="24"/>
          <w:szCs w:val="24"/>
        </w:rPr>
        <w:t xml:space="preserve"> dijatuhkan tetapi ada pihak yang merasa tidak puas maka sidang diserahkan kepada </w:t>
      </w:r>
      <w:r w:rsidRPr="00804E03">
        <w:rPr>
          <w:rFonts w:ascii="Times New Roman" w:hAnsi="Times New Roman" w:cs="Times New Roman"/>
          <w:i/>
          <w:sz w:val="24"/>
          <w:szCs w:val="24"/>
        </w:rPr>
        <w:t>arung</w:t>
      </w:r>
      <w:r>
        <w:rPr>
          <w:rFonts w:ascii="Times New Roman" w:hAnsi="Times New Roman" w:cs="Times New Roman"/>
          <w:sz w:val="24"/>
          <w:szCs w:val="24"/>
        </w:rPr>
        <w:t xml:space="preserve"> sebagai putusan terakhir. Perbedaan antara keputusan adat pada </w:t>
      </w:r>
      <w:r w:rsidRPr="00804E03">
        <w:rPr>
          <w:rFonts w:ascii="Times New Roman" w:hAnsi="Times New Roman" w:cs="Times New Roman"/>
          <w:i/>
          <w:sz w:val="24"/>
          <w:szCs w:val="24"/>
        </w:rPr>
        <w:t>pettu gella</w:t>
      </w:r>
      <w:r>
        <w:rPr>
          <w:rFonts w:ascii="Times New Roman" w:hAnsi="Times New Roman" w:cs="Times New Roman"/>
          <w:sz w:val="24"/>
          <w:szCs w:val="24"/>
        </w:rPr>
        <w:t xml:space="preserve"> dirumah </w:t>
      </w:r>
      <w:r w:rsidRPr="00804E03">
        <w:rPr>
          <w:rFonts w:ascii="Times New Roman" w:hAnsi="Times New Roman" w:cs="Times New Roman"/>
          <w:i/>
          <w:sz w:val="24"/>
          <w:szCs w:val="24"/>
        </w:rPr>
        <w:t>gella</w:t>
      </w:r>
      <w:r>
        <w:rPr>
          <w:rFonts w:ascii="Times New Roman" w:hAnsi="Times New Roman" w:cs="Times New Roman"/>
          <w:sz w:val="24"/>
          <w:szCs w:val="24"/>
        </w:rPr>
        <w:t xml:space="preserve"> dan dirumah </w:t>
      </w:r>
      <w:r w:rsidRPr="00804E03">
        <w:rPr>
          <w:rFonts w:ascii="Times New Roman" w:hAnsi="Times New Roman" w:cs="Times New Roman"/>
          <w:i/>
          <w:sz w:val="24"/>
          <w:szCs w:val="24"/>
        </w:rPr>
        <w:t>arung</w:t>
      </w:r>
      <w:r>
        <w:rPr>
          <w:rFonts w:ascii="Times New Roman" w:hAnsi="Times New Roman" w:cs="Times New Roman"/>
          <w:sz w:val="24"/>
          <w:szCs w:val="24"/>
        </w:rPr>
        <w:t xml:space="preserve"> adalah pada tingkatan ini </w:t>
      </w:r>
      <w:r w:rsidRPr="00804E03">
        <w:rPr>
          <w:rFonts w:ascii="Times New Roman" w:hAnsi="Times New Roman" w:cs="Times New Roman"/>
          <w:i/>
          <w:sz w:val="24"/>
          <w:szCs w:val="24"/>
        </w:rPr>
        <w:t>pabbattang</w:t>
      </w:r>
      <w:r>
        <w:rPr>
          <w:rFonts w:ascii="Times New Roman" w:hAnsi="Times New Roman" w:cs="Times New Roman"/>
          <w:sz w:val="24"/>
          <w:szCs w:val="24"/>
        </w:rPr>
        <w:t xml:space="preserve"> akan dibacakan sambil </w:t>
      </w:r>
      <w:r w:rsidRPr="00804E03">
        <w:rPr>
          <w:rFonts w:ascii="Times New Roman" w:hAnsi="Times New Roman" w:cs="Times New Roman"/>
          <w:i/>
          <w:sz w:val="24"/>
          <w:szCs w:val="24"/>
        </w:rPr>
        <w:t>mattungkulu</w:t>
      </w:r>
      <w:r>
        <w:rPr>
          <w:rFonts w:ascii="Times New Roman" w:hAnsi="Times New Roman" w:cs="Times New Roman"/>
          <w:sz w:val="24"/>
          <w:szCs w:val="24"/>
        </w:rPr>
        <w:t xml:space="preserve">, yakni mengunci pintu dengan bambu yang didirikan pada </w:t>
      </w:r>
      <w:r w:rsidRPr="00804E03">
        <w:rPr>
          <w:rFonts w:ascii="Times New Roman" w:hAnsi="Times New Roman" w:cs="Times New Roman"/>
          <w:i/>
          <w:sz w:val="24"/>
          <w:szCs w:val="24"/>
        </w:rPr>
        <w:t>katabang</w:t>
      </w:r>
      <w:r>
        <w:rPr>
          <w:rFonts w:ascii="Times New Roman" w:hAnsi="Times New Roman" w:cs="Times New Roman"/>
          <w:sz w:val="24"/>
          <w:szCs w:val="24"/>
        </w:rPr>
        <w:t xml:space="preserve"> pintu menyentuh </w:t>
      </w:r>
      <w:r w:rsidRPr="00804E03">
        <w:rPr>
          <w:rFonts w:ascii="Times New Roman" w:hAnsi="Times New Roman" w:cs="Times New Roman"/>
          <w:i/>
          <w:sz w:val="24"/>
          <w:szCs w:val="24"/>
        </w:rPr>
        <w:t>sameng</w:t>
      </w:r>
      <w:r>
        <w:rPr>
          <w:rFonts w:ascii="Times New Roman" w:hAnsi="Times New Roman" w:cs="Times New Roman"/>
          <w:sz w:val="24"/>
          <w:szCs w:val="24"/>
        </w:rPr>
        <w:t xml:space="preserve"> atau lantai </w:t>
      </w:r>
      <w:r w:rsidRPr="00804E03">
        <w:rPr>
          <w:rFonts w:ascii="Times New Roman" w:hAnsi="Times New Roman" w:cs="Times New Roman"/>
          <w:i/>
          <w:sz w:val="24"/>
          <w:szCs w:val="24"/>
        </w:rPr>
        <w:t>rakkeang</w:t>
      </w:r>
      <w:r>
        <w:rPr>
          <w:rFonts w:ascii="Times New Roman" w:hAnsi="Times New Roman" w:cs="Times New Roman"/>
          <w:sz w:val="24"/>
          <w:szCs w:val="24"/>
        </w:rPr>
        <w:t xml:space="preserve"> sebagai simbol menyerah kepada </w:t>
      </w:r>
      <w:r w:rsidRPr="00804E03">
        <w:rPr>
          <w:rFonts w:ascii="Times New Roman" w:hAnsi="Times New Roman" w:cs="Times New Roman"/>
          <w:i/>
          <w:sz w:val="24"/>
          <w:szCs w:val="24"/>
        </w:rPr>
        <w:t>seauae</w:t>
      </w:r>
      <w:r>
        <w:rPr>
          <w:rFonts w:ascii="Times New Roman" w:hAnsi="Times New Roman" w:cs="Times New Roman"/>
          <w:sz w:val="24"/>
          <w:szCs w:val="24"/>
        </w:rPr>
        <w:t xml:space="preserve"> di </w:t>
      </w:r>
      <w:r w:rsidRPr="00804E03">
        <w:rPr>
          <w:rFonts w:ascii="Times New Roman" w:hAnsi="Times New Roman" w:cs="Times New Roman"/>
          <w:i/>
          <w:sz w:val="24"/>
          <w:szCs w:val="24"/>
        </w:rPr>
        <w:t>botting langi</w:t>
      </w:r>
      <w:r>
        <w:rPr>
          <w:rFonts w:ascii="Times New Roman" w:hAnsi="Times New Roman" w:cs="Times New Roman"/>
          <w:sz w:val="24"/>
          <w:szCs w:val="24"/>
        </w:rPr>
        <w:t xml:space="preserve">. Hukuman inilah yang terberat kemudian keputusan itu tidak boleh digugat lagi. Sama mustahilnya seseorang yang kembali kerahim </w:t>
      </w:r>
      <w:r>
        <w:rPr>
          <w:rFonts w:ascii="Times New Roman" w:hAnsi="Times New Roman" w:cs="Times New Roman"/>
          <w:sz w:val="24"/>
          <w:szCs w:val="24"/>
        </w:rPr>
        <w:lastRenderedPageBreak/>
        <w:t xml:space="preserve">ibunya. Hal ini sama dengan tingkatan Kasasi pada Mahkamah Agung terkait putusan pada Pengadilan Tinggi yang tidak disetujui oleh salah satu pihak yang merasa dirugi kan oleh putusan pada tingkat banding. </w:t>
      </w:r>
      <w:r w:rsidRPr="00804E03">
        <w:rPr>
          <w:rFonts w:ascii="Times New Roman" w:hAnsi="Times New Roman" w:cs="Times New Roman"/>
          <w:sz w:val="24"/>
          <w:szCs w:val="24"/>
        </w:rPr>
        <w:tab/>
      </w:r>
    </w:p>
    <w:p w:rsidR="00805E51" w:rsidRDefault="00805E51" w:rsidP="00805E51">
      <w:pPr>
        <w:pStyle w:val="ListParagraph"/>
        <w:spacing w:after="0"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rPr>
        <w:tab/>
      </w:r>
    </w:p>
    <w:p w:rsidR="00805E51" w:rsidRPr="00C030C0" w:rsidRDefault="00805E51" w:rsidP="00C030C0">
      <w:pPr>
        <w:pStyle w:val="ListParagraph"/>
        <w:numPr>
          <w:ilvl w:val="0"/>
          <w:numId w:val="41"/>
        </w:numPr>
        <w:spacing w:line="480" w:lineRule="auto"/>
        <w:ind w:left="426" w:hanging="426"/>
        <w:jc w:val="both"/>
        <w:rPr>
          <w:rFonts w:ascii="Times New Roman" w:hAnsi="Times New Roman" w:cs="Times New Roman"/>
          <w:b/>
          <w:sz w:val="24"/>
          <w:szCs w:val="24"/>
        </w:rPr>
      </w:pPr>
      <w:r w:rsidRPr="00C030C0">
        <w:rPr>
          <w:rFonts w:ascii="Times New Roman" w:hAnsi="Times New Roman" w:cs="Times New Roman"/>
          <w:b/>
          <w:sz w:val="24"/>
          <w:szCs w:val="24"/>
        </w:rPr>
        <w:t xml:space="preserve">Perbandingan Efektivitas Penyelesaian Sengketa antara Hukum Adat </w:t>
      </w:r>
      <w:r w:rsidRPr="00C030C0">
        <w:rPr>
          <w:rFonts w:ascii="Times New Roman" w:hAnsi="Times New Roman" w:cs="Times New Roman"/>
          <w:b/>
          <w:i/>
          <w:sz w:val="24"/>
          <w:szCs w:val="24"/>
        </w:rPr>
        <w:t>Pabbattang</w:t>
      </w:r>
      <w:r w:rsidRPr="00C030C0">
        <w:rPr>
          <w:rFonts w:ascii="Times New Roman" w:hAnsi="Times New Roman" w:cs="Times New Roman"/>
          <w:b/>
          <w:sz w:val="24"/>
          <w:szCs w:val="24"/>
        </w:rPr>
        <w:t xml:space="preserve"> dengan Hukum Acara Perdata</w:t>
      </w:r>
    </w:p>
    <w:p w:rsidR="00805E51" w:rsidRPr="007F7EAF" w:rsidRDefault="00805E51" w:rsidP="005E551B">
      <w:pPr>
        <w:pStyle w:val="ListParagraph"/>
        <w:numPr>
          <w:ilvl w:val="0"/>
          <w:numId w:val="38"/>
        </w:numPr>
        <w:spacing w:line="480" w:lineRule="auto"/>
        <w:ind w:left="426" w:hanging="426"/>
        <w:jc w:val="both"/>
        <w:rPr>
          <w:rFonts w:ascii="Times New Roman" w:hAnsi="Times New Roman" w:cs="Times New Roman"/>
          <w:b/>
          <w:sz w:val="24"/>
          <w:szCs w:val="24"/>
        </w:rPr>
      </w:pPr>
      <w:r w:rsidRPr="007F7EAF">
        <w:rPr>
          <w:rFonts w:ascii="Times New Roman" w:hAnsi="Times New Roman" w:cs="Times New Roman"/>
          <w:sz w:val="24"/>
          <w:szCs w:val="24"/>
        </w:rPr>
        <w:t>Efektivitas dari Segi Waktu</w:t>
      </w:r>
    </w:p>
    <w:p w:rsidR="00805E51" w:rsidRDefault="00805E51" w:rsidP="00805E51">
      <w:pPr>
        <w:pStyle w:val="ListParagraph"/>
        <w:spacing w:line="480" w:lineRule="auto"/>
        <w:ind w:left="0" w:firstLine="851"/>
        <w:jc w:val="both"/>
        <w:rPr>
          <w:rFonts w:ascii="Times New Roman" w:hAnsi="Times New Roman" w:cs="Times New Roman"/>
          <w:sz w:val="24"/>
          <w:szCs w:val="24"/>
        </w:rPr>
      </w:pPr>
      <w:r w:rsidRPr="007F7EAF">
        <w:rPr>
          <w:rFonts w:ascii="Times New Roman" w:hAnsi="Times New Roman" w:cs="Times New Roman"/>
          <w:sz w:val="24"/>
          <w:szCs w:val="24"/>
        </w:rPr>
        <w:t xml:space="preserve">Jika kita melihat proses penyelesaian sengketa dengan menggunakan </w:t>
      </w:r>
      <w:r>
        <w:rPr>
          <w:rFonts w:ascii="Times New Roman" w:hAnsi="Times New Roman" w:cs="Times New Roman"/>
          <w:sz w:val="24"/>
          <w:szCs w:val="24"/>
        </w:rPr>
        <w:t>Hukum A</w:t>
      </w:r>
      <w:r w:rsidRPr="007F7EAF">
        <w:rPr>
          <w:rFonts w:ascii="Times New Roman" w:hAnsi="Times New Roman" w:cs="Times New Roman"/>
          <w:sz w:val="24"/>
          <w:szCs w:val="24"/>
        </w:rPr>
        <w:t xml:space="preserve">dat </w:t>
      </w:r>
      <w:r w:rsidRPr="007F7EAF">
        <w:rPr>
          <w:rFonts w:ascii="Times New Roman" w:hAnsi="Times New Roman" w:cs="Times New Roman"/>
          <w:i/>
          <w:sz w:val="24"/>
          <w:szCs w:val="24"/>
        </w:rPr>
        <w:t>Pabbattang</w:t>
      </w:r>
      <w:r w:rsidRPr="007F7EAF">
        <w:rPr>
          <w:rFonts w:ascii="Times New Roman" w:hAnsi="Times New Roman" w:cs="Times New Roman"/>
          <w:sz w:val="24"/>
          <w:szCs w:val="24"/>
        </w:rPr>
        <w:t xml:space="preserve"> yang berlaku di kampung adat Karampuang, maka penulis menganggap bahwa dari segi w</w:t>
      </w:r>
      <w:r>
        <w:rPr>
          <w:rFonts w:ascii="Times New Roman" w:hAnsi="Times New Roman" w:cs="Times New Roman"/>
          <w:sz w:val="24"/>
          <w:szCs w:val="24"/>
        </w:rPr>
        <w:t>aktu hukum ini sangatlah efektiv</w:t>
      </w:r>
      <w:r w:rsidRPr="007F7EAF">
        <w:rPr>
          <w:rFonts w:ascii="Times New Roman" w:hAnsi="Times New Roman" w:cs="Times New Roman"/>
          <w:sz w:val="24"/>
          <w:szCs w:val="24"/>
        </w:rPr>
        <w:t xml:space="preserve"> dibandingkan dengan p</w:t>
      </w:r>
      <w:r>
        <w:rPr>
          <w:rFonts w:ascii="Times New Roman" w:hAnsi="Times New Roman" w:cs="Times New Roman"/>
          <w:sz w:val="24"/>
          <w:szCs w:val="24"/>
        </w:rPr>
        <w:t>roses penyelesaian sengketa di P</w:t>
      </w:r>
      <w:r w:rsidRPr="007F7EAF">
        <w:rPr>
          <w:rFonts w:ascii="Times New Roman" w:hAnsi="Times New Roman" w:cs="Times New Roman"/>
          <w:sz w:val="24"/>
          <w:szCs w:val="24"/>
        </w:rPr>
        <w:t>engadilan. Hal ini disebabkan karena setiap tahapan proses persidangan yang hanya dilakukan satu kali pertemuan sehingga hanya membutuhkan tiga atau empat kali pertemuan untuk menyelesaikan sengketa melalui semua tahapan penyelesaian, sedangkan proses penyelesaian sengketa di Pengadilan memerlukan waktu yang lama karena banyaknya tahapan-tahapan yang harus dilalui mulai dari pendaftaran gugatan hingga putusan akhir.</w:t>
      </w:r>
    </w:p>
    <w:p w:rsidR="00805E51" w:rsidRPr="009A53B9" w:rsidRDefault="00805E51" w:rsidP="005E551B">
      <w:pPr>
        <w:pStyle w:val="ListParagraph"/>
        <w:numPr>
          <w:ilvl w:val="0"/>
          <w:numId w:val="38"/>
        </w:numPr>
        <w:spacing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Efektivitas dari S</w:t>
      </w:r>
      <w:r w:rsidRPr="009A53B9">
        <w:rPr>
          <w:rFonts w:ascii="Times New Roman" w:hAnsi="Times New Roman" w:cs="Times New Roman"/>
          <w:sz w:val="24"/>
          <w:szCs w:val="24"/>
        </w:rPr>
        <w:t>egi Kesederhanaan</w:t>
      </w:r>
    </w:p>
    <w:p w:rsidR="00805E51" w:rsidRPr="006A2933" w:rsidRDefault="00805E51" w:rsidP="006A2933">
      <w:pPr>
        <w:pStyle w:val="ListParagraph"/>
        <w:spacing w:line="480" w:lineRule="auto"/>
        <w:ind w:left="0" w:firstLine="851"/>
        <w:jc w:val="both"/>
        <w:rPr>
          <w:rFonts w:ascii="Times New Roman" w:hAnsi="Times New Roman" w:cs="Times New Roman"/>
          <w:sz w:val="24"/>
          <w:szCs w:val="24"/>
        </w:rPr>
      </w:pPr>
      <w:r w:rsidRPr="009A53B9">
        <w:rPr>
          <w:rFonts w:ascii="Times New Roman" w:hAnsi="Times New Roman" w:cs="Times New Roman"/>
          <w:sz w:val="24"/>
          <w:szCs w:val="24"/>
        </w:rPr>
        <w:t>Menurut penulis, jika melihat proses penyelesai</w:t>
      </w:r>
      <w:r>
        <w:rPr>
          <w:rFonts w:ascii="Times New Roman" w:hAnsi="Times New Roman" w:cs="Times New Roman"/>
          <w:sz w:val="24"/>
          <w:szCs w:val="24"/>
        </w:rPr>
        <w:t xml:space="preserve">an sengketa dengan menggunakan Hukum Adat </w:t>
      </w:r>
      <w:r w:rsidRPr="009A53B9">
        <w:rPr>
          <w:rFonts w:ascii="Times New Roman" w:hAnsi="Times New Roman" w:cs="Times New Roman"/>
          <w:i/>
          <w:sz w:val="24"/>
          <w:szCs w:val="24"/>
        </w:rPr>
        <w:t>Pabbattang</w:t>
      </w:r>
      <w:r w:rsidRPr="009A53B9">
        <w:rPr>
          <w:rFonts w:ascii="Times New Roman" w:hAnsi="Times New Roman" w:cs="Times New Roman"/>
          <w:sz w:val="24"/>
          <w:szCs w:val="24"/>
        </w:rPr>
        <w:t>, maka dari segi kesedarhanaan dan ketidak rumitan m</w:t>
      </w:r>
      <w:r>
        <w:rPr>
          <w:rFonts w:ascii="Times New Roman" w:hAnsi="Times New Roman" w:cs="Times New Roman"/>
          <w:sz w:val="24"/>
          <w:szCs w:val="24"/>
        </w:rPr>
        <w:t>aka hukum adat ini lebih efektiv dibanding dengan Hukum Acara P</w:t>
      </w:r>
      <w:r w:rsidRPr="009A53B9">
        <w:rPr>
          <w:rFonts w:ascii="Times New Roman" w:hAnsi="Times New Roman" w:cs="Times New Roman"/>
          <w:sz w:val="24"/>
          <w:szCs w:val="24"/>
        </w:rPr>
        <w:t xml:space="preserve">erdata. Hal ini dikarenakan proses dalam penyelesaian sengketanya dilakukan dengan tahapan yang jelas, mudah dipahami dan tidak berbelit-belit, </w:t>
      </w:r>
      <w:r w:rsidRPr="009A53B9">
        <w:rPr>
          <w:rFonts w:ascii="Times New Roman" w:hAnsi="Times New Roman" w:cs="Times New Roman"/>
          <w:sz w:val="24"/>
          <w:szCs w:val="24"/>
        </w:rPr>
        <w:lastRenderedPageBreak/>
        <w:t>sedangkan pros</w:t>
      </w:r>
      <w:r>
        <w:rPr>
          <w:rFonts w:ascii="Times New Roman" w:hAnsi="Times New Roman" w:cs="Times New Roman"/>
          <w:sz w:val="24"/>
          <w:szCs w:val="24"/>
        </w:rPr>
        <w:t>es penyelesaian perkara dengan Hukum Acara P</w:t>
      </w:r>
      <w:r w:rsidRPr="009A53B9">
        <w:rPr>
          <w:rFonts w:ascii="Times New Roman" w:hAnsi="Times New Roman" w:cs="Times New Roman"/>
          <w:sz w:val="24"/>
          <w:szCs w:val="24"/>
        </w:rPr>
        <w:t xml:space="preserve">erdata lebih </w:t>
      </w:r>
      <w:r>
        <w:rPr>
          <w:rFonts w:ascii="Times New Roman" w:hAnsi="Times New Roman" w:cs="Times New Roman"/>
          <w:sz w:val="24"/>
          <w:szCs w:val="24"/>
        </w:rPr>
        <w:t xml:space="preserve">kompleks, </w:t>
      </w:r>
      <w:r w:rsidRPr="009A53B9">
        <w:rPr>
          <w:rFonts w:ascii="Times New Roman" w:hAnsi="Times New Roman" w:cs="Times New Roman"/>
          <w:sz w:val="24"/>
          <w:szCs w:val="24"/>
        </w:rPr>
        <w:t xml:space="preserve">rumit dan terkadang sulit untuk dimengerti apalagi bagi orang awam yang tidak </w:t>
      </w:r>
      <w:r>
        <w:rPr>
          <w:rFonts w:ascii="Times New Roman" w:hAnsi="Times New Roman" w:cs="Times New Roman"/>
          <w:sz w:val="24"/>
          <w:szCs w:val="24"/>
        </w:rPr>
        <w:t>tahu atau tidak mengenal dunia P</w:t>
      </w:r>
      <w:r w:rsidRPr="009A53B9">
        <w:rPr>
          <w:rFonts w:ascii="Times New Roman" w:hAnsi="Times New Roman" w:cs="Times New Roman"/>
          <w:sz w:val="24"/>
          <w:szCs w:val="24"/>
        </w:rPr>
        <w:t>eradilan.</w:t>
      </w:r>
    </w:p>
    <w:p w:rsidR="00805E51" w:rsidRPr="009A53B9" w:rsidRDefault="00805E51" w:rsidP="005E551B">
      <w:pPr>
        <w:pStyle w:val="ListParagraph"/>
        <w:numPr>
          <w:ilvl w:val="0"/>
          <w:numId w:val="38"/>
        </w:numPr>
        <w:spacing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Efektifitas dari Segi Biaya</w:t>
      </w:r>
    </w:p>
    <w:p w:rsidR="00805E51" w:rsidRDefault="00805E51" w:rsidP="006A2933">
      <w:pPr>
        <w:pStyle w:val="ListParagraph"/>
        <w:spacing w:line="480" w:lineRule="auto"/>
        <w:ind w:left="0" w:firstLine="851"/>
        <w:jc w:val="both"/>
        <w:rPr>
          <w:rFonts w:ascii="Times New Roman" w:hAnsi="Times New Roman" w:cs="Times New Roman"/>
          <w:sz w:val="24"/>
          <w:szCs w:val="24"/>
        </w:rPr>
      </w:pPr>
      <w:r w:rsidRPr="009A53B9">
        <w:rPr>
          <w:rFonts w:ascii="Times New Roman" w:hAnsi="Times New Roman" w:cs="Times New Roman"/>
          <w:sz w:val="24"/>
          <w:szCs w:val="24"/>
        </w:rPr>
        <w:t>Biaya ringan berarti biaya</w:t>
      </w:r>
      <w:r>
        <w:rPr>
          <w:rFonts w:ascii="Times New Roman" w:hAnsi="Times New Roman" w:cs="Times New Roman"/>
          <w:sz w:val="24"/>
          <w:szCs w:val="24"/>
        </w:rPr>
        <w:t xml:space="preserve"> tersebut </w:t>
      </w:r>
      <w:r w:rsidRPr="009A53B9">
        <w:rPr>
          <w:rFonts w:ascii="Times New Roman" w:hAnsi="Times New Roman" w:cs="Times New Roman"/>
          <w:sz w:val="24"/>
          <w:szCs w:val="24"/>
        </w:rPr>
        <w:t>dapat dijangkau oleh semua kalangan masyarakat. Jika melihat proses penyelesai</w:t>
      </w:r>
      <w:r>
        <w:rPr>
          <w:rFonts w:ascii="Times New Roman" w:hAnsi="Times New Roman" w:cs="Times New Roman"/>
          <w:sz w:val="24"/>
          <w:szCs w:val="24"/>
        </w:rPr>
        <w:t xml:space="preserve">an sengketa dengan menggunakan Hukum Adat </w:t>
      </w:r>
      <w:r w:rsidRPr="009A53B9">
        <w:rPr>
          <w:rFonts w:ascii="Times New Roman" w:hAnsi="Times New Roman" w:cs="Times New Roman"/>
          <w:i/>
          <w:sz w:val="24"/>
          <w:szCs w:val="24"/>
        </w:rPr>
        <w:t>Pabbattang</w:t>
      </w:r>
      <w:r w:rsidRPr="009A53B9">
        <w:rPr>
          <w:rFonts w:ascii="Times New Roman" w:hAnsi="Times New Roman" w:cs="Times New Roman"/>
          <w:sz w:val="24"/>
          <w:szCs w:val="24"/>
        </w:rPr>
        <w:t>, maka penulis menganngap bahwa dari segi bia</w:t>
      </w:r>
      <w:r>
        <w:rPr>
          <w:rFonts w:ascii="Times New Roman" w:hAnsi="Times New Roman" w:cs="Times New Roman"/>
          <w:sz w:val="24"/>
          <w:szCs w:val="24"/>
        </w:rPr>
        <w:t>ya, hukum adat ini lebih efektiv digunakan dibanding dengan Hukum Acara P</w:t>
      </w:r>
      <w:r w:rsidRPr="009A53B9">
        <w:rPr>
          <w:rFonts w:ascii="Times New Roman" w:hAnsi="Times New Roman" w:cs="Times New Roman"/>
          <w:sz w:val="24"/>
          <w:szCs w:val="24"/>
        </w:rPr>
        <w:t>erdata. Hal ini dikarenakan dalam hukum adat tidak ada biaya perkara yang diberikan kepada lembaga adat atau orang yang bertugas untuk melakukan proses penyelesaian sengke</w:t>
      </w:r>
      <w:r>
        <w:rPr>
          <w:rFonts w:ascii="Times New Roman" w:hAnsi="Times New Roman" w:cs="Times New Roman"/>
          <w:sz w:val="24"/>
          <w:szCs w:val="24"/>
        </w:rPr>
        <w:t>ta, berbeda dengan beracara di muka P</w:t>
      </w:r>
      <w:r w:rsidRPr="009A53B9">
        <w:rPr>
          <w:rFonts w:ascii="Times New Roman" w:hAnsi="Times New Roman" w:cs="Times New Roman"/>
          <w:sz w:val="24"/>
          <w:szCs w:val="24"/>
        </w:rPr>
        <w:t xml:space="preserve">engadilan yang membutuhkan biaya yang banyak mulai dari proses awal beracara hingga akhir. </w:t>
      </w:r>
    </w:p>
    <w:p w:rsidR="00805E51" w:rsidRPr="009A53B9" w:rsidRDefault="00805E51" w:rsidP="005E551B">
      <w:pPr>
        <w:pStyle w:val="ListParagraph"/>
        <w:numPr>
          <w:ilvl w:val="0"/>
          <w:numId w:val="38"/>
        </w:numPr>
        <w:spacing w:line="480" w:lineRule="auto"/>
        <w:ind w:left="426" w:hanging="426"/>
        <w:jc w:val="both"/>
        <w:rPr>
          <w:rFonts w:ascii="Times New Roman" w:hAnsi="Times New Roman" w:cs="Times New Roman"/>
          <w:b/>
          <w:sz w:val="24"/>
          <w:szCs w:val="24"/>
        </w:rPr>
      </w:pPr>
      <w:r w:rsidRPr="009A53B9">
        <w:rPr>
          <w:rFonts w:ascii="Times New Roman" w:hAnsi="Times New Roman" w:cs="Times New Roman"/>
          <w:sz w:val="24"/>
          <w:szCs w:val="24"/>
        </w:rPr>
        <w:t>Efektifitas dari Segi Penanganan Perkara</w:t>
      </w:r>
    </w:p>
    <w:p w:rsidR="00805E51" w:rsidRDefault="00805E51" w:rsidP="0024470F">
      <w:pPr>
        <w:pStyle w:val="ListParagraph"/>
        <w:spacing w:line="480" w:lineRule="auto"/>
        <w:ind w:left="0" w:firstLine="851"/>
        <w:jc w:val="both"/>
        <w:rPr>
          <w:rFonts w:ascii="Times New Roman" w:hAnsi="Times New Roman" w:cs="Times New Roman"/>
          <w:sz w:val="24"/>
          <w:szCs w:val="24"/>
          <w:lang w:val="en-US"/>
        </w:rPr>
      </w:pPr>
      <w:r w:rsidRPr="009A53B9">
        <w:rPr>
          <w:rFonts w:ascii="Times New Roman" w:hAnsi="Times New Roman" w:cs="Times New Roman"/>
          <w:sz w:val="24"/>
          <w:szCs w:val="24"/>
        </w:rPr>
        <w:t>Jika dilihat dari segi penyelesaian perkara, m</w:t>
      </w:r>
      <w:r>
        <w:rPr>
          <w:rFonts w:ascii="Times New Roman" w:hAnsi="Times New Roman" w:cs="Times New Roman"/>
          <w:sz w:val="24"/>
          <w:szCs w:val="24"/>
        </w:rPr>
        <w:t>aka penulis berpendapat bahwa Hukum Acara Perdata lebih efektiv</w:t>
      </w:r>
      <w:r w:rsidRPr="009A53B9">
        <w:rPr>
          <w:rFonts w:ascii="Times New Roman" w:hAnsi="Times New Roman" w:cs="Times New Roman"/>
          <w:sz w:val="24"/>
          <w:szCs w:val="24"/>
        </w:rPr>
        <w:t xml:space="preserve"> untuk menyelesaikan perkara dibanding dengan hukum</w:t>
      </w:r>
      <w:r>
        <w:rPr>
          <w:rFonts w:ascii="Times New Roman" w:hAnsi="Times New Roman" w:cs="Times New Roman"/>
          <w:sz w:val="24"/>
          <w:szCs w:val="24"/>
        </w:rPr>
        <w:t xml:space="preserve"> adat dalam hal ini hukum adat </w:t>
      </w:r>
      <w:r w:rsidRPr="009A53B9">
        <w:rPr>
          <w:rFonts w:ascii="Times New Roman" w:hAnsi="Times New Roman" w:cs="Times New Roman"/>
          <w:i/>
          <w:sz w:val="24"/>
          <w:szCs w:val="24"/>
        </w:rPr>
        <w:t>Pabbattang</w:t>
      </w:r>
      <w:r>
        <w:rPr>
          <w:rFonts w:ascii="Times New Roman" w:hAnsi="Times New Roman" w:cs="Times New Roman"/>
          <w:sz w:val="24"/>
          <w:szCs w:val="24"/>
        </w:rPr>
        <w:t>. Hal ini dikarenakan Hukum Acara Perdata dilakukan dengan proses</w:t>
      </w:r>
      <w:r w:rsidRPr="009A53B9">
        <w:rPr>
          <w:rFonts w:ascii="Times New Roman" w:hAnsi="Times New Roman" w:cs="Times New Roman"/>
          <w:sz w:val="24"/>
          <w:szCs w:val="24"/>
        </w:rPr>
        <w:t xml:space="preserve"> yang kompleks dan memilki banyak tahapan pemeriksaan dari tahap awal </w:t>
      </w:r>
      <w:r>
        <w:rPr>
          <w:rFonts w:ascii="Times New Roman" w:hAnsi="Times New Roman" w:cs="Times New Roman"/>
          <w:sz w:val="24"/>
          <w:szCs w:val="24"/>
        </w:rPr>
        <w:t>hingga putusan akhir, sehingga Hukum Acara P</w:t>
      </w:r>
      <w:r w:rsidRPr="009A53B9">
        <w:rPr>
          <w:rFonts w:ascii="Times New Roman" w:hAnsi="Times New Roman" w:cs="Times New Roman"/>
          <w:sz w:val="24"/>
          <w:szCs w:val="24"/>
        </w:rPr>
        <w:t xml:space="preserve">erdata dapat menjangkau semua sengketa dari yang paling </w:t>
      </w:r>
      <w:r>
        <w:rPr>
          <w:rFonts w:ascii="Times New Roman" w:hAnsi="Times New Roman" w:cs="Times New Roman"/>
          <w:sz w:val="24"/>
          <w:szCs w:val="24"/>
        </w:rPr>
        <w:t xml:space="preserve">sederhana sampai yang rumit sehingga </w:t>
      </w:r>
      <w:r w:rsidRPr="009A53B9">
        <w:rPr>
          <w:rFonts w:ascii="Times New Roman" w:hAnsi="Times New Roman" w:cs="Times New Roman"/>
          <w:sz w:val="24"/>
          <w:szCs w:val="24"/>
        </w:rPr>
        <w:t>membutuhkan waktu penyelesaian sengketa yang</w:t>
      </w:r>
      <w:r>
        <w:rPr>
          <w:rFonts w:ascii="Times New Roman" w:hAnsi="Times New Roman" w:cs="Times New Roman"/>
          <w:sz w:val="24"/>
          <w:szCs w:val="24"/>
        </w:rPr>
        <w:t xml:space="preserve"> </w:t>
      </w:r>
      <w:r w:rsidRPr="009A53B9">
        <w:rPr>
          <w:rFonts w:ascii="Times New Roman" w:hAnsi="Times New Roman" w:cs="Times New Roman"/>
          <w:sz w:val="24"/>
          <w:szCs w:val="24"/>
        </w:rPr>
        <w:t>lebih lama.</w:t>
      </w:r>
      <w:r>
        <w:rPr>
          <w:rFonts w:ascii="Times New Roman" w:hAnsi="Times New Roman" w:cs="Times New Roman"/>
          <w:sz w:val="24"/>
          <w:szCs w:val="24"/>
        </w:rPr>
        <w:t>Sedangkan untuk Hukum A</w:t>
      </w:r>
      <w:r w:rsidRPr="009A53B9">
        <w:rPr>
          <w:rFonts w:ascii="Times New Roman" w:hAnsi="Times New Roman" w:cs="Times New Roman"/>
          <w:sz w:val="24"/>
          <w:szCs w:val="24"/>
        </w:rPr>
        <w:t>dat, proses penyelesaian sengketa tidak dapat menjangkau semua aspek</w:t>
      </w:r>
      <w:r>
        <w:rPr>
          <w:rFonts w:ascii="Times New Roman" w:hAnsi="Times New Roman" w:cs="Times New Roman"/>
          <w:sz w:val="24"/>
          <w:szCs w:val="24"/>
        </w:rPr>
        <w:t xml:space="preserve"> seperti pada kasus pelanggaran berat</w:t>
      </w:r>
      <w:r w:rsidRPr="009A53B9">
        <w:rPr>
          <w:rFonts w:ascii="Times New Roman" w:hAnsi="Times New Roman" w:cs="Times New Roman"/>
          <w:sz w:val="24"/>
          <w:szCs w:val="24"/>
        </w:rPr>
        <w:t xml:space="preserve">. </w:t>
      </w:r>
    </w:p>
    <w:p w:rsidR="00366DFD" w:rsidRDefault="00366DFD" w:rsidP="00366DFD">
      <w:pPr>
        <w:pStyle w:val="ListParagraph"/>
        <w:numPr>
          <w:ilvl w:val="0"/>
          <w:numId w:val="38"/>
        </w:numPr>
        <w:spacing w:line="480" w:lineRule="auto"/>
        <w:ind w:left="426" w:hanging="426"/>
        <w:jc w:val="both"/>
        <w:rPr>
          <w:rFonts w:ascii="Times New Roman" w:hAnsi="Times New Roman" w:cs="Times New Roman"/>
          <w:sz w:val="24"/>
          <w:szCs w:val="24"/>
          <w:lang w:val="en-US"/>
        </w:rPr>
      </w:pPr>
      <w:bookmarkStart w:id="0" w:name="_GoBack"/>
      <w:proofErr w:type="spellStart"/>
      <w:r>
        <w:rPr>
          <w:rFonts w:ascii="Times New Roman" w:hAnsi="Times New Roman" w:cs="Times New Roman"/>
          <w:sz w:val="24"/>
          <w:szCs w:val="24"/>
          <w:lang w:val="en-US"/>
        </w:rPr>
        <w:lastRenderedPageBreak/>
        <w:t>Efektivitas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Putusan</w:t>
      </w:r>
      <w:proofErr w:type="spellEnd"/>
    </w:p>
    <w:p w:rsidR="00574284" w:rsidRPr="00574284" w:rsidRDefault="00366DFD" w:rsidP="00574284">
      <w:pPr>
        <w:pStyle w:val="ListParagraph"/>
        <w:spacing w:line="480" w:lineRule="auto"/>
        <w:ind w:left="0" w:firstLine="993"/>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Perdata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dibandingkan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Adat</w:t>
      </w:r>
      <w:proofErr w:type="spellEnd"/>
      <w:r>
        <w:rPr>
          <w:rFonts w:ascii="Times New Roman" w:hAnsi="Times New Roman" w:cs="Times New Roman"/>
          <w:sz w:val="24"/>
          <w:szCs w:val="24"/>
          <w:lang w:val="en-US"/>
        </w:rPr>
        <w:t xml:space="preserve"> </w:t>
      </w:r>
      <w:proofErr w:type="spellStart"/>
      <w:r w:rsidRPr="00366DFD">
        <w:rPr>
          <w:rFonts w:ascii="Times New Roman" w:hAnsi="Times New Roman" w:cs="Times New Roman"/>
          <w:i/>
          <w:sz w:val="24"/>
          <w:szCs w:val="24"/>
          <w:lang w:val="en-US"/>
        </w:rPr>
        <w:t>Pabbattang</w:t>
      </w:r>
      <w:proofErr w:type="spellEnd"/>
      <w:r>
        <w:rPr>
          <w:rFonts w:ascii="Times New Roman" w:hAnsi="Times New Roman" w:cs="Times New Roman"/>
          <w:i/>
          <w:sz w:val="24"/>
          <w:szCs w:val="24"/>
          <w:lang w:val="en-US"/>
        </w:rPr>
        <w:t>.</w:t>
      </w:r>
      <w:proofErr w:type="gramEnd"/>
      <w:r>
        <w:rPr>
          <w:rFonts w:ascii="Times New Roman" w:hAnsi="Times New Roman" w:cs="Times New Roman"/>
          <w:i/>
          <w:sz w:val="24"/>
          <w:szCs w:val="24"/>
          <w:lang w:val="en-US"/>
        </w:rPr>
        <w:t xml:space="preserve"> </w:t>
      </w:r>
      <w:proofErr w:type="gramStart"/>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Perdata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dieksekusi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hakim </w:t>
      </w:r>
      <w:proofErr w:type="spellStart"/>
      <w:r>
        <w:rPr>
          <w:rFonts w:ascii="Times New Roman" w:hAnsi="Times New Roman" w:cs="Times New Roman"/>
          <w:sz w:val="24"/>
          <w:szCs w:val="24"/>
          <w:lang w:val="en-US"/>
        </w:rPr>
        <w:t>menjatuhkan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putusan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Adat</w:t>
      </w:r>
      <w:proofErr w:type="spellEnd"/>
      <w:r>
        <w:rPr>
          <w:rFonts w:ascii="Times New Roman" w:hAnsi="Times New Roman" w:cs="Times New Roman"/>
          <w:sz w:val="24"/>
          <w:szCs w:val="24"/>
          <w:lang w:val="en-US"/>
        </w:rPr>
        <w:t xml:space="preserve"> </w:t>
      </w:r>
      <w:proofErr w:type="spellStart"/>
      <w:r w:rsidRPr="00366DFD">
        <w:rPr>
          <w:rFonts w:ascii="Times New Roman" w:hAnsi="Times New Roman" w:cs="Times New Roman"/>
          <w:i/>
          <w:sz w:val="24"/>
          <w:szCs w:val="24"/>
          <w:lang w:val="en-US"/>
        </w:rPr>
        <w:t>Pabbattang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dieksekusi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eksekusi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putuan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dijatuhkan</w:t>
      </w:r>
      <w:proofErr w:type="spellEnd"/>
      <w:r>
        <w:rPr>
          <w:rFonts w:ascii="Times New Roman" w:hAnsi="Times New Roman" w:cs="Times New Roman"/>
          <w:sz w:val="24"/>
          <w:szCs w:val="24"/>
          <w:lang w:val="en-US"/>
        </w:rPr>
        <w:t>.</w:t>
      </w:r>
      <w:proofErr w:type="gramEnd"/>
    </w:p>
    <w:bookmarkEnd w:id="0"/>
    <w:p w:rsidR="00C030C0" w:rsidRPr="00C030C0" w:rsidRDefault="00C030C0" w:rsidP="00C030C0">
      <w:pPr>
        <w:spacing w:line="48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Kesimpulan</w:t>
      </w:r>
      <w:proofErr w:type="spellEnd"/>
    </w:p>
    <w:p w:rsidR="007E6F34" w:rsidRDefault="003C76D3" w:rsidP="003C76D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Perbedaan antara proses penyelesaian sengketa antara Hukum Adat </w:t>
      </w:r>
      <w:r w:rsidRPr="00412964">
        <w:rPr>
          <w:rFonts w:ascii="Times New Roman" w:hAnsi="Times New Roman" w:cs="Times New Roman"/>
          <w:i/>
          <w:sz w:val="24"/>
          <w:szCs w:val="24"/>
        </w:rPr>
        <w:t>Pabbattang</w:t>
      </w:r>
      <w:r>
        <w:rPr>
          <w:rFonts w:ascii="Times New Roman" w:hAnsi="Times New Roman" w:cs="Times New Roman"/>
          <w:sz w:val="24"/>
          <w:szCs w:val="24"/>
        </w:rPr>
        <w:t xml:space="preserve"> dengan  Hukum Acara Perdata yaitu proses peradilan pada Hukum Acara Perdata lebih kompleks dan rumit serta memerlukan waktu penyelesaian sengketa yang lama. Sedangkan Hukum Adat </w:t>
      </w:r>
      <w:r w:rsidRPr="00FB6306">
        <w:rPr>
          <w:rFonts w:ascii="Times New Roman" w:hAnsi="Times New Roman" w:cs="Times New Roman"/>
          <w:i/>
          <w:sz w:val="24"/>
          <w:szCs w:val="24"/>
        </w:rPr>
        <w:t>Pabbattang</w:t>
      </w:r>
      <w:r>
        <w:rPr>
          <w:rFonts w:ascii="Times New Roman" w:hAnsi="Times New Roman" w:cs="Times New Roman"/>
          <w:sz w:val="24"/>
          <w:szCs w:val="24"/>
        </w:rPr>
        <w:t xml:space="preserve"> hanya melalui beberapa tahapan penyelesaian yang tidak rumit dan lama. Adapun persamaan kedua sistem hukum ini yaitu sama-sama mengutamakan perdamaian dalam setiap prosesnya dan juga kedua sistem ini memberikan kesempatan kepada para pihak untuk melakukan upaya hukum ketika putusan dalam tahapan sebelumnya tidak diterima.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e</w:t>
      </w:r>
      <w:r>
        <w:rPr>
          <w:rFonts w:ascii="Times New Roman" w:hAnsi="Times New Roman" w:cs="Times New Roman"/>
          <w:sz w:val="24"/>
          <w:szCs w:val="24"/>
        </w:rPr>
        <w:t xml:space="preserve">fektivitas penyelesaian sengketa dengan menggunakan Hukum Adat </w:t>
      </w:r>
      <w:r w:rsidRPr="0061483D">
        <w:rPr>
          <w:rFonts w:ascii="Times New Roman" w:hAnsi="Times New Roman" w:cs="Times New Roman"/>
          <w:i/>
          <w:sz w:val="24"/>
          <w:szCs w:val="24"/>
        </w:rPr>
        <w:t>Pabbattang</w:t>
      </w:r>
      <w:r>
        <w:rPr>
          <w:rFonts w:ascii="Times New Roman" w:hAnsi="Times New Roman" w:cs="Times New Roman"/>
          <w:sz w:val="24"/>
          <w:szCs w:val="24"/>
        </w:rPr>
        <w:t xml:space="preserve"> jika dilihat dari segi waktu, kesederhanaan, dan biaya sudah sangat efektif dibandingkan dengan Hukum Acara Perdata yang memiliki waktu penyelesaian yang lama, proses yang rumit dan biaya yang besar. Namun jika dilihat dari e</w:t>
      </w:r>
      <w:r w:rsidR="00366DFD">
        <w:rPr>
          <w:rFonts w:ascii="Times New Roman" w:hAnsi="Times New Roman" w:cs="Times New Roman"/>
          <w:sz w:val="24"/>
          <w:szCs w:val="24"/>
        </w:rPr>
        <w:t>fektivitas penanganan perkara</w:t>
      </w:r>
      <w:r w:rsidR="00366DFD">
        <w:rPr>
          <w:rFonts w:ascii="Times New Roman" w:hAnsi="Times New Roman" w:cs="Times New Roman"/>
          <w:sz w:val="24"/>
          <w:szCs w:val="24"/>
          <w:lang w:val="en-US"/>
        </w:rPr>
        <w:t xml:space="preserve"> </w:t>
      </w:r>
      <w:proofErr w:type="spellStart"/>
      <w:r w:rsidR="00366DFD">
        <w:rPr>
          <w:rFonts w:ascii="Times New Roman" w:hAnsi="Times New Roman" w:cs="Times New Roman"/>
          <w:sz w:val="24"/>
          <w:szCs w:val="24"/>
          <w:lang w:val="en-US"/>
        </w:rPr>
        <w:t>dan</w:t>
      </w:r>
      <w:proofErr w:type="spellEnd"/>
      <w:r w:rsidR="00366DFD">
        <w:rPr>
          <w:rFonts w:ascii="Times New Roman" w:hAnsi="Times New Roman" w:cs="Times New Roman"/>
          <w:sz w:val="24"/>
          <w:szCs w:val="24"/>
          <w:lang w:val="en-US"/>
        </w:rPr>
        <w:t xml:space="preserve"> </w:t>
      </w:r>
      <w:proofErr w:type="spellStart"/>
      <w:r w:rsidR="00366DFD">
        <w:rPr>
          <w:rFonts w:ascii="Times New Roman" w:hAnsi="Times New Roman" w:cs="Times New Roman"/>
          <w:sz w:val="24"/>
          <w:szCs w:val="24"/>
          <w:lang w:val="en-US"/>
        </w:rPr>
        <w:t>putusan</w:t>
      </w:r>
      <w:proofErr w:type="spellEnd"/>
      <w:r>
        <w:rPr>
          <w:rFonts w:ascii="Times New Roman" w:hAnsi="Times New Roman" w:cs="Times New Roman"/>
          <w:sz w:val="24"/>
          <w:szCs w:val="24"/>
        </w:rPr>
        <w:t xml:space="preserve">, Hukum Acara Perdata lebih efektiv untuk menyelesaikan semua perkara dibanding dengan Hukum Adat </w:t>
      </w:r>
      <w:r w:rsidRPr="00EB12A2">
        <w:rPr>
          <w:rFonts w:ascii="Times New Roman" w:hAnsi="Times New Roman" w:cs="Times New Roman"/>
          <w:i/>
          <w:sz w:val="24"/>
          <w:szCs w:val="24"/>
        </w:rPr>
        <w:t>Pabbattang</w:t>
      </w:r>
      <w:r>
        <w:rPr>
          <w:rFonts w:ascii="Times New Roman" w:hAnsi="Times New Roman" w:cs="Times New Roman"/>
          <w:sz w:val="24"/>
          <w:szCs w:val="24"/>
        </w:rPr>
        <w:t>.</w:t>
      </w:r>
    </w:p>
    <w:p w:rsidR="00D731E3" w:rsidRDefault="00D731E3" w:rsidP="003C76D3">
      <w:pPr>
        <w:spacing w:line="480" w:lineRule="auto"/>
        <w:jc w:val="both"/>
        <w:rPr>
          <w:rFonts w:ascii="Times New Roman" w:hAnsi="Times New Roman" w:cs="Times New Roman"/>
          <w:b/>
          <w:sz w:val="24"/>
          <w:szCs w:val="24"/>
          <w:lang w:val="en-US"/>
        </w:rPr>
      </w:pPr>
      <w:proofErr w:type="spellStart"/>
      <w:r w:rsidRPr="00D731E3">
        <w:rPr>
          <w:rFonts w:ascii="Times New Roman" w:hAnsi="Times New Roman" w:cs="Times New Roman"/>
          <w:b/>
          <w:sz w:val="24"/>
          <w:szCs w:val="24"/>
          <w:lang w:val="en-US"/>
        </w:rPr>
        <w:lastRenderedPageBreak/>
        <w:t>Daftar</w:t>
      </w:r>
      <w:proofErr w:type="spellEnd"/>
      <w:r w:rsidRPr="00D731E3">
        <w:rPr>
          <w:rFonts w:ascii="Times New Roman" w:hAnsi="Times New Roman" w:cs="Times New Roman"/>
          <w:b/>
          <w:sz w:val="24"/>
          <w:szCs w:val="24"/>
          <w:lang w:val="en-US"/>
        </w:rPr>
        <w:t xml:space="preserve"> </w:t>
      </w:r>
      <w:proofErr w:type="spellStart"/>
      <w:r w:rsidRPr="00D731E3">
        <w:rPr>
          <w:rFonts w:ascii="Times New Roman" w:hAnsi="Times New Roman" w:cs="Times New Roman"/>
          <w:b/>
          <w:sz w:val="24"/>
          <w:szCs w:val="24"/>
          <w:lang w:val="en-US"/>
        </w:rPr>
        <w:t>Pustaka</w:t>
      </w:r>
      <w:proofErr w:type="spellEnd"/>
    </w:p>
    <w:p w:rsidR="004518FA" w:rsidRPr="004518FA" w:rsidRDefault="004518FA" w:rsidP="004518FA">
      <w:pPr>
        <w:pStyle w:val="FootnoteText"/>
        <w:spacing w:after="240"/>
        <w:ind w:left="851" w:hanging="851"/>
        <w:jc w:val="both"/>
        <w:rPr>
          <w:rFonts w:ascii="Times New Roman" w:hAnsi="Times New Roman" w:cs="Times New Roman"/>
          <w:sz w:val="24"/>
          <w:szCs w:val="24"/>
          <w:lang w:val="en-US"/>
        </w:rPr>
      </w:pPr>
      <w:proofErr w:type="spellStart"/>
      <w:r w:rsidRPr="004518FA">
        <w:rPr>
          <w:rFonts w:ascii="Times New Roman" w:hAnsi="Times New Roman" w:cs="Times New Roman"/>
          <w:sz w:val="24"/>
          <w:szCs w:val="24"/>
          <w:lang w:val="en-US"/>
        </w:rPr>
        <w:t>Arto</w:t>
      </w:r>
      <w:proofErr w:type="spellEnd"/>
      <w:r w:rsidRPr="004518FA">
        <w:rPr>
          <w:rFonts w:ascii="Times New Roman" w:hAnsi="Times New Roman" w:cs="Times New Roman"/>
          <w:sz w:val="24"/>
          <w:szCs w:val="24"/>
          <w:lang w:val="en-US"/>
        </w:rPr>
        <w:t xml:space="preserve">, A. </w:t>
      </w:r>
      <w:proofErr w:type="spellStart"/>
      <w:r w:rsidRPr="004518FA">
        <w:rPr>
          <w:rFonts w:ascii="Times New Roman" w:hAnsi="Times New Roman" w:cs="Times New Roman"/>
          <w:sz w:val="24"/>
          <w:szCs w:val="24"/>
          <w:lang w:val="en-US"/>
        </w:rPr>
        <w:t>Mukti</w:t>
      </w:r>
      <w:proofErr w:type="spellEnd"/>
      <w:r w:rsidRPr="004518FA">
        <w:rPr>
          <w:rFonts w:ascii="Times New Roman" w:hAnsi="Times New Roman" w:cs="Times New Roman"/>
          <w:sz w:val="24"/>
          <w:szCs w:val="24"/>
          <w:lang w:val="en-US"/>
        </w:rPr>
        <w:t xml:space="preserve">. </w:t>
      </w:r>
      <w:proofErr w:type="spellStart"/>
      <w:proofErr w:type="gramStart"/>
      <w:r w:rsidRPr="00044547">
        <w:rPr>
          <w:rFonts w:ascii="Times New Roman" w:hAnsi="Times New Roman" w:cs="Times New Roman"/>
          <w:i/>
          <w:sz w:val="24"/>
          <w:szCs w:val="24"/>
          <w:lang w:val="en-US"/>
        </w:rPr>
        <w:t>Teori</w:t>
      </w:r>
      <w:proofErr w:type="spellEnd"/>
      <w:r w:rsidRPr="00044547">
        <w:rPr>
          <w:rFonts w:ascii="Times New Roman" w:hAnsi="Times New Roman" w:cs="Times New Roman"/>
          <w:i/>
          <w:sz w:val="24"/>
          <w:szCs w:val="24"/>
          <w:lang w:val="en-US"/>
        </w:rPr>
        <w:t xml:space="preserve"> </w:t>
      </w:r>
      <w:proofErr w:type="spellStart"/>
      <w:r w:rsidRPr="00044547">
        <w:rPr>
          <w:rFonts w:ascii="Times New Roman" w:hAnsi="Times New Roman" w:cs="Times New Roman"/>
          <w:i/>
          <w:sz w:val="24"/>
          <w:szCs w:val="24"/>
          <w:lang w:val="en-US"/>
        </w:rPr>
        <w:t>dan</w:t>
      </w:r>
      <w:proofErr w:type="spellEnd"/>
      <w:r w:rsidRPr="00044547">
        <w:rPr>
          <w:rFonts w:ascii="Times New Roman" w:hAnsi="Times New Roman" w:cs="Times New Roman"/>
          <w:i/>
          <w:sz w:val="24"/>
          <w:szCs w:val="24"/>
          <w:lang w:val="en-US"/>
        </w:rPr>
        <w:t xml:space="preserve"> </w:t>
      </w:r>
      <w:proofErr w:type="spellStart"/>
      <w:r w:rsidRPr="00044547">
        <w:rPr>
          <w:rFonts w:ascii="Times New Roman" w:hAnsi="Times New Roman" w:cs="Times New Roman"/>
          <w:i/>
          <w:sz w:val="24"/>
          <w:szCs w:val="24"/>
          <w:lang w:val="en-US"/>
        </w:rPr>
        <w:t>Seni</w:t>
      </w:r>
      <w:proofErr w:type="spellEnd"/>
      <w:r w:rsidRPr="00044547">
        <w:rPr>
          <w:rFonts w:ascii="Times New Roman" w:hAnsi="Times New Roman" w:cs="Times New Roman"/>
          <w:i/>
          <w:sz w:val="24"/>
          <w:szCs w:val="24"/>
          <w:lang w:val="en-US"/>
        </w:rPr>
        <w:t xml:space="preserve"> </w:t>
      </w:r>
      <w:proofErr w:type="spellStart"/>
      <w:r w:rsidRPr="00044547">
        <w:rPr>
          <w:rFonts w:ascii="Times New Roman" w:hAnsi="Times New Roman" w:cs="Times New Roman"/>
          <w:i/>
          <w:sz w:val="24"/>
          <w:szCs w:val="24"/>
          <w:lang w:val="en-US"/>
        </w:rPr>
        <w:t>Menyelesaikan</w:t>
      </w:r>
      <w:proofErr w:type="spellEnd"/>
      <w:r w:rsidRPr="00044547">
        <w:rPr>
          <w:rFonts w:ascii="Times New Roman" w:hAnsi="Times New Roman" w:cs="Times New Roman"/>
          <w:i/>
          <w:sz w:val="24"/>
          <w:szCs w:val="24"/>
          <w:lang w:val="en-US"/>
        </w:rPr>
        <w:t xml:space="preserve"> </w:t>
      </w:r>
      <w:proofErr w:type="spellStart"/>
      <w:r w:rsidRPr="00044547">
        <w:rPr>
          <w:rFonts w:ascii="Times New Roman" w:hAnsi="Times New Roman" w:cs="Times New Roman"/>
          <w:i/>
          <w:sz w:val="24"/>
          <w:szCs w:val="24"/>
          <w:lang w:val="en-US"/>
        </w:rPr>
        <w:t>Perkara</w:t>
      </w:r>
      <w:proofErr w:type="spellEnd"/>
      <w:r w:rsidRPr="00044547">
        <w:rPr>
          <w:rFonts w:ascii="Times New Roman" w:hAnsi="Times New Roman" w:cs="Times New Roman"/>
          <w:i/>
          <w:sz w:val="24"/>
          <w:szCs w:val="24"/>
          <w:lang w:val="en-US"/>
        </w:rPr>
        <w:t xml:space="preserve"> di </w:t>
      </w:r>
      <w:proofErr w:type="spellStart"/>
      <w:r w:rsidRPr="00044547">
        <w:rPr>
          <w:rFonts w:ascii="Times New Roman" w:hAnsi="Times New Roman" w:cs="Times New Roman"/>
          <w:i/>
          <w:sz w:val="24"/>
          <w:szCs w:val="24"/>
          <w:lang w:val="en-US"/>
        </w:rPr>
        <w:t>Pengadilan</w:t>
      </w:r>
      <w:proofErr w:type="spellEnd"/>
      <w:r w:rsidRPr="004518FA">
        <w:rPr>
          <w:rFonts w:ascii="Times New Roman" w:hAnsi="Times New Roman" w:cs="Times New Roman"/>
          <w:sz w:val="24"/>
          <w:szCs w:val="24"/>
          <w:lang w:val="en-US"/>
        </w:rPr>
        <w:t>.</w:t>
      </w:r>
      <w:proofErr w:type="gramEnd"/>
      <w:r w:rsidRPr="004518FA">
        <w:rPr>
          <w:rFonts w:ascii="Times New Roman" w:hAnsi="Times New Roman" w:cs="Times New Roman"/>
          <w:sz w:val="24"/>
          <w:szCs w:val="24"/>
          <w:lang w:val="en-US"/>
        </w:rPr>
        <w:t xml:space="preserve"> </w:t>
      </w:r>
      <w:proofErr w:type="gramStart"/>
      <w:r w:rsidRPr="004518FA">
        <w:rPr>
          <w:rFonts w:ascii="Times New Roman" w:hAnsi="Times New Roman" w:cs="Times New Roman"/>
          <w:sz w:val="24"/>
          <w:szCs w:val="24"/>
          <w:lang w:val="en-US"/>
        </w:rPr>
        <w:t>Cet</w:t>
      </w:r>
      <w:proofErr w:type="gramEnd"/>
      <w:r w:rsidRPr="004518FA">
        <w:rPr>
          <w:rFonts w:ascii="Times New Roman" w:hAnsi="Times New Roman" w:cs="Times New Roman"/>
          <w:sz w:val="24"/>
          <w:szCs w:val="24"/>
          <w:lang w:val="en-US"/>
        </w:rPr>
        <w:t xml:space="preserve">. I; Jakarta: </w:t>
      </w:r>
      <w:proofErr w:type="spellStart"/>
      <w:r w:rsidRPr="004518FA">
        <w:rPr>
          <w:rFonts w:ascii="Times New Roman" w:hAnsi="Times New Roman" w:cs="Times New Roman"/>
          <w:sz w:val="24"/>
          <w:szCs w:val="24"/>
          <w:lang w:val="en-US"/>
        </w:rPr>
        <w:t>Kencana</w:t>
      </w:r>
      <w:proofErr w:type="spellEnd"/>
      <w:r w:rsidRPr="004518FA">
        <w:rPr>
          <w:rFonts w:ascii="Times New Roman" w:hAnsi="Times New Roman" w:cs="Times New Roman"/>
          <w:sz w:val="24"/>
          <w:szCs w:val="24"/>
          <w:lang w:val="en-US"/>
        </w:rPr>
        <w:t>, 2017.</w:t>
      </w:r>
    </w:p>
    <w:p w:rsidR="004518FA" w:rsidRPr="004518FA" w:rsidRDefault="004518FA" w:rsidP="004518FA">
      <w:pPr>
        <w:pStyle w:val="FootnoteText"/>
        <w:spacing w:after="240"/>
        <w:ind w:left="851" w:hanging="851"/>
        <w:jc w:val="both"/>
        <w:rPr>
          <w:rFonts w:ascii="Times New Roman" w:hAnsi="Times New Roman" w:cs="Times New Roman"/>
          <w:sz w:val="24"/>
          <w:szCs w:val="24"/>
          <w:lang w:val="en-US"/>
        </w:rPr>
      </w:pPr>
      <w:r w:rsidRPr="004518FA">
        <w:rPr>
          <w:rFonts w:ascii="Times New Roman" w:hAnsi="Times New Roman" w:cs="Times New Roman"/>
          <w:sz w:val="24"/>
          <w:szCs w:val="24"/>
          <w:lang w:val="en-US"/>
        </w:rPr>
        <w:t xml:space="preserve">HS, H </w:t>
      </w:r>
      <w:proofErr w:type="spellStart"/>
      <w:r w:rsidRPr="004518FA">
        <w:rPr>
          <w:rFonts w:ascii="Times New Roman" w:hAnsi="Times New Roman" w:cs="Times New Roman"/>
          <w:sz w:val="24"/>
          <w:szCs w:val="24"/>
          <w:lang w:val="en-US"/>
        </w:rPr>
        <w:t>Salim</w:t>
      </w:r>
      <w:proofErr w:type="spellEnd"/>
      <w:r w:rsidRPr="004518FA">
        <w:rPr>
          <w:rFonts w:ascii="Times New Roman" w:hAnsi="Times New Roman" w:cs="Times New Roman"/>
          <w:sz w:val="24"/>
          <w:szCs w:val="24"/>
          <w:lang w:val="en-US"/>
        </w:rPr>
        <w:t xml:space="preserve">. </w:t>
      </w:r>
      <w:proofErr w:type="spellStart"/>
      <w:proofErr w:type="gramStart"/>
      <w:r w:rsidRPr="00044547">
        <w:rPr>
          <w:rFonts w:ascii="Times New Roman" w:hAnsi="Times New Roman" w:cs="Times New Roman"/>
          <w:i/>
          <w:sz w:val="24"/>
          <w:szCs w:val="24"/>
          <w:lang w:val="en-US"/>
        </w:rPr>
        <w:t>Perkembangan</w:t>
      </w:r>
      <w:proofErr w:type="spellEnd"/>
      <w:r w:rsidRPr="00044547">
        <w:rPr>
          <w:rFonts w:ascii="Times New Roman" w:hAnsi="Times New Roman" w:cs="Times New Roman"/>
          <w:i/>
          <w:sz w:val="24"/>
          <w:szCs w:val="24"/>
          <w:lang w:val="en-US"/>
        </w:rPr>
        <w:t xml:space="preserve"> </w:t>
      </w:r>
      <w:proofErr w:type="spellStart"/>
      <w:r w:rsidRPr="00044547">
        <w:rPr>
          <w:rFonts w:ascii="Times New Roman" w:hAnsi="Times New Roman" w:cs="Times New Roman"/>
          <w:i/>
          <w:sz w:val="24"/>
          <w:szCs w:val="24"/>
          <w:lang w:val="en-US"/>
        </w:rPr>
        <w:t>Teori</w:t>
      </w:r>
      <w:proofErr w:type="spellEnd"/>
      <w:r w:rsidRPr="00044547">
        <w:rPr>
          <w:rFonts w:ascii="Times New Roman" w:hAnsi="Times New Roman" w:cs="Times New Roman"/>
          <w:i/>
          <w:sz w:val="24"/>
          <w:szCs w:val="24"/>
          <w:lang w:val="en-US"/>
        </w:rPr>
        <w:t xml:space="preserve"> </w:t>
      </w:r>
      <w:proofErr w:type="spellStart"/>
      <w:r w:rsidRPr="00044547">
        <w:rPr>
          <w:rFonts w:ascii="Times New Roman" w:hAnsi="Times New Roman" w:cs="Times New Roman"/>
          <w:i/>
          <w:sz w:val="24"/>
          <w:szCs w:val="24"/>
          <w:lang w:val="en-US"/>
        </w:rPr>
        <w:t>dalam</w:t>
      </w:r>
      <w:proofErr w:type="spellEnd"/>
      <w:r w:rsidRPr="00044547">
        <w:rPr>
          <w:rFonts w:ascii="Times New Roman" w:hAnsi="Times New Roman" w:cs="Times New Roman"/>
          <w:i/>
          <w:sz w:val="24"/>
          <w:szCs w:val="24"/>
          <w:lang w:val="en-US"/>
        </w:rPr>
        <w:t xml:space="preserve"> </w:t>
      </w:r>
      <w:proofErr w:type="spellStart"/>
      <w:r w:rsidRPr="00044547">
        <w:rPr>
          <w:rFonts w:ascii="Times New Roman" w:hAnsi="Times New Roman" w:cs="Times New Roman"/>
          <w:i/>
          <w:sz w:val="24"/>
          <w:szCs w:val="24"/>
          <w:lang w:val="en-US"/>
        </w:rPr>
        <w:t>Ilmu</w:t>
      </w:r>
      <w:proofErr w:type="spellEnd"/>
      <w:r w:rsidRPr="00044547">
        <w:rPr>
          <w:rFonts w:ascii="Times New Roman" w:hAnsi="Times New Roman" w:cs="Times New Roman"/>
          <w:i/>
          <w:sz w:val="24"/>
          <w:szCs w:val="24"/>
          <w:lang w:val="en-US"/>
        </w:rPr>
        <w:t xml:space="preserve"> </w:t>
      </w:r>
      <w:proofErr w:type="spellStart"/>
      <w:r w:rsidRPr="00044547">
        <w:rPr>
          <w:rFonts w:ascii="Times New Roman" w:hAnsi="Times New Roman" w:cs="Times New Roman"/>
          <w:i/>
          <w:sz w:val="24"/>
          <w:szCs w:val="24"/>
          <w:lang w:val="en-US"/>
        </w:rPr>
        <w:t>Hukum</w:t>
      </w:r>
      <w:proofErr w:type="spellEnd"/>
      <w:r w:rsidRPr="004518FA">
        <w:rPr>
          <w:rFonts w:ascii="Times New Roman" w:hAnsi="Times New Roman" w:cs="Times New Roman"/>
          <w:sz w:val="24"/>
          <w:szCs w:val="24"/>
          <w:lang w:val="en-US"/>
        </w:rPr>
        <w:t>.</w:t>
      </w:r>
      <w:proofErr w:type="gramEnd"/>
      <w:r w:rsidRPr="004518FA">
        <w:rPr>
          <w:rFonts w:ascii="Times New Roman" w:hAnsi="Times New Roman" w:cs="Times New Roman"/>
          <w:sz w:val="24"/>
          <w:szCs w:val="24"/>
          <w:lang w:val="en-US"/>
        </w:rPr>
        <w:t xml:space="preserve"> Cet. II; Jakarta: </w:t>
      </w:r>
      <w:proofErr w:type="spellStart"/>
      <w:r w:rsidRPr="004518FA">
        <w:rPr>
          <w:rFonts w:ascii="Times New Roman" w:hAnsi="Times New Roman" w:cs="Times New Roman"/>
          <w:sz w:val="24"/>
          <w:szCs w:val="24"/>
          <w:lang w:val="en-US"/>
        </w:rPr>
        <w:t>Rajawali</w:t>
      </w:r>
      <w:proofErr w:type="spellEnd"/>
      <w:r w:rsidRPr="004518FA">
        <w:rPr>
          <w:rFonts w:ascii="Times New Roman" w:hAnsi="Times New Roman" w:cs="Times New Roman"/>
          <w:sz w:val="24"/>
          <w:szCs w:val="24"/>
          <w:lang w:val="en-US"/>
        </w:rPr>
        <w:t xml:space="preserve"> </w:t>
      </w:r>
      <w:proofErr w:type="spellStart"/>
      <w:r w:rsidRPr="004518FA">
        <w:rPr>
          <w:rFonts w:ascii="Times New Roman" w:hAnsi="Times New Roman" w:cs="Times New Roman"/>
          <w:sz w:val="24"/>
          <w:szCs w:val="24"/>
          <w:lang w:val="en-US"/>
        </w:rPr>
        <w:t>Pers</w:t>
      </w:r>
      <w:proofErr w:type="spellEnd"/>
      <w:r w:rsidRPr="004518FA">
        <w:rPr>
          <w:rFonts w:ascii="Times New Roman" w:hAnsi="Times New Roman" w:cs="Times New Roman"/>
          <w:sz w:val="24"/>
          <w:szCs w:val="24"/>
          <w:lang w:val="en-US"/>
        </w:rPr>
        <w:t xml:space="preserve">, 2012. </w:t>
      </w:r>
    </w:p>
    <w:p w:rsidR="004518FA" w:rsidRPr="004518FA" w:rsidRDefault="004518FA" w:rsidP="004518FA">
      <w:pPr>
        <w:pStyle w:val="FootnoteText"/>
        <w:ind w:left="851" w:hanging="851"/>
        <w:jc w:val="both"/>
        <w:rPr>
          <w:rFonts w:ascii="Times New Roman" w:hAnsi="Times New Roman" w:cs="Times New Roman"/>
          <w:sz w:val="24"/>
          <w:szCs w:val="24"/>
          <w:lang w:val="en-US"/>
        </w:rPr>
      </w:pPr>
      <w:proofErr w:type="spellStart"/>
      <w:r w:rsidRPr="004518FA">
        <w:rPr>
          <w:rFonts w:ascii="Times New Roman" w:hAnsi="Times New Roman" w:cs="Times New Roman"/>
          <w:sz w:val="24"/>
          <w:szCs w:val="24"/>
          <w:lang w:val="en-US"/>
        </w:rPr>
        <w:t>Makarao</w:t>
      </w:r>
      <w:proofErr w:type="spellEnd"/>
      <w:r w:rsidRPr="004518FA">
        <w:rPr>
          <w:rFonts w:ascii="Times New Roman" w:hAnsi="Times New Roman" w:cs="Times New Roman"/>
          <w:sz w:val="24"/>
          <w:szCs w:val="24"/>
          <w:lang w:val="en-US"/>
        </w:rPr>
        <w:t xml:space="preserve">, </w:t>
      </w:r>
      <w:proofErr w:type="spellStart"/>
      <w:r w:rsidRPr="004518FA">
        <w:rPr>
          <w:rFonts w:ascii="Times New Roman" w:hAnsi="Times New Roman" w:cs="Times New Roman"/>
          <w:sz w:val="24"/>
          <w:szCs w:val="24"/>
          <w:lang w:val="en-US"/>
        </w:rPr>
        <w:t>Moh</w:t>
      </w:r>
      <w:proofErr w:type="spellEnd"/>
      <w:r w:rsidRPr="004518FA">
        <w:rPr>
          <w:rFonts w:ascii="Times New Roman" w:hAnsi="Times New Roman" w:cs="Times New Roman"/>
          <w:sz w:val="24"/>
          <w:szCs w:val="24"/>
          <w:lang w:val="en-US"/>
        </w:rPr>
        <w:t xml:space="preserve">. </w:t>
      </w:r>
      <w:proofErr w:type="spellStart"/>
      <w:proofErr w:type="gramStart"/>
      <w:r w:rsidRPr="004518FA">
        <w:rPr>
          <w:rFonts w:ascii="Times New Roman" w:hAnsi="Times New Roman" w:cs="Times New Roman"/>
          <w:sz w:val="24"/>
          <w:szCs w:val="24"/>
          <w:lang w:val="en-US"/>
        </w:rPr>
        <w:t>Taufik</w:t>
      </w:r>
      <w:proofErr w:type="spellEnd"/>
      <w:r w:rsidRPr="004518FA">
        <w:rPr>
          <w:rFonts w:ascii="Times New Roman" w:hAnsi="Times New Roman" w:cs="Times New Roman"/>
          <w:sz w:val="24"/>
          <w:szCs w:val="24"/>
          <w:lang w:val="en-US"/>
        </w:rPr>
        <w:t>.</w:t>
      </w:r>
      <w:proofErr w:type="gramEnd"/>
      <w:r w:rsidRPr="004518FA">
        <w:rPr>
          <w:rFonts w:ascii="Times New Roman" w:hAnsi="Times New Roman" w:cs="Times New Roman"/>
          <w:sz w:val="24"/>
          <w:szCs w:val="24"/>
          <w:lang w:val="en-US"/>
        </w:rPr>
        <w:t xml:space="preserve"> </w:t>
      </w:r>
      <w:proofErr w:type="spellStart"/>
      <w:proofErr w:type="gramStart"/>
      <w:r w:rsidRPr="00044547">
        <w:rPr>
          <w:rFonts w:ascii="Times New Roman" w:hAnsi="Times New Roman" w:cs="Times New Roman"/>
          <w:i/>
          <w:sz w:val="24"/>
          <w:szCs w:val="24"/>
          <w:lang w:val="en-US"/>
        </w:rPr>
        <w:t>Pokok-pokok</w:t>
      </w:r>
      <w:proofErr w:type="spellEnd"/>
      <w:r w:rsidRPr="00044547">
        <w:rPr>
          <w:rFonts w:ascii="Times New Roman" w:hAnsi="Times New Roman" w:cs="Times New Roman"/>
          <w:i/>
          <w:sz w:val="24"/>
          <w:szCs w:val="24"/>
          <w:lang w:val="en-US"/>
        </w:rPr>
        <w:t xml:space="preserve"> </w:t>
      </w:r>
      <w:proofErr w:type="spellStart"/>
      <w:r w:rsidRPr="00044547">
        <w:rPr>
          <w:rFonts w:ascii="Times New Roman" w:hAnsi="Times New Roman" w:cs="Times New Roman"/>
          <w:i/>
          <w:sz w:val="24"/>
          <w:szCs w:val="24"/>
          <w:lang w:val="en-US"/>
        </w:rPr>
        <w:t>Hukum</w:t>
      </w:r>
      <w:proofErr w:type="spellEnd"/>
      <w:r w:rsidRPr="00044547">
        <w:rPr>
          <w:rFonts w:ascii="Times New Roman" w:hAnsi="Times New Roman" w:cs="Times New Roman"/>
          <w:i/>
          <w:sz w:val="24"/>
          <w:szCs w:val="24"/>
          <w:lang w:val="en-US"/>
        </w:rPr>
        <w:t xml:space="preserve"> </w:t>
      </w:r>
      <w:proofErr w:type="spellStart"/>
      <w:r w:rsidRPr="00044547">
        <w:rPr>
          <w:rFonts w:ascii="Times New Roman" w:hAnsi="Times New Roman" w:cs="Times New Roman"/>
          <w:i/>
          <w:sz w:val="24"/>
          <w:szCs w:val="24"/>
          <w:lang w:val="en-US"/>
        </w:rPr>
        <w:t>Acara</w:t>
      </w:r>
      <w:proofErr w:type="spellEnd"/>
      <w:r w:rsidRPr="00044547">
        <w:rPr>
          <w:rFonts w:ascii="Times New Roman" w:hAnsi="Times New Roman" w:cs="Times New Roman"/>
          <w:i/>
          <w:sz w:val="24"/>
          <w:szCs w:val="24"/>
          <w:lang w:val="en-US"/>
        </w:rPr>
        <w:t xml:space="preserve"> </w:t>
      </w:r>
      <w:proofErr w:type="spellStart"/>
      <w:r w:rsidRPr="00044547">
        <w:rPr>
          <w:rFonts w:ascii="Times New Roman" w:hAnsi="Times New Roman" w:cs="Times New Roman"/>
          <w:i/>
          <w:sz w:val="24"/>
          <w:szCs w:val="24"/>
          <w:lang w:val="en-US"/>
        </w:rPr>
        <w:t>Perdata</w:t>
      </w:r>
      <w:proofErr w:type="spellEnd"/>
      <w:r w:rsidRPr="004518FA">
        <w:rPr>
          <w:rFonts w:ascii="Times New Roman" w:hAnsi="Times New Roman" w:cs="Times New Roman"/>
          <w:sz w:val="24"/>
          <w:szCs w:val="24"/>
          <w:lang w:val="en-US"/>
        </w:rPr>
        <w:t>.</w:t>
      </w:r>
      <w:proofErr w:type="gramEnd"/>
      <w:r w:rsidRPr="004518FA">
        <w:rPr>
          <w:rFonts w:ascii="Times New Roman" w:hAnsi="Times New Roman" w:cs="Times New Roman"/>
          <w:sz w:val="24"/>
          <w:szCs w:val="24"/>
          <w:lang w:val="en-US"/>
        </w:rPr>
        <w:t xml:space="preserve"> Cet. II; Jakarta: PT. </w:t>
      </w:r>
      <w:proofErr w:type="spellStart"/>
      <w:r w:rsidRPr="004518FA">
        <w:rPr>
          <w:rFonts w:ascii="Times New Roman" w:hAnsi="Times New Roman" w:cs="Times New Roman"/>
          <w:sz w:val="24"/>
          <w:szCs w:val="24"/>
          <w:lang w:val="en-US"/>
        </w:rPr>
        <w:t>Rineka</w:t>
      </w:r>
      <w:proofErr w:type="spellEnd"/>
      <w:r w:rsidRPr="004518FA">
        <w:rPr>
          <w:rFonts w:ascii="Times New Roman" w:hAnsi="Times New Roman" w:cs="Times New Roman"/>
          <w:sz w:val="24"/>
          <w:szCs w:val="24"/>
          <w:lang w:val="en-US"/>
        </w:rPr>
        <w:t xml:space="preserve"> </w:t>
      </w:r>
      <w:proofErr w:type="spellStart"/>
      <w:r w:rsidRPr="004518FA">
        <w:rPr>
          <w:rFonts w:ascii="Times New Roman" w:hAnsi="Times New Roman" w:cs="Times New Roman"/>
          <w:sz w:val="24"/>
          <w:szCs w:val="24"/>
          <w:lang w:val="en-US"/>
        </w:rPr>
        <w:t>Cipta</w:t>
      </w:r>
      <w:proofErr w:type="spellEnd"/>
      <w:r w:rsidRPr="004518FA">
        <w:rPr>
          <w:rFonts w:ascii="Times New Roman" w:hAnsi="Times New Roman" w:cs="Times New Roman"/>
          <w:sz w:val="24"/>
          <w:szCs w:val="24"/>
          <w:lang w:val="en-US"/>
        </w:rPr>
        <w:t>, 2009.</w:t>
      </w:r>
    </w:p>
    <w:p w:rsidR="004518FA" w:rsidRPr="004518FA" w:rsidRDefault="004518FA" w:rsidP="00D731E3">
      <w:pPr>
        <w:pStyle w:val="FootnoteText"/>
        <w:ind w:left="131" w:firstLine="720"/>
        <w:jc w:val="both"/>
        <w:rPr>
          <w:rFonts w:ascii="Times New Roman" w:hAnsi="Times New Roman" w:cs="Times New Roman"/>
          <w:i/>
          <w:sz w:val="24"/>
          <w:szCs w:val="24"/>
          <w:lang w:val="en-US"/>
        </w:rPr>
      </w:pPr>
    </w:p>
    <w:p w:rsidR="00D731E3" w:rsidRPr="004518FA" w:rsidRDefault="00D731E3" w:rsidP="004518FA">
      <w:pPr>
        <w:pStyle w:val="FootnoteText"/>
        <w:jc w:val="both"/>
        <w:rPr>
          <w:rFonts w:ascii="Times New Roman" w:hAnsi="Times New Roman" w:cs="Times New Roman"/>
          <w:sz w:val="24"/>
          <w:szCs w:val="24"/>
        </w:rPr>
      </w:pPr>
      <w:r w:rsidRPr="004518FA">
        <w:rPr>
          <w:rFonts w:ascii="Times New Roman" w:hAnsi="Times New Roman" w:cs="Times New Roman"/>
          <w:sz w:val="24"/>
          <w:szCs w:val="24"/>
        </w:rPr>
        <w:t xml:space="preserve">Undang-Undang Dasar 1945 Hasil Amandemen dan Proses Amandemen 1945  </w:t>
      </w:r>
    </w:p>
    <w:p w:rsidR="00D731E3" w:rsidRPr="004518FA" w:rsidRDefault="00D731E3" w:rsidP="00D731E3">
      <w:pPr>
        <w:pStyle w:val="FootnoteText"/>
        <w:ind w:firstLine="851"/>
        <w:jc w:val="both"/>
        <w:rPr>
          <w:rFonts w:ascii="Times New Roman" w:hAnsi="Times New Roman" w:cs="Times New Roman"/>
          <w:sz w:val="24"/>
          <w:szCs w:val="24"/>
          <w:lang w:val="en-US"/>
        </w:rPr>
      </w:pPr>
    </w:p>
    <w:p w:rsidR="00D731E3" w:rsidRPr="004518FA" w:rsidRDefault="00D731E3" w:rsidP="004518FA">
      <w:pPr>
        <w:pStyle w:val="FootnoteText"/>
        <w:ind w:left="851" w:hanging="851"/>
        <w:rPr>
          <w:rFonts w:ascii="Times New Roman" w:hAnsi="Times New Roman" w:cs="Times New Roman"/>
          <w:sz w:val="24"/>
          <w:szCs w:val="24"/>
          <w:lang w:val="en-US"/>
        </w:rPr>
      </w:pPr>
      <w:r w:rsidRPr="004518FA">
        <w:rPr>
          <w:rFonts w:ascii="Times New Roman" w:hAnsi="Times New Roman" w:cs="Times New Roman"/>
          <w:sz w:val="24"/>
          <w:szCs w:val="24"/>
        </w:rPr>
        <w:t>Kementrian Agama Republik Indonesia, AL-QUR’AN AL-KARIM (Jakart</w:t>
      </w:r>
      <w:r w:rsidR="004518FA" w:rsidRPr="004518FA">
        <w:rPr>
          <w:rFonts w:ascii="Times New Roman" w:hAnsi="Times New Roman" w:cs="Times New Roman"/>
          <w:sz w:val="24"/>
          <w:szCs w:val="24"/>
        </w:rPr>
        <w:t>a: CV Darus Sunnah</w:t>
      </w:r>
      <w:r w:rsidR="004518FA" w:rsidRPr="004518FA">
        <w:rPr>
          <w:rFonts w:ascii="Times New Roman" w:hAnsi="Times New Roman" w:cs="Times New Roman"/>
          <w:sz w:val="24"/>
          <w:szCs w:val="24"/>
          <w:lang w:val="en-US"/>
        </w:rPr>
        <w:t xml:space="preserve">, </w:t>
      </w:r>
      <w:r w:rsidR="004518FA" w:rsidRPr="004518FA">
        <w:rPr>
          <w:rFonts w:ascii="Times New Roman" w:hAnsi="Times New Roman" w:cs="Times New Roman"/>
          <w:sz w:val="24"/>
          <w:szCs w:val="24"/>
        </w:rPr>
        <w:t>2015)</w:t>
      </w:r>
    </w:p>
    <w:p w:rsidR="00D731E3" w:rsidRPr="00D731E3" w:rsidRDefault="00D731E3" w:rsidP="003C76D3">
      <w:pPr>
        <w:spacing w:line="480" w:lineRule="auto"/>
        <w:jc w:val="both"/>
        <w:rPr>
          <w:b/>
          <w:lang w:val="en-US"/>
        </w:rPr>
      </w:pPr>
    </w:p>
    <w:sectPr w:rsidR="00D731E3" w:rsidRPr="00D731E3" w:rsidSect="009A0CE6">
      <w:headerReference w:type="default" r:id="rId10"/>
      <w:footerReference w:type="default" r:id="rId11"/>
      <w:footerReference w:type="first" r:id="rId12"/>
      <w:pgSz w:w="11906" w:h="16838" w:code="9"/>
      <w:pgMar w:top="2275" w:right="1699" w:bottom="1699" w:left="2275" w:header="1555"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D2A" w:rsidRDefault="00FF1D2A" w:rsidP="00805E51">
      <w:pPr>
        <w:spacing w:after="0" w:line="240" w:lineRule="auto"/>
      </w:pPr>
      <w:r>
        <w:separator/>
      </w:r>
    </w:p>
  </w:endnote>
  <w:endnote w:type="continuationSeparator" w:id="0">
    <w:p w:rsidR="00FF1D2A" w:rsidRDefault="00FF1D2A" w:rsidP="00805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CE6" w:rsidRPr="00B422EA" w:rsidRDefault="009A0CE6">
    <w:pPr>
      <w:pStyle w:val="Footer"/>
      <w:jc w:val="center"/>
      <w:rPr>
        <w:rFonts w:ascii="Times New Roman" w:hAnsi="Times New Roman" w:cs="Times New Roman"/>
      </w:rPr>
    </w:pPr>
  </w:p>
  <w:p w:rsidR="009A0CE6" w:rsidRDefault="009A0C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145752"/>
      <w:docPartObj>
        <w:docPartGallery w:val="Page Numbers (Bottom of Page)"/>
        <w:docPartUnique/>
      </w:docPartObj>
    </w:sdtPr>
    <w:sdtEndPr>
      <w:rPr>
        <w:noProof/>
      </w:rPr>
    </w:sdtEndPr>
    <w:sdtContent>
      <w:p w:rsidR="009A0CE6" w:rsidRDefault="009A0CE6">
        <w:pPr>
          <w:pStyle w:val="Footer"/>
          <w:jc w:val="center"/>
        </w:pPr>
        <w:r w:rsidRPr="007956D1">
          <w:rPr>
            <w:rFonts w:ascii="Times New Roman" w:hAnsi="Times New Roman" w:cs="Times New Roman"/>
            <w:sz w:val="24"/>
          </w:rPr>
          <w:fldChar w:fldCharType="begin"/>
        </w:r>
        <w:r w:rsidRPr="007956D1">
          <w:rPr>
            <w:rFonts w:ascii="Times New Roman" w:hAnsi="Times New Roman" w:cs="Times New Roman"/>
            <w:sz w:val="24"/>
          </w:rPr>
          <w:instrText xml:space="preserve"> PAGE   \* MERGEFORMAT </w:instrText>
        </w:r>
        <w:r w:rsidRPr="007956D1">
          <w:rPr>
            <w:rFonts w:ascii="Times New Roman" w:hAnsi="Times New Roman" w:cs="Times New Roman"/>
            <w:sz w:val="24"/>
          </w:rPr>
          <w:fldChar w:fldCharType="separate"/>
        </w:r>
        <w:r w:rsidR="00974A0C">
          <w:rPr>
            <w:rFonts w:ascii="Times New Roman" w:hAnsi="Times New Roman" w:cs="Times New Roman"/>
            <w:noProof/>
            <w:sz w:val="24"/>
          </w:rPr>
          <w:t>1</w:t>
        </w:r>
        <w:r w:rsidRPr="007956D1">
          <w:rPr>
            <w:rFonts w:ascii="Times New Roman" w:hAnsi="Times New Roman" w:cs="Times New Roman"/>
            <w:noProof/>
            <w:sz w:val="24"/>
          </w:rPr>
          <w:fldChar w:fldCharType="end"/>
        </w:r>
      </w:p>
    </w:sdtContent>
  </w:sdt>
  <w:p w:rsidR="009A0CE6" w:rsidRDefault="009A0C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D2A" w:rsidRDefault="00FF1D2A" w:rsidP="00805E51">
      <w:pPr>
        <w:spacing w:after="0" w:line="240" w:lineRule="auto"/>
      </w:pPr>
      <w:r>
        <w:separator/>
      </w:r>
    </w:p>
  </w:footnote>
  <w:footnote w:type="continuationSeparator" w:id="0">
    <w:p w:rsidR="00FF1D2A" w:rsidRDefault="00FF1D2A" w:rsidP="00805E51">
      <w:pPr>
        <w:spacing w:after="0" w:line="240" w:lineRule="auto"/>
      </w:pPr>
      <w:r>
        <w:continuationSeparator/>
      </w:r>
    </w:p>
  </w:footnote>
  <w:footnote w:id="1">
    <w:p w:rsidR="009A0CE6" w:rsidRPr="00127E12" w:rsidRDefault="009A0CE6" w:rsidP="00805E51">
      <w:pPr>
        <w:pStyle w:val="FootnoteText"/>
        <w:ind w:left="131" w:firstLine="720"/>
        <w:jc w:val="both"/>
        <w:rPr>
          <w:rFonts w:ascii="Times New Roman" w:hAnsi="Times New Roman" w:cs="Times New Roman"/>
        </w:rPr>
      </w:pPr>
      <w:r w:rsidRPr="00127E12">
        <w:rPr>
          <w:rStyle w:val="FootnoteReference"/>
          <w:rFonts w:ascii="Times New Roman" w:hAnsi="Times New Roman" w:cs="Times New Roman"/>
        </w:rPr>
        <w:footnoteRef/>
      </w:r>
      <w:r w:rsidRPr="00127E12">
        <w:rPr>
          <w:rFonts w:ascii="Times New Roman" w:hAnsi="Times New Roman" w:cs="Times New Roman"/>
          <w:i/>
        </w:rPr>
        <w:t>Undang-Undang Dasar 1945 Hasil Amandemen dan Proses Amandemen 1945</w:t>
      </w:r>
      <w:r w:rsidRPr="00127E12">
        <w:rPr>
          <w:rFonts w:ascii="Times New Roman" w:hAnsi="Times New Roman" w:cs="Times New Roman"/>
        </w:rPr>
        <w:t xml:space="preserve">  </w:t>
      </w:r>
    </w:p>
  </w:footnote>
  <w:footnote w:id="2">
    <w:p w:rsidR="009A0CE6" w:rsidRPr="002240B0" w:rsidRDefault="009A0CE6" w:rsidP="00805E51">
      <w:pPr>
        <w:pStyle w:val="FootnoteText"/>
        <w:ind w:firstLine="851"/>
        <w:jc w:val="both"/>
        <w:rPr>
          <w:rFonts w:ascii="Times New Roman" w:hAnsi="Times New Roman" w:cs="Times New Roman"/>
        </w:rPr>
      </w:pPr>
      <w:r w:rsidRPr="002240B0">
        <w:rPr>
          <w:rStyle w:val="FootnoteReference"/>
          <w:rFonts w:ascii="Times New Roman" w:hAnsi="Times New Roman" w:cs="Times New Roman"/>
        </w:rPr>
        <w:footnoteRef/>
      </w:r>
      <w:r w:rsidRPr="002240B0">
        <w:rPr>
          <w:rFonts w:ascii="Times New Roman" w:hAnsi="Times New Roman" w:cs="Times New Roman"/>
        </w:rPr>
        <w:t xml:space="preserve">H.Salim HS, </w:t>
      </w:r>
      <w:r w:rsidRPr="002240B0">
        <w:rPr>
          <w:rFonts w:ascii="Times New Roman" w:hAnsi="Times New Roman" w:cs="Times New Roman"/>
          <w:i/>
        </w:rPr>
        <w:t>Perkembangan Teori dalam Ilmu Hukum</w:t>
      </w:r>
      <w:r>
        <w:rPr>
          <w:rFonts w:ascii="Times New Roman" w:hAnsi="Times New Roman" w:cs="Times New Roman"/>
        </w:rPr>
        <w:t xml:space="preserve"> </w:t>
      </w:r>
      <w:r w:rsidRPr="002240B0">
        <w:rPr>
          <w:rFonts w:ascii="Times New Roman" w:hAnsi="Times New Roman" w:cs="Times New Roman"/>
        </w:rPr>
        <w:t>(Cet. II; Jakarta: Rajawali Pers, 2012), h. 22.</w:t>
      </w:r>
    </w:p>
  </w:footnote>
  <w:footnote w:id="3">
    <w:p w:rsidR="009A0CE6" w:rsidRPr="00127E12" w:rsidRDefault="009A0CE6" w:rsidP="00805E51">
      <w:pPr>
        <w:pStyle w:val="FootnoteText"/>
        <w:ind w:firstLine="851"/>
        <w:jc w:val="both"/>
        <w:rPr>
          <w:rFonts w:ascii="Times New Roman" w:hAnsi="Times New Roman" w:cs="Times New Roman"/>
        </w:rPr>
      </w:pPr>
      <w:r w:rsidRPr="002240B0">
        <w:rPr>
          <w:rStyle w:val="FootnoteReference"/>
          <w:rFonts w:ascii="Times New Roman" w:hAnsi="Times New Roman" w:cs="Times New Roman"/>
        </w:rPr>
        <w:footnoteRef/>
      </w:r>
      <w:r w:rsidRPr="002240B0">
        <w:rPr>
          <w:rFonts w:ascii="Times New Roman" w:hAnsi="Times New Roman" w:cs="Times New Roman"/>
        </w:rPr>
        <w:t xml:space="preserve">A.Mukti Arto, </w:t>
      </w:r>
      <w:r w:rsidRPr="002240B0">
        <w:rPr>
          <w:rFonts w:ascii="Times New Roman" w:hAnsi="Times New Roman" w:cs="Times New Roman"/>
          <w:i/>
        </w:rPr>
        <w:t>Teori dan Seni Menyelesaikan Perkara Perdata di Pengadilan</w:t>
      </w:r>
      <w:r w:rsidRPr="002240B0">
        <w:rPr>
          <w:rFonts w:ascii="Times New Roman" w:hAnsi="Times New Roman" w:cs="Times New Roman"/>
        </w:rPr>
        <w:t xml:space="preserve"> (Cet. I; Jakarta: Kencana</w:t>
      </w:r>
      <w:r w:rsidRPr="00127E12">
        <w:rPr>
          <w:rFonts w:ascii="Times New Roman" w:hAnsi="Times New Roman" w:cs="Times New Roman"/>
        </w:rPr>
        <w:t>, 2017), h. 31.</w:t>
      </w:r>
    </w:p>
    <w:p w:rsidR="009A0CE6" w:rsidRDefault="009A0CE6" w:rsidP="00805E51">
      <w:pPr>
        <w:pStyle w:val="FootnoteText"/>
      </w:pPr>
    </w:p>
  </w:footnote>
  <w:footnote w:id="4">
    <w:p w:rsidR="009A0CE6" w:rsidRPr="005426A6" w:rsidRDefault="009A0CE6" w:rsidP="00805E51">
      <w:pPr>
        <w:pStyle w:val="FootnoteText"/>
        <w:ind w:firstLine="851"/>
        <w:rPr>
          <w:rFonts w:ascii="Times New Roman" w:hAnsi="Times New Roman" w:cs="Times New Roman"/>
        </w:rPr>
      </w:pPr>
      <w:r w:rsidRPr="005426A6">
        <w:rPr>
          <w:rStyle w:val="FootnoteReference"/>
          <w:rFonts w:ascii="Times New Roman" w:hAnsi="Times New Roman" w:cs="Times New Roman"/>
        </w:rPr>
        <w:footnoteRef/>
      </w:r>
      <w:r w:rsidRPr="005426A6">
        <w:rPr>
          <w:rFonts w:ascii="Times New Roman" w:hAnsi="Times New Roman" w:cs="Times New Roman"/>
          <w:i/>
        </w:rPr>
        <w:t>Undang-Undang Dasar 1945 Hasil Amandemen dan Proses Amandemen 1945</w:t>
      </w:r>
      <w:r w:rsidRPr="005426A6">
        <w:rPr>
          <w:rFonts w:ascii="Times New Roman" w:hAnsi="Times New Roman" w:cs="Times New Roman"/>
        </w:rPr>
        <w:t xml:space="preserve">  </w:t>
      </w:r>
    </w:p>
  </w:footnote>
  <w:footnote w:id="5">
    <w:p w:rsidR="009A0CE6" w:rsidRPr="00845B52" w:rsidRDefault="009A0CE6" w:rsidP="00805E51">
      <w:pPr>
        <w:pStyle w:val="FootnoteText"/>
        <w:ind w:firstLine="851"/>
        <w:rPr>
          <w:rFonts w:ascii="Times New Roman" w:hAnsi="Times New Roman" w:cs="Times New Roman"/>
        </w:rPr>
      </w:pPr>
      <w:r w:rsidRPr="00845B52">
        <w:rPr>
          <w:rStyle w:val="FootnoteReference"/>
          <w:rFonts w:ascii="Times New Roman" w:hAnsi="Times New Roman" w:cs="Times New Roman"/>
        </w:rPr>
        <w:footnoteRef/>
      </w:r>
      <w:r w:rsidRPr="00845B52">
        <w:rPr>
          <w:rFonts w:ascii="Times New Roman" w:hAnsi="Times New Roman" w:cs="Times New Roman"/>
        </w:rPr>
        <w:t xml:space="preserve">Kementrian Agama Republik Indonesia, </w:t>
      </w:r>
      <w:r w:rsidRPr="00845B52">
        <w:rPr>
          <w:rFonts w:ascii="Times New Roman" w:hAnsi="Times New Roman" w:cs="Times New Roman"/>
          <w:i/>
        </w:rPr>
        <w:t>AL-QUR’AN AL-KARIM</w:t>
      </w:r>
      <w:r w:rsidRPr="00845B52">
        <w:rPr>
          <w:rFonts w:ascii="Times New Roman" w:hAnsi="Times New Roman" w:cs="Times New Roman"/>
        </w:rPr>
        <w:t xml:space="preserve"> (Jakarta: CV Darus Sunnah 2015), h. 72.</w:t>
      </w:r>
    </w:p>
  </w:footnote>
  <w:footnote w:id="6">
    <w:p w:rsidR="009A0CE6" w:rsidRDefault="009A0CE6" w:rsidP="00805E51">
      <w:pPr>
        <w:pStyle w:val="FootnoteText"/>
        <w:ind w:firstLine="851"/>
        <w:jc w:val="both"/>
      </w:pPr>
      <w:r w:rsidRPr="00F94CE0">
        <w:rPr>
          <w:rStyle w:val="FootnoteReference"/>
          <w:rFonts w:ascii="Times New Roman" w:hAnsi="Times New Roman" w:cs="Times New Roman"/>
        </w:rPr>
        <w:footnoteRef/>
      </w:r>
      <w:r w:rsidRPr="00F94CE0">
        <w:rPr>
          <w:rFonts w:ascii="Times New Roman" w:hAnsi="Times New Roman" w:cs="Times New Roman"/>
        </w:rPr>
        <w:t>Moh</w:t>
      </w:r>
      <w:r>
        <w:rPr>
          <w:rFonts w:ascii="Times New Roman" w:hAnsi="Times New Roman" w:cs="Times New Roman"/>
        </w:rPr>
        <w:t>.Taufik Makarao</w:t>
      </w:r>
      <w:r w:rsidRPr="009A6EBC">
        <w:rPr>
          <w:rFonts w:ascii="Times New Roman" w:hAnsi="Times New Roman" w:cs="Times New Roman"/>
        </w:rPr>
        <w:t xml:space="preserve">, </w:t>
      </w:r>
      <w:r>
        <w:rPr>
          <w:rFonts w:ascii="Times New Roman" w:hAnsi="Times New Roman" w:cs="Times New Roman"/>
          <w:i/>
        </w:rPr>
        <w:t>Pokok-pokok Hukum Acara Perdata</w:t>
      </w:r>
      <w:r w:rsidRPr="009A6EBC">
        <w:rPr>
          <w:rFonts w:ascii="Times New Roman" w:hAnsi="Times New Roman" w:cs="Times New Roman"/>
        </w:rPr>
        <w:t>,</w:t>
      </w:r>
      <w:r>
        <w:rPr>
          <w:rFonts w:ascii="Times New Roman" w:hAnsi="Times New Roman" w:cs="Times New Roman"/>
        </w:rPr>
        <w:t xml:space="preserve"> h.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91821"/>
      <w:docPartObj>
        <w:docPartGallery w:val="Page Numbers (Top of Page)"/>
        <w:docPartUnique/>
      </w:docPartObj>
    </w:sdtPr>
    <w:sdtEndPr>
      <w:rPr>
        <w:rFonts w:ascii="Times New Roman" w:hAnsi="Times New Roman" w:cs="Times New Roman"/>
        <w:noProof/>
      </w:rPr>
    </w:sdtEndPr>
    <w:sdtContent>
      <w:p w:rsidR="009A0CE6" w:rsidRPr="003F213F" w:rsidRDefault="009A0CE6">
        <w:pPr>
          <w:pStyle w:val="Header"/>
          <w:jc w:val="right"/>
          <w:rPr>
            <w:rFonts w:ascii="Times New Roman" w:hAnsi="Times New Roman" w:cs="Times New Roman"/>
          </w:rPr>
        </w:pPr>
        <w:r w:rsidRPr="003F213F">
          <w:rPr>
            <w:rFonts w:ascii="Times New Roman" w:hAnsi="Times New Roman" w:cs="Times New Roman"/>
          </w:rPr>
          <w:fldChar w:fldCharType="begin"/>
        </w:r>
        <w:r w:rsidRPr="003F213F">
          <w:rPr>
            <w:rFonts w:ascii="Times New Roman" w:hAnsi="Times New Roman" w:cs="Times New Roman"/>
          </w:rPr>
          <w:instrText xml:space="preserve"> PAGE   \* MERGEFORMAT </w:instrText>
        </w:r>
        <w:r w:rsidRPr="003F213F">
          <w:rPr>
            <w:rFonts w:ascii="Times New Roman" w:hAnsi="Times New Roman" w:cs="Times New Roman"/>
          </w:rPr>
          <w:fldChar w:fldCharType="separate"/>
        </w:r>
        <w:r w:rsidR="0079764B">
          <w:rPr>
            <w:rFonts w:ascii="Times New Roman" w:hAnsi="Times New Roman" w:cs="Times New Roman"/>
            <w:noProof/>
          </w:rPr>
          <w:t>12</w:t>
        </w:r>
        <w:r w:rsidRPr="003F213F">
          <w:rPr>
            <w:rFonts w:ascii="Times New Roman" w:hAnsi="Times New Roman" w:cs="Times New Roman"/>
            <w:noProof/>
          </w:rPr>
          <w:fldChar w:fldCharType="end"/>
        </w:r>
      </w:p>
    </w:sdtContent>
  </w:sdt>
  <w:p w:rsidR="009A0CE6" w:rsidRDefault="009A0C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33E"/>
    <w:multiLevelType w:val="hybridMultilevel"/>
    <w:tmpl w:val="F4CA7248"/>
    <w:lvl w:ilvl="0" w:tplc="D764C514">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7877E0C"/>
    <w:multiLevelType w:val="hybridMultilevel"/>
    <w:tmpl w:val="90D49312"/>
    <w:lvl w:ilvl="0" w:tplc="38AEF3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8E60492"/>
    <w:multiLevelType w:val="hybridMultilevel"/>
    <w:tmpl w:val="E760EBFC"/>
    <w:lvl w:ilvl="0" w:tplc="5F56DD62">
      <w:start w:val="1"/>
      <w:numFmt w:val="lowerLetter"/>
      <w:lvlText w:val="%1."/>
      <w:lvlJc w:val="left"/>
      <w:pPr>
        <w:ind w:left="1146" w:hanging="360"/>
      </w:pPr>
      <w:rPr>
        <w:rFonts w:hint="default"/>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85C2F19C">
      <w:start w:val="1"/>
      <w:numFmt w:val="decimal"/>
      <w:lvlText w:val="%4."/>
      <w:lvlJc w:val="left"/>
      <w:pPr>
        <w:ind w:left="3306" w:hanging="360"/>
      </w:pPr>
      <w:rPr>
        <w:rFonts w:hint="default"/>
      </w:rPr>
    </w:lvl>
    <w:lvl w:ilvl="4" w:tplc="04210011">
      <w:start w:val="1"/>
      <w:numFmt w:val="decimal"/>
      <w:lvlText w:val="%5)"/>
      <w:lvlJc w:val="left"/>
      <w:pPr>
        <w:ind w:left="4026" w:hanging="360"/>
      </w:pPr>
      <w:rPr>
        <w:rFonts w:hint="default"/>
      </w:r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EE47E59"/>
    <w:multiLevelType w:val="hybridMultilevel"/>
    <w:tmpl w:val="E29AB08E"/>
    <w:lvl w:ilvl="0" w:tplc="5C8E4EC8">
      <w:start w:val="1"/>
      <w:numFmt w:val="lowerLetter"/>
      <w:lvlText w:val="%1."/>
      <w:lvlJc w:val="left"/>
      <w:pPr>
        <w:ind w:left="1806" w:hanging="360"/>
      </w:pPr>
      <w:rPr>
        <w:rFonts w:hint="default"/>
      </w:rPr>
    </w:lvl>
    <w:lvl w:ilvl="1" w:tplc="04210019" w:tentative="1">
      <w:start w:val="1"/>
      <w:numFmt w:val="lowerLetter"/>
      <w:lvlText w:val="%2."/>
      <w:lvlJc w:val="left"/>
      <w:pPr>
        <w:ind w:left="2526" w:hanging="360"/>
      </w:pPr>
    </w:lvl>
    <w:lvl w:ilvl="2" w:tplc="0421001B" w:tentative="1">
      <w:start w:val="1"/>
      <w:numFmt w:val="lowerRoman"/>
      <w:lvlText w:val="%3."/>
      <w:lvlJc w:val="right"/>
      <w:pPr>
        <w:ind w:left="3246" w:hanging="180"/>
      </w:pPr>
    </w:lvl>
    <w:lvl w:ilvl="3" w:tplc="0421000F" w:tentative="1">
      <w:start w:val="1"/>
      <w:numFmt w:val="decimal"/>
      <w:lvlText w:val="%4."/>
      <w:lvlJc w:val="left"/>
      <w:pPr>
        <w:ind w:left="3966" w:hanging="360"/>
      </w:pPr>
    </w:lvl>
    <w:lvl w:ilvl="4" w:tplc="04210019" w:tentative="1">
      <w:start w:val="1"/>
      <w:numFmt w:val="lowerLetter"/>
      <w:lvlText w:val="%5."/>
      <w:lvlJc w:val="left"/>
      <w:pPr>
        <w:ind w:left="4686" w:hanging="360"/>
      </w:pPr>
    </w:lvl>
    <w:lvl w:ilvl="5" w:tplc="0421001B" w:tentative="1">
      <w:start w:val="1"/>
      <w:numFmt w:val="lowerRoman"/>
      <w:lvlText w:val="%6."/>
      <w:lvlJc w:val="right"/>
      <w:pPr>
        <w:ind w:left="5406" w:hanging="180"/>
      </w:pPr>
    </w:lvl>
    <w:lvl w:ilvl="6" w:tplc="0421000F" w:tentative="1">
      <w:start w:val="1"/>
      <w:numFmt w:val="decimal"/>
      <w:lvlText w:val="%7."/>
      <w:lvlJc w:val="left"/>
      <w:pPr>
        <w:ind w:left="6126" w:hanging="360"/>
      </w:pPr>
    </w:lvl>
    <w:lvl w:ilvl="7" w:tplc="04210019" w:tentative="1">
      <w:start w:val="1"/>
      <w:numFmt w:val="lowerLetter"/>
      <w:lvlText w:val="%8."/>
      <w:lvlJc w:val="left"/>
      <w:pPr>
        <w:ind w:left="6846" w:hanging="360"/>
      </w:pPr>
    </w:lvl>
    <w:lvl w:ilvl="8" w:tplc="0421001B" w:tentative="1">
      <w:start w:val="1"/>
      <w:numFmt w:val="lowerRoman"/>
      <w:lvlText w:val="%9."/>
      <w:lvlJc w:val="right"/>
      <w:pPr>
        <w:ind w:left="7566" w:hanging="180"/>
      </w:pPr>
    </w:lvl>
  </w:abstractNum>
  <w:abstractNum w:abstractNumId="4">
    <w:nsid w:val="0FDB0708"/>
    <w:multiLevelType w:val="hybridMultilevel"/>
    <w:tmpl w:val="C01EE2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5D2374"/>
    <w:multiLevelType w:val="hybridMultilevel"/>
    <w:tmpl w:val="89808E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261FCC"/>
    <w:multiLevelType w:val="hybridMultilevel"/>
    <w:tmpl w:val="F61C1B12"/>
    <w:lvl w:ilvl="0" w:tplc="F18E8F8A">
      <w:start w:val="1"/>
      <w:numFmt w:val="upperLetter"/>
      <w:lvlText w:val="%1."/>
      <w:lvlJc w:val="left"/>
      <w:pPr>
        <w:ind w:left="36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737366"/>
    <w:multiLevelType w:val="hybridMultilevel"/>
    <w:tmpl w:val="D0200848"/>
    <w:lvl w:ilvl="0" w:tplc="951281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B12D33"/>
    <w:multiLevelType w:val="hybridMultilevel"/>
    <w:tmpl w:val="817275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084D4E"/>
    <w:multiLevelType w:val="hybridMultilevel"/>
    <w:tmpl w:val="68E0B96E"/>
    <w:lvl w:ilvl="0" w:tplc="64BE4B4A">
      <w:start w:val="1"/>
      <w:numFmt w:val="decimal"/>
      <w:lvlText w:val="%1."/>
      <w:lvlJc w:val="left"/>
      <w:pPr>
        <w:ind w:left="1638" w:hanging="360"/>
      </w:pPr>
      <w:rPr>
        <w:rFonts w:ascii="Times New Roman" w:eastAsiaTheme="minorHAnsi" w:hAnsi="Times New Roman" w:cs="Times New Roman"/>
      </w:rPr>
    </w:lvl>
    <w:lvl w:ilvl="1" w:tplc="C9DECADE">
      <w:start w:val="1"/>
      <w:numFmt w:val="lowerLetter"/>
      <w:lvlText w:val="%2."/>
      <w:lvlJc w:val="left"/>
      <w:pPr>
        <w:ind w:left="2358" w:hanging="360"/>
      </w:pPr>
      <w:rPr>
        <w:b w:val="0"/>
      </w:rPr>
    </w:lvl>
    <w:lvl w:ilvl="2" w:tplc="0421001B" w:tentative="1">
      <w:start w:val="1"/>
      <w:numFmt w:val="lowerRoman"/>
      <w:lvlText w:val="%3."/>
      <w:lvlJc w:val="right"/>
      <w:pPr>
        <w:ind w:left="3078" w:hanging="180"/>
      </w:pPr>
    </w:lvl>
    <w:lvl w:ilvl="3" w:tplc="0421000F" w:tentative="1">
      <w:start w:val="1"/>
      <w:numFmt w:val="decimal"/>
      <w:lvlText w:val="%4."/>
      <w:lvlJc w:val="left"/>
      <w:pPr>
        <w:ind w:left="3798" w:hanging="360"/>
      </w:pPr>
    </w:lvl>
    <w:lvl w:ilvl="4" w:tplc="04210019" w:tentative="1">
      <w:start w:val="1"/>
      <w:numFmt w:val="lowerLetter"/>
      <w:lvlText w:val="%5."/>
      <w:lvlJc w:val="left"/>
      <w:pPr>
        <w:ind w:left="4518" w:hanging="360"/>
      </w:pPr>
    </w:lvl>
    <w:lvl w:ilvl="5" w:tplc="0421001B" w:tentative="1">
      <w:start w:val="1"/>
      <w:numFmt w:val="lowerRoman"/>
      <w:lvlText w:val="%6."/>
      <w:lvlJc w:val="right"/>
      <w:pPr>
        <w:ind w:left="5238" w:hanging="180"/>
      </w:pPr>
    </w:lvl>
    <w:lvl w:ilvl="6" w:tplc="0421000F" w:tentative="1">
      <w:start w:val="1"/>
      <w:numFmt w:val="decimal"/>
      <w:lvlText w:val="%7."/>
      <w:lvlJc w:val="left"/>
      <w:pPr>
        <w:ind w:left="5958" w:hanging="360"/>
      </w:pPr>
    </w:lvl>
    <w:lvl w:ilvl="7" w:tplc="04210019" w:tentative="1">
      <w:start w:val="1"/>
      <w:numFmt w:val="lowerLetter"/>
      <w:lvlText w:val="%8."/>
      <w:lvlJc w:val="left"/>
      <w:pPr>
        <w:ind w:left="6678" w:hanging="360"/>
      </w:pPr>
    </w:lvl>
    <w:lvl w:ilvl="8" w:tplc="0421001B" w:tentative="1">
      <w:start w:val="1"/>
      <w:numFmt w:val="lowerRoman"/>
      <w:lvlText w:val="%9."/>
      <w:lvlJc w:val="right"/>
      <w:pPr>
        <w:ind w:left="7398" w:hanging="180"/>
      </w:pPr>
    </w:lvl>
  </w:abstractNum>
  <w:abstractNum w:abstractNumId="10">
    <w:nsid w:val="207277DB"/>
    <w:multiLevelType w:val="hybridMultilevel"/>
    <w:tmpl w:val="70D631A4"/>
    <w:lvl w:ilvl="0" w:tplc="92B6F4D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22210E89"/>
    <w:multiLevelType w:val="hybridMultilevel"/>
    <w:tmpl w:val="6E4A71B4"/>
    <w:lvl w:ilvl="0" w:tplc="38AEF3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23511C74"/>
    <w:multiLevelType w:val="hybridMultilevel"/>
    <w:tmpl w:val="7682E970"/>
    <w:lvl w:ilvl="0" w:tplc="C8D2D64A">
      <w:start w:val="1"/>
      <w:numFmt w:val="lowerLetter"/>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23E67062"/>
    <w:multiLevelType w:val="hybridMultilevel"/>
    <w:tmpl w:val="CD0248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F93E86"/>
    <w:multiLevelType w:val="hybridMultilevel"/>
    <w:tmpl w:val="FEAC93AE"/>
    <w:lvl w:ilvl="0" w:tplc="F9889D14">
      <w:start w:val="1"/>
      <w:numFmt w:val="upperLetter"/>
      <w:lvlText w:val="%1."/>
      <w:lvlJc w:val="left"/>
      <w:pPr>
        <w:ind w:left="720" w:hanging="360"/>
      </w:pPr>
      <w:rPr>
        <w:b/>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85D4411"/>
    <w:multiLevelType w:val="hybridMultilevel"/>
    <w:tmpl w:val="088C2518"/>
    <w:lvl w:ilvl="0" w:tplc="D11E188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2A274DCF"/>
    <w:multiLevelType w:val="hybridMultilevel"/>
    <w:tmpl w:val="69323464"/>
    <w:lvl w:ilvl="0" w:tplc="31CE10F0">
      <w:start w:val="1"/>
      <w:numFmt w:val="decimal"/>
      <w:lvlText w:val="%1."/>
      <w:lvlJc w:val="left"/>
      <w:pPr>
        <w:ind w:left="786" w:hanging="360"/>
      </w:pPr>
      <w:rPr>
        <w:rFonts w:hint="default"/>
        <w:b/>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2C8D550C"/>
    <w:multiLevelType w:val="hybridMultilevel"/>
    <w:tmpl w:val="6EB6CA3A"/>
    <w:lvl w:ilvl="0" w:tplc="D466042C">
      <w:start w:val="1"/>
      <w:numFmt w:val="decimal"/>
      <w:lvlText w:val="%1."/>
      <w:lvlJc w:val="left"/>
      <w:pPr>
        <w:ind w:left="1796" w:hanging="360"/>
      </w:pPr>
      <w:rPr>
        <w:rFonts w:hint="default"/>
      </w:rPr>
    </w:lvl>
    <w:lvl w:ilvl="1" w:tplc="04210019" w:tentative="1">
      <w:start w:val="1"/>
      <w:numFmt w:val="lowerLetter"/>
      <w:lvlText w:val="%2."/>
      <w:lvlJc w:val="left"/>
      <w:pPr>
        <w:ind w:left="2516" w:hanging="360"/>
      </w:pPr>
    </w:lvl>
    <w:lvl w:ilvl="2" w:tplc="0421001B" w:tentative="1">
      <w:start w:val="1"/>
      <w:numFmt w:val="lowerRoman"/>
      <w:lvlText w:val="%3."/>
      <w:lvlJc w:val="right"/>
      <w:pPr>
        <w:ind w:left="3236" w:hanging="180"/>
      </w:pPr>
    </w:lvl>
    <w:lvl w:ilvl="3" w:tplc="0421000F" w:tentative="1">
      <w:start w:val="1"/>
      <w:numFmt w:val="decimal"/>
      <w:lvlText w:val="%4."/>
      <w:lvlJc w:val="left"/>
      <w:pPr>
        <w:ind w:left="3956" w:hanging="360"/>
      </w:pPr>
    </w:lvl>
    <w:lvl w:ilvl="4" w:tplc="04210019" w:tentative="1">
      <w:start w:val="1"/>
      <w:numFmt w:val="lowerLetter"/>
      <w:lvlText w:val="%5."/>
      <w:lvlJc w:val="left"/>
      <w:pPr>
        <w:ind w:left="4676" w:hanging="360"/>
      </w:pPr>
    </w:lvl>
    <w:lvl w:ilvl="5" w:tplc="0421001B" w:tentative="1">
      <w:start w:val="1"/>
      <w:numFmt w:val="lowerRoman"/>
      <w:lvlText w:val="%6."/>
      <w:lvlJc w:val="right"/>
      <w:pPr>
        <w:ind w:left="5396" w:hanging="180"/>
      </w:pPr>
    </w:lvl>
    <w:lvl w:ilvl="6" w:tplc="0421000F" w:tentative="1">
      <w:start w:val="1"/>
      <w:numFmt w:val="decimal"/>
      <w:lvlText w:val="%7."/>
      <w:lvlJc w:val="left"/>
      <w:pPr>
        <w:ind w:left="6116" w:hanging="360"/>
      </w:pPr>
    </w:lvl>
    <w:lvl w:ilvl="7" w:tplc="04210019" w:tentative="1">
      <w:start w:val="1"/>
      <w:numFmt w:val="lowerLetter"/>
      <w:lvlText w:val="%8."/>
      <w:lvlJc w:val="left"/>
      <w:pPr>
        <w:ind w:left="6836" w:hanging="360"/>
      </w:pPr>
    </w:lvl>
    <w:lvl w:ilvl="8" w:tplc="0421001B" w:tentative="1">
      <w:start w:val="1"/>
      <w:numFmt w:val="lowerRoman"/>
      <w:lvlText w:val="%9."/>
      <w:lvlJc w:val="right"/>
      <w:pPr>
        <w:ind w:left="7556" w:hanging="180"/>
      </w:pPr>
    </w:lvl>
  </w:abstractNum>
  <w:abstractNum w:abstractNumId="18">
    <w:nsid w:val="2FDA706B"/>
    <w:multiLevelType w:val="hybridMultilevel"/>
    <w:tmpl w:val="B1E409EE"/>
    <w:lvl w:ilvl="0" w:tplc="04210011">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2DA22FA"/>
    <w:multiLevelType w:val="hybridMultilevel"/>
    <w:tmpl w:val="FCB8AD8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38A6955"/>
    <w:multiLevelType w:val="hybridMultilevel"/>
    <w:tmpl w:val="4508B0C6"/>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1">
    <w:nsid w:val="34E026F5"/>
    <w:multiLevelType w:val="hybridMultilevel"/>
    <w:tmpl w:val="46E63E9C"/>
    <w:lvl w:ilvl="0" w:tplc="7B1C5A9E">
      <w:start w:val="1"/>
      <w:numFmt w:val="decimal"/>
      <w:lvlText w:val="%1."/>
      <w:lvlJc w:val="left"/>
      <w:pPr>
        <w:ind w:left="786" w:hanging="360"/>
      </w:pPr>
      <w:rPr>
        <w:rFonts w:hint="default"/>
      </w:rPr>
    </w:lvl>
    <w:lvl w:ilvl="1" w:tplc="33F6BFEA">
      <w:start w:val="1"/>
      <w:numFmt w:val="upperLetter"/>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35147DA8"/>
    <w:multiLevelType w:val="hybridMultilevel"/>
    <w:tmpl w:val="F61C1B12"/>
    <w:lvl w:ilvl="0" w:tplc="F18E8F8A">
      <w:start w:val="1"/>
      <w:numFmt w:val="upperLetter"/>
      <w:lvlText w:val="%1."/>
      <w:lvlJc w:val="left"/>
      <w:pPr>
        <w:ind w:left="36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6236776"/>
    <w:multiLevelType w:val="hybridMultilevel"/>
    <w:tmpl w:val="901875AC"/>
    <w:lvl w:ilvl="0" w:tplc="04210019">
      <w:start w:val="1"/>
      <w:numFmt w:val="lowerLetter"/>
      <w:lvlText w:val="%1."/>
      <w:lvlJc w:val="left"/>
      <w:pPr>
        <w:ind w:left="1572" w:hanging="360"/>
      </w:pPr>
      <w:rPr>
        <w:rFonts w:hint="default"/>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24">
    <w:nsid w:val="466E2A68"/>
    <w:multiLevelType w:val="hybridMultilevel"/>
    <w:tmpl w:val="CB6CAC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781758A"/>
    <w:multiLevelType w:val="hybridMultilevel"/>
    <w:tmpl w:val="27BCD814"/>
    <w:lvl w:ilvl="0" w:tplc="04210019">
      <w:start w:val="1"/>
      <w:numFmt w:val="lowerLetter"/>
      <w:lvlText w:val="%1."/>
      <w:lvlJc w:val="left"/>
      <w:pPr>
        <w:ind w:left="1211" w:hanging="360"/>
      </w:pPr>
      <w:rPr>
        <w:rFonts w:hint="default"/>
        <w:b w:val="0"/>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4AC815CA"/>
    <w:multiLevelType w:val="hybridMultilevel"/>
    <w:tmpl w:val="32DEBB66"/>
    <w:lvl w:ilvl="0" w:tplc="2FE4C9C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nsid w:val="4DBC5E4D"/>
    <w:multiLevelType w:val="hybridMultilevel"/>
    <w:tmpl w:val="20526062"/>
    <w:lvl w:ilvl="0" w:tplc="2E46B00A">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E056E88"/>
    <w:multiLevelType w:val="hybridMultilevel"/>
    <w:tmpl w:val="0380B732"/>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EB943D2"/>
    <w:multiLevelType w:val="hybridMultilevel"/>
    <w:tmpl w:val="B1408190"/>
    <w:lvl w:ilvl="0" w:tplc="D7C07FD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4F7745B6"/>
    <w:multiLevelType w:val="hybridMultilevel"/>
    <w:tmpl w:val="CD34F368"/>
    <w:lvl w:ilvl="0" w:tplc="38AEF3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51E34A0F"/>
    <w:multiLevelType w:val="hybridMultilevel"/>
    <w:tmpl w:val="0C100CD8"/>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nsid w:val="525C4F03"/>
    <w:multiLevelType w:val="hybridMultilevel"/>
    <w:tmpl w:val="AAAAE758"/>
    <w:lvl w:ilvl="0" w:tplc="E2E89F96">
      <w:start w:val="1"/>
      <w:numFmt w:val="upp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3680918"/>
    <w:multiLevelType w:val="hybridMultilevel"/>
    <w:tmpl w:val="F0FA66FA"/>
    <w:lvl w:ilvl="0" w:tplc="6250F46C">
      <w:start w:val="1"/>
      <w:numFmt w:val="lowerLetter"/>
      <w:lvlText w:val="%1."/>
      <w:lvlJc w:val="left"/>
      <w:pPr>
        <w:ind w:left="1069" w:hanging="360"/>
      </w:pPr>
      <w:rPr>
        <w:rFonts w:hint="default"/>
      </w:rPr>
    </w:lvl>
    <w:lvl w:ilvl="1" w:tplc="0ACC8730">
      <w:start w:val="1"/>
      <w:numFmt w:val="decimal"/>
      <w:lvlText w:val="%2)"/>
      <w:lvlJc w:val="left"/>
      <w:pPr>
        <w:ind w:left="1789" w:hanging="360"/>
      </w:pPr>
      <w:rPr>
        <w:rFonts w:hint="default"/>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53EC3A6C"/>
    <w:multiLevelType w:val="hybridMultilevel"/>
    <w:tmpl w:val="402C59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4D35B08"/>
    <w:multiLevelType w:val="hybridMultilevel"/>
    <w:tmpl w:val="AB94BFB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14B4511"/>
    <w:multiLevelType w:val="hybridMultilevel"/>
    <w:tmpl w:val="A33A8436"/>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9DE3081"/>
    <w:multiLevelType w:val="hybridMultilevel"/>
    <w:tmpl w:val="CD1E95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C3B5FD9"/>
    <w:multiLevelType w:val="hybridMultilevel"/>
    <w:tmpl w:val="3CF276C4"/>
    <w:lvl w:ilvl="0" w:tplc="A876531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03A1F41"/>
    <w:multiLevelType w:val="hybridMultilevel"/>
    <w:tmpl w:val="712AC8F8"/>
    <w:lvl w:ilvl="0" w:tplc="96746FA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0">
    <w:nsid w:val="73F84214"/>
    <w:multiLevelType w:val="hybridMultilevel"/>
    <w:tmpl w:val="76A2B94C"/>
    <w:lvl w:ilvl="0" w:tplc="7B2CB7F8">
      <w:start w:val="1"/>
      <w:numFmt w:val="decimal"/>
      <w:lvlText w:val="%1."/>
      <w:lvlJc w:val="left"/>
      <w:pPr>
        <w:ind w:left="360" w:hanging="360"/>
      </w:pPr>
      <w:rPr>
        <w:rFonts w:ascii="Times New Roman" w:eastAsiaTheme="minorHAnsi" w:hAnsi="Times New Roman" w:cs="Times New Roman"/>
      </w:rPr>
    </w:lvl>
    <w:lvl w:ilvl="1" w:tplc="D38E85C2">
      <w:start w:val="1"/>
      <w:numFmt w:val="lowerLetter"/>
      <w:lvlText w:val="%2."/>
      <w:lvlJc w:val="left"/>
      <w:pPr>
        <w:ind w:left="786" w:hanging="360"/>
      </w:pPr>
      <w:rPr>
        <w:rFonts w:ascii="Times New Roman" w:eastAsiaTheme="minorHAnsi" w:hAnsi="Times New Roman" w:cs="Times New Roman"/>
        <w:b w:val="0"/>
      </w:rPr>
    </w:lvl>
    <w:lvl w:ilvl="2" w:tplc="28CED094">
      <w:start w:val="1"/>
      <w:numFmt w:val="lowerLetter"/>
      <w:lvlText w:val="%3)"/>
      <w:lvlJc w:val="left"/>
      <w:pPr>
        <w:ind w:left="1980" w:hanging="360"/>
      </w:pPr>
      <w:rPr>
        <w:rFonts w:hint="default"/>
      </w:rPr>
    </w:lvl>
    <w:lvl w:ilvl="3" w:tplc="368CE4A2">
      <w:start w:val="1"/>
      <w:numFmt w:val="upperLetter"/>
      <w:lvlText w:val="%4."/>
      <w:lvlJc w:val="left"/>
      <w:pPr>
        <w:ind w:left="2520" w:hanging="360"/>
      </w:pPr>
      <w:rPr>
        <w:rFonts w:hint="default"/>
        <w:i w:val="0"/>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2"/>
  </w:num>
  <w:num w:numId="2">
    <w:abstractNumId w:val="14"/>
  </w:num>
  <w:num w:numId="3">
    <w:abstractNumId w:val="31"/>
  </w:num>
  <w:num w:numId="4">
    <w:abstractNumId w:val="21"/>
  </w:num>
  <w:num w:numId="5">
    <w:abstractNumId w:val="6"/>
  </w:num>
  <w:num w:numId="6">
    <w:abstractNumId w:val="40"/>
  </w:num>
  <w:num w:numId="7">
    <w:abstractNumId w:val="9"/>
  </w:num>
  <w:num w:numId="8">
    <w:abstractNumId w:val="1"/>
  </w:num>
  <w:num w:numId="9">
    <w:abstractNumId w:val="11"/>
  </w:num>
  <w:num w:numId="10">
    <w:abstractNumId w:val="16"/>
  </w:num>
  <w:num w:numId="11">
    <w:abstractNumId w:val="30"/>
  </w:num>
  <w:num w:numId="12">
    <w:abstractNumId w:val="33"/>
  </w:num>
  <w:num w:numId="13">
    <w:abstractNumId w:val="27"/>
  </w:num>
  <w:num w:numId="14">
    <w:abstractNumId w:val="12"/>
  </w:num>
  <w:num w:numId="15">
    <w:abstractNumId w:val="26"/>
  </w:num>
  <w:num w:numId="16">
    <w:abstractNumId w:val="3"/>
  </w:num>
  <w:num w:numId="17">
    <w:abstractNumId w:val="39"/>
  </w:num>
  <w:num w:numId="18">
    <w:abstractNumId w:val="35"/>
  </w:num>
  <w:num w:numId="19">
    <w:abstractNumId w:val="2"/>
  </w:num>
  <w:num w:numId="20">
    <w:abstractNumId w:val="10"/>
  </w:num>
  <w:num w:numId="21">
    <w:abstractNumId w:val="29"/>
  </w:num>
  <w:num w:numId="22">
    <w:abstractNumId w:val="25"/>
  </w:num>
  <w:num w:numId="23">
    <w:abstractNumId w:val="5"/>
  </w:num>
  <w:num w:numId="24">
    <w:abstractNumId w:val="36"/>
  </w:num>
  <w:num w:numId="25">
    <w:abstractNumId w:val="13"/>
  </w:num>
  <w:num w:numId="26">
    <w:abstractNumId w:val="0"/>
  </w:num>
  <w:num w:numId="27">
    <w:abstractNumId w:val="23"/>
  </w:num>
  <w:num w:numId="28">
    <w:abstractNumId w:val="7"/>
  </w:num>
  <w:num w:numId="29">
    <w:abstractNumId w:val="17"/>
  </w:num>
  <w:num w:numId="30">
    <w:abstractNumId w:val="22"/>
  </w:num>
  <w:num w:numId="31">
    <w:abstractNumId w:val="38"/>
  </w:num>
  <w:num w:numId="32">
    <w:abstractNumId w:val="18"/>
  </w:num>
  <w:num w:numId="33">
    <w:abstractNumId w:val="4"/>
  </w:num>
  <w:num w:numId="34">
    <w:abstractNumId w:val="37"/>
  </w:num>
  <w:num w:numId="35">
    <w:abstractNumId w:val="19"/>
  </w:num>
  <w:num w:numId="36">
    <w:abstractNumId w:val="20"/>
  </w:num>
  <w:num w:numId="37">
    <w:abstractNumId w:val="8"/>
  </w:num>
  <w:num w:numId="38">
    <w:abstractNumId w:val="28"/>
  </w:num>
  <w:num w:numId="39">
    <w:abstractNumId w:val="34"/>
  </w:num>
  <w:num w:numId="40">
    <w:abstractNumId w:val="24"/>
  </w:num>
  <w:num w:numId="41">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E51"/>
    <w:rsid w:val="00044547"/>
    <w:rsid w:val="00062AE3"/>
    <w:rsid w:val="00133453"/>
    <w:rsid w:val="001F4DA0"/>
    <w:rsid w:val="00227F6F"/>
    <w:rsid w:val="0024470F"/>
    <w:rsid w:val="002A6309"/>
    <w:rsid w:val="002E3E1A"/>
    <w:rsid w:val="00366DFD"/>
    <w:rsid w:val="00370A10"/>
    <w:rsid w:val="003C76D3"/>
    <w:rsid w:val="003E3D3C"/>
    <w:rsid w:val="00432AF0"/>
    <w:rsid w:val="004518FA"/>
    <w:rsid w:val="004529B2"/>
    <w:rsid w:val="004E7220"/>
    <w:rsid w:val="00574284"/>
    <w:rsid w:val="005B24F6"/>
    <w:rsid w:val="005D08F2"/>
    <w:rsid w:val="005E551B"/>
    <w:rsid w:val="00623696"/>
    <w:rsid w:val="0064213A"/>
    <w:rsid w:val="006A2933"/>
    <w:rsid w:val="0079764B"/>
    <w:rsid w:val="007C2EBA"/>
    <w:rsid w:val="007E6F34"/>
    <w:rsid w:val="00805E51"/>
    <w:rsid w:val="00947AA1"/>
    <w:rsid w:val="00974A0C"/>
    <w:rsid w:val="009A0CE6"/>
    <w:rsid w:val="009E3B03"/>
    <w:rsid w:val="00A62F9B"/>
    <w:rsid w:val="00AB63FD"/>
    <w:rsid w:val="00C030C0"/>
    <w:rsid w:val="00C53AA7"/>
    <w:rsid w:val="00C92880"/>
    <w:rsid w:val="00D44BA6"/>
    <w:rsid w:val="00D731E3"/>
    <w:rsid w:val="00F030C5"/>
    <w:rsid w:val="00FD0DA7"/>
    <w:rsid w:val="00FD5508"/>
    <w:rsid w:val="00FF1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E5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E51"/>
    <w:rPr>
      <w:rFonts w:ascii="Tahoma" w:hAnsi="Tahoma" w:cs="Tahoma"/>
      <w:sz w:val="16"/>
      <w:szCs w:val="16"/>
      <w:lang w:val="id-ID"/>
    </w:rPr>
  </w:style>
  <w:style w:type="paragraph" w:styleId="ListParagraph">
    <w:name w:val="List Paragraph"/>
    <w:basedOn w:val="Normal"/>
    <w:uiPriority w:val="34"/>
    <w:qFormat/>
    <w:rsid w:val="00805E51"/>
    <w:pPr>
      <w:ind w:left="720"/>
      <w:contextualSpacing/>
    </w:pPr>
  </w:style>
  <w:style w:type="paragraph" w:styleId="FootnoteText">
    <w:name w:val="footnote text"/>
    <w:basedOn w:val="Normal"/>
    <w:link w:val="FootnoteTextChar"/>
    <w:uiPriority w:val="99"/>
    <w:unhideWhenUsed/>
    <w:rsid w:val="00805E51"/>
    <w:pPr>
      <w:spacing w:after="0" w:line="240" w:lineRule="auto"/>
    </w:pPr>
    <w:rPr>
      <w:sz w:val="20"/>
      <w:szCs w:val="20"/>
    </w:rPr>
  </w:style>
  <w:style w:type="character" w:customStyle="1" w:styleId="FootnoteTextChar">
    <w:name w:val="Footnote Text Char"/>
    <w:basedOn w:val="DefaultParagraphFont"/>
    <w:link w:val="FootnoteText"/>
    <w:uiPriority w:val="99"/>
    <w:rsid w:val="00805E51"/>
    <w:rPr>
      <w:sz w:val="20"/>
      <w:szCs w:val="20"/>
      <w:lang w:val="id-ID"/>
    </w:rPr>
  </w:style>
  <w:style w:type="character" w:styleId="FootnoteReference">
    <w:name w:val="footnote reference"/>
    <w:basedOn w:val="DefaultParagraphFont"/>
    <w:uiPriority w:val="99"/>
    <w:semiHidden/>
    <w:unhideWhenUsed/>
    <w:rsid w:val="00805E51"/>
    <w:rPr>
      <w:vertAlign w:val="superscript"/>
    </w:rPr>
  </w:style>
  <w:style w:type="character" w:styleId="Hyperlink">
    <w:name w:val="Hyperlink"/>
    <w:basedOn w:val="DefaultParagraphFont"/>
    <w:uiPriority w:val="99"/>
    <w:unhideWhenUsed/>
    <w:rsid w:val="00805E51"/>
    <w:rPr>
      <w:color w:val="0000FF" w:themeColor="hyperlink"/>
      <w:u w:val="single"/>
    </w:rPr>
  </w:style>
  <w:style w:type="character" w:styleId="FollowedHyperlink">
    <w:name w:val="FollowedHyperlink"/>
    <w:basedOn w:val="DefaultParagraphFont"/>
    <w:uiPriority w:val="99"/>
    <w:semiHidden/>
    <w:unhideWhenUsed/>
    <w:rsid w:val="00805E51"/>
    <w:rPr>
      <w:color w:val="800080" w:themeColor="followedHyperlink"/>
      <w:u w:val="single"/>
    </w:rPr>
  </w:style>
  <w:style w:type="paragraph" w:styleId="Header">
    <w:name w:val="header"/>
    <w:basedOn w:val="Normal"/>
    <w:link w:val="HeaderChar"/>
    <w:uiPriority w:val="99"/>
    <w:unhideWhenUsed/>
    <w:rsid w:val="00805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E51"/>
    <w:rPr>
      <w:lang w:val="id-ID"/>
    </w:rPr>
  </w:style>
  <w:style w:type="paragraph" w:styleId="Footer">
    <w:name w:val="footer"/>
    <w:basedOn w:val="Normal"/>
    <w:link w:val="FooterChar"/>
    <w:uiPriority w:val="99"/>
    <w:unhideWhenUsed/>
    <w:rsid w:val="00805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E51"/>
    <w:rPr>
      <w:lang w:val="id-ID"/>
    </w:rPr>
  </w:style>
  <w:style w:type="table" w:styleId="TableGrid">
    <w:name w:val="Table Grid"/>
    <w:basedOn w:val="TableNormal"/>
    <w:uiPriority w:val="59"/>
    <w:rsid w:val="00805E5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05E51"/>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805E51"/>
    <w:rPr>
      <w:color w:val="808080"/>
    </w:rPr>
  </w:style>
  <w:style w:type="paragraph" w:styleId="HTMLPreformatted">
    <w:name w:val="HTML Preformatted"/>
    <w:basedOn w:val="Normal"/>
    <w:link w:val="HTMLPreformattedChar"/>
    <w:uiPriority w:val="99"/>
    <w:semiHidden/>
    <w:unhideWhenUsed/>
    <w:rsid w:val="0043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432AF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E5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E51"/>
    <w:rPr>
      <w:rFonts w:ascii="Tahoma" w:hAnsi="Tahoma" w:cs="Tahoma"/>
      <w:sz w:val="16"/>
      <w:szCs w:val="16"/>
      <w:lang w:val="id-ID"/>
    </w:rPr>
  </w:style>
  <w:style w:type="paragraph" w:styleId="ListParagraph">
    <w:name w:val="List Paragraph"/>
    <w:basedOn w:val="Normal"/>
    <w:uiPriority w:val="34"/>
    <w:qFormat/>
    <w:rsid w:val="00805E51"/>
    <w:pPr>
      <w:ind w:left="720"/>
      <w:contextualSpacing/>
    </w:pPr>
  </w:style>
  <w:style w:type="paragraph" w:styleId="FootnoteText">
    <w:name w:val="footnote text"/>
    <w:basedOn w:val="Normal"/>
    <w:link w:val="FootnoteTextChar"/>
    <w:uiPriority w:val="99"/>
    <w:unhideWhenUsed/>
    <w:rsid w:val="00805E51"/>
    <w:pPr>
      <w:spacing w:after="0" w:line="240" w:lineRule="auto"/>
    </w:pPr>
    <w:rPr>
      <w:sz w:val="20"/>
      <w:szCs w:val="20"/>
    </w:rPr>
  </w:style>
  <w:style w:type="character" w:customStyle="1" w:styleId="FootnoteTextChar">
    <w:name w:val="Footnote Text Char"/>
    <w:basedOn w:val="DefaultParagraphFont"/>
    <w:link w:val="FootnoteText"/>
    <w:uiPriority w:val="99"/>
    <w:rsid w:val="00805E51"/>
    <w:rPr>
      <w:sz w:val="20"/>
      <w:szCs w:val="20"/>
      <w:lang w:val="id-ID"/>
    </w:rPr>
  </w:style>
  <w:style w:type="character" w:styleId="FootnoteReference">
    <w:name w:val="footnote reference"/>
    <w:basedOn w:val="DefaultParagraphFont"/>
    <w:uiPriority w:val="99"/>
    <w:semiHidden/>
    <w:unhideWhenUsed/>
    <w:rsid w:val="00805E51"/>
    <w:rPr>
      <w:vertAlign w:val="superscript"/>
    </w:rPr>
  </w:style>
  <w:style w:type="character" w:styleId="Hyperlink">
    <w:name w:val="Hyperlink"/>
    <w:basedOn w:val="DefaultParagraphFont"/>
    <w:uiPriority w:val="99"/>
    <w:unhideWhenUsed/>
    <w:rsid w:val="00805E51"/>
    <w:rPr>
      <w:color w:val="0000FF" w:themeColor="hyperlink"/>
      <w:u w:val="single"/>
    </w:rPr>
  </w:style>
  <w:style w:type="character" w:styleId="FollowedHyperlink">
    <w:name w:val="FollowedHyperlink"/>
    <w:basedOn w:val="DefaultParagraphFont"/>
    <w:uiPriority w:val="99"/>
    <w:semiHidden/>
    <w:unhideWhenUsed/>
    <w:rsid w:val="00805E51"/>
    <w:rPr>
      <w:color w:val="800080" w:themeColor="followedHyperlink"/>
      <w:u w:val="single"/>
    </w:rPr>
  </w:style>
  <w:style w:type="paragraph" w:styleId="Header">
    <w:name w:val="header"/>
    <w:basedOn w:val="Normal"/>
    <w:link w:val="HeaderChar"/>
    <w:uiPriority w:val="99"/>
    <w:unhideWhenUsed/>
    <w:rsid w:val="00805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E51"/>
    <w:rPr>
      <w:lang w:val="id-ID"/>
    </w:rPr>
  </w:style>
  <w:style w:type="paragraph" w:styleId="Footer">
    <w:name w:val="footer"/>
    <w:basedOn w:val="Normal"/>
    <w:link w:val="FooterChar"/>
    <w:uiPriority w:val="99"/>
    <w:unhideWhenUsed/>
    <w:rsid w:val="00805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E51"/>
    <w:rPr>
      <w:lang w:val="id-ID"/>
    </w:rPr>
  </w:style>
  <w:style w:type="table" w:styleId="TableGrid">
    <w:name w:val="Table Grid"/>
    <w:basedOn w:val="TableNormal"/>
    <w:uiPriority w:val="59"/>
    <w:rsid w:val="00805E5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05E51"/>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805E51"/>
    <w:rPr>
      <w:color w:val="808080"/>
    </w:rPr>
  </w:style>
  <w:style w:type="paragraph" w:styleId="HTMLPreformatted">
    <w:name w:val="HTML Preformatted"/>
    <w:basedOn w:val="Normal"/>
    <w:link w:val="HTMLPreformattedChar"/>
    <w:uiPriority w:val="99"/>
    <w:semiHidden/>
    <w:unhideWhenUsed/>
    <w:rsid w:val="0043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432AF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247888">
      <w:bodyDiv w:val="1"/>
      <w:marLeft w:val="0"/>
      <w:marRight w:val="0"/>
      <w:marTop w:val="0"/>
      <w:marBottom w:val="0"/>
      <w:divBdr>
        <w:top w:val="none" w:sz="0" w:space="0" w:color="auto"/>
        <w:left w:val="none" w:sz="0" w:space="0" w:color="auto"/>
        <w:bottom w:val="none" w:sz="0" w:space="0" w:color="auto"/>
        <w:right w:val="none" w:sz="0" w:space="0" w:color="auto"/>
      </w:divBdr>
    </w:div>
    <w:div w:id="1627081542">
      <w:bodyDiv w:val="1"/>
      <w:marLeft w:val="0"/>
      <w:marRight w:val="0"/>
      <w:marTop w:val="0"/>
      <w:marBottom w:val="0"/>
      <w:divBdr>
        <w:top w:val="none" w:sz="0" w:space="0" w:color="auto"/>
        <w:left w:val="none" w:sz="0" w:space="0" w:color="auto"/>
        <w:bottom w:val="none" w:sz="0" w:space="0" w:color="auto"/>
        <w:right w:val="none" w:sz="0" w:space="0" w:color="auto"/>
      </w:divBdr>
    </w:div>
    <w:div w:id="17932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400116017@uin-alauddin.ac.i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13</Pages>
  <Words>2942</Words>
  <Characters>16774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2020-05-15T05:28:00Z</dcterms:created>
  <dcterms:modified xsi:type="dcterms:W3CDTF">2020-06-16T13:30:00Z</dcterms:modified>
</cp:coreProperties>
</file>