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1A0" w:rsidRDefault="00CE2C41" w:rsidP="00EA41A0">
      <w:pPr>
        <w:pStyle w:val="NoSpacing"/>
        <w:jc w:val="center"/>
        <w:rPr>
          <w:rFonts w:ascii="Book Antiqua" w:hAnsi="Book Antiqua" w:cs="Times New Roman"/>
          <w:b/>
          <w:sz w:val="24"/>
          <w:szCs w:val="24"/>
          <w:lang w:val="en-US"/>
        </w:rPr>
      </w:pPr>
      <w:r w:rsidRPr="00CE2C41">
        <w:rPr>
          <w:rFonts w:ascii="Book Antiqua" w:hAnsi="Book Antiqua" w:cs="Times New Roman"/>
          <w:b/>
          <w:sz w:val="24"/>
          <w:szCs w:val="24"/>
        </w:rPr>
        <w:t xml:space="preserve">PENGARUH PERTUMBUHAN EKONOMI, </w:t>
      </w:r>
      <w:r w:rsidR="00EA41A0">
        <w:rPr>
          <w:rFonts w:ascii="Book Antiqua" w:hAnsi="Book Antiqua" w:cs="Times New Roman"/>
          <w:b/>
          <w:sz w:val="24"/>
          <w:szCs w:val="24"/>
          <w:lang w:val="en-US"/>
        </w:rPr>
        <w:t>PAD</w:t>
      </w:r>
      <w:r w:rsidRPr="00CE2C41">
        <w:rPr>
          <w:rFonts w:ascii="Book Antiqua" w:hAnsi="Book Antiqua" w:cs="Times New Roman"/>
          <w:b/>
          <w:sz w:val="24"/>
          <w:szCs w:val="24"/>
        </w:rPr>
        <w:t xml:space="preserve"> DAN DANA PERIMBANGAN TERHADAP</w:t>
      </w:r>
      <w:r w:rsidR="00C84C90">
        <w:rPr>
          <w:rFonts w:ascii="Book Antiqua" w:hAnsi="Book Antiqua" w:cs="Times New Roman"/>
          <w:b/>
          <w:sz w:val="24"/>
          <w:szCs w:val="24"/>
          <w:lang w:val="en-US"/>
        </w:rPr>
        <w:t xml:space="preserve"> </w:t>
      </w:r>
      <w:r w:rsidRPr="00CE2C41">
        <w:rPr>
          <w:rFonts w:ascii="Book Antiqua" w:hAnsi="Book Antiqua" w:cs="Times New Roman"/>
          <w:b/>
          <w:sz w:val="24"/>
          <w:szCs w:val="24"/>
        </w:rPr>
        <w:t>INDEKS PEMBANGUNAN MANUSIA</w:t>
      </w:r>
      <w:r w:rsidR="00C84C90">
        <w:rPr>
          <w:rFonts w:ascii="Book Antiqua" w:hAnsi="Book Antiqua" w:cs="Times New Roman"/>
          <w:b/>
          <w:sz w:val="24"/>
          <w:szCs w:val="24"/>
          <w:lang w:val="en-US"/>
        </w:rPr>
        <w:t xml:space="preserve"> </w:t>
      </w:r>
    </w:p>
    <w:p w:rsidR="00CE2C41" w:rsidRPr="00CE2C41" w:rsidRDefault="00CE2C41" w:rsidP="00EA41A0">
      <w:pPr>
        <w:pStyle w:val="NoSpacing"/>
        <w:jc w:val="center"/>
        <w:rPr>
          <w:rFonts w:ascii="Book Antiqua" w:hAnsi="Book Antiqua" w:cs="Times New Roman"/>
          <w:b/>
          <w:sz w:val="24"/>
          <w:szCs w:val="24"/>
        </w:rPr>
      </w:pPr>
      <w:r w:rsidRPr="00CE2C41">
        <w:rPr>
          <w:rFonts w:ascii="Book Antiqua" w:hAnsi="Book Antiqua" w:cs="Times New Roman"/>
          <w:b/>
          <w:sz w:val="24"/>
          <w:szCs w:val="24"/>
        </w:rPr>
        <w:t>MELALUI BELANJA MODAL</w:t>
      </w:r>
    </w:p>
    <w:p w:rsidR="00CE2C41" w:rsidRPr="00CE2C41" w:rsidRDefault="00CE2C41" w:rsidP="00CE2C41">
      <w:pPr>
        <w:pStyle w:val="NoSpacing"/>
        <w:jc w:val="center"/>
        <w:rPr>
          <w:rFonts w:ascii="Book Antiqua" w:hAnsi="Book Antiqua" w:cs="Times New Roman"/>
          <w:sz w:val="24"/>
          <w:szCs w:val="24"/>
        </w:rPr>
      </w:pPr>
    </w:p>
    <w:p w:rsidR="00CE2C41" w:rsidRPr="00CE2C41" w:rsidRDefault="00785A89" w:rsidP="00CE2C41">
      <w:pPr>
        <w:autoSpaceDE w:val="0"/>
        <w:autoSpaceDN w:val="0"/>
        <w:adjustRightInd w:val="0"/>
        <w:jc w:val="center"/>
        <w:rPr>
          <w:rFonts w:ascii="Book Antiqua" w:hAnsi="Book Antiqua"/>
          <w:b/>
          <w:bCs/>
          <w:lang w:val="id-ID"/>
        </w:rPr>
      </w:pPr>
      <w:r w:rsidRPr="00CE2C41">
        <w:rPr>
          <w:rFonts w:ascii="Book Antiqua" w:hAnsi="Book Antiqua"/>
          <w:b/>
          <w:bCs/>
          <w:lang w:val="id-ID"/>
        </w:rPr>
        <w:t>Siswadi</w:t>
      </w:r>
    </w:p>
    <w:p w:rsidR="00CE2C41" w:rsidRPr="00785A89" w:rsidRDefault="00CE2C41" w:rsidP="00CE2C41">
      <w:pPr>
        <w:autoSpaceDE w:val="0"/>
        <w:autoSpaceDN w:val="0"/>
        <w:adjustRightInd w:val="0"/>
        <w:jc w:val="center"/>
        <w:rPr>
          <w:rFonts w:ascii="Book Antiqua" w:hAnsi="Book Antiqua"/>
          <w:bCs/>
          <w:lang w:val="id-ID"/>
        </w:rPr>
      </w:pPr>
      <w:r w:rsidRPr="00785A89">
        <w:rPr>
          <w:rFonts w:ascii="Book Antiqua" w:hAnsi="Book Antiqua"/>
          <w:bCs/>
          <w:lang w:val="id-ID"/>
        </w:rPr>
        <w:t>Mahasiswa Magister Akuntansi Universitas Mataram</w:t>
      </w:r>
    </w:p>
    <w:p w:rsidR="00CE2C41" w:rsidRPr="00785A89" w:rsidRDefault="00CE2C41" w:rsidP="00CE2C41">
      <w:pPr>
        <w:autoSpaceDE w:val="0"/>
        <w:autoSpaceDN w:val="0"/>
        <w:adjustRightInd w:val="0"/>
        <w:ind w:right="-1"/>
        <w:jc w:val="center"/>
        <w:rPr>
          <w:rFonts w:ascii="Book Antiqua" w:hAnsi="Book Antiqua"/>
          <w:bCs/>
          <w:lang w:val="id-ID"/>
        </w:rPr>
      </w:pPr>
      <w:r w:rsidRPr="00785A89">
        <w:rPr>
          <w:rFonts w:ascii="Book Antiqua" w:hAnsi="Book Antiqua"/>
          <w:bCs/>
          <w:lang w:val="id-ID"/>
        </w:rPr>
        <w:t>Instansi: Dinas Pendapataan, Pengelolaan Keuangan dan Asset DaerahKota Bima</w:t>
      </w:r>
    </w:p>
    <w:p w:rsidR="00CE2C41" w:rsidRPr="00785A89" w:rsidRDefault="00CE2C41" w:rsidP="00CE2C41">
      <w:pPr>
        <w:autoSpaceDE w:val="0"/>
        <w:autoSpaceDN w:val="0"/>
        <w:adjustRightInd w:val="0"/>
        <w:jc w:val="center"/>
        <w:rPr>
          <w:rFonts w:ascii="Book Antiqua" w:hAnsi="Book Antiqua"/>
          <w:bCs/>
          <w:lang w:val="id-ID"/>
        </w:rPr>
      </w:pPr>
      <w:r w:rsidRPr="00785A89">
        <w:rPr>
          <w:rFonts w:ascii="Book Antiqua" w:hAnsi="Book Antiqua"/>
          <w:bCs/>
          <w:lang w:val="id-ID"/>
        </w:rPr>
        <w:t>Alamat: Jl.Durian No.8,Rabangodu Utara, Raba, Kota Bima, NTB</w:t>
      </w:r>
    </w:p>
    <w:p w:rsidR="00CE2C41" w:rsidRPr="00785A89" w:rsidRDefault="00CE2C41" w:rsidP="00CE2C41">
      <w:pPr>
        <w:autoSpaceDE w:val="0"/>
        <w:autoSpaceDN w:val="0"/>
        <w:adjustRightInd w:val="0"/>
        <w:jc w:val="center"/>
        <w:rPr>
          <w:rFonts w:asciiTheme="minorHAnsi" w:hAnsiTheme="minorHAnsi" w:cstheme="minorHAnsi"/>
          <w:bCs/>
          <w:lang w:val="id-ID"/>
        </w:rPr>
      </w:pPr>
      <w:r w:rsidRPr="00785A89">
        <w:rPr>
          <w:rFonts w:asciiTheme="minorHAnsi" w:hAnsiTheme="minorHAnsi" w:cstheme="minorHAnsi"/>
          <w:bCs/>
          <w:lang w:val="id-ID"/>
        </w:rPr>
        <w:t>bondchot@yahoo.co.id</w:t>
      </w:r>
    </w:p>
    <w:p w:rsidR="00CE2C41" w:rsidRPr="00CE2C41" w:rsidRDefault="00CE2C41" w:rsidP="00CE2C41">
      <w:pPr>
        <w:autoSpaceDE w:val="0"/>
        <w:autoSpaceDN w:val="0"/>
        <w:adjustRightInd w:val="0"/>
        <w:jc w:val="center"/>
        <w:rPr>
          <w:rFonts w:ascii="Book Antiqua" w:hAnsi="Book Antiqua"/>
          <w:bCs/>
          <w:lang w:val="id-ID"/>
        </w:rPr>
      </w:pPr>
    </w:p>
    <w:p w:rsidR="00785A89" w:rsidRDefault="00785A89" w:rsidP="00785A89">
      <w:pPr>
        <w:autoSpaceDE w:val="0"/>
        <w:autoSpaceDN w:val="0"/>
        <w:adjustRightInd w:val="0"/>
        <w:jc w:val="center"/>
        <w:rPr>
          <w:rFonts w:ascii="Book Antiqua" w:hAnsi="Book Antiqua"/>
          <w:b/>
          <w:bCs/>
        </w:rPr>
      </w:pPr>
      <w:r w:rsidRPr="00CE2C41">
        <w:rPr>
          <w:rFonts w:ascii="Book Antiqua" w:hAnsi="Book Antiqua"/>
          <w:b/>
          <w:bCs/>
          <w:lang w:val="id-ID"/>
        </w:rPr>
        <w:t xml:space="preserve">Endar Pituringsih </w:t>
      </w:r>
    </w:p>
    <w:p w:rsidR="00CE2C41" w:rsidRPr="00CE2C41" w:rsidRDefault="00785A89" w:rsidP="00785A89">
      <w:pPr>
        <w:autoSpaceDE w:val="0"/>
        <w:autoSpaceDN w:val="0"/>
        <w:adjustRightInd w:val="0"/>
        <w:jc w:val="center"/>
        <w:rPr>
          <w:rFonts w:ascii="Book Antiqua" w:hAnsi="Book Antiqua"/>
          <w:b/>
          <w:bCs/>
          <w:lang w:val="id-ID"/>
        </w:rPr>
      </w:pPr>
      <w:r w:rsidRPr="00CE2C41">
        <w:rPr>
          <w:rFonts w:ascii="Book Antiqua" w:hAnsi="Book Antiqua"/>
          <w:b/>
          <w:bCs/>
          <w:lang w:val="id-ID"/>
        </w:rPr>
        <w:t>M. Irwan</w:t>
      </w:r>
    </w:p>
    <w:p w:rsidR="00CE2C41" w:rsidRPr="00785A89" w:rsidRDefault="00CE2C41" w:rsidP="00CE2C41">
      <w:pPr>
        <w:pStyle w:val="NoSpacing"/>
        <w:jc w:val="center"/>
        <w:rPr>
          <w:rFonts w:ascii="Book Antiqua" w:hAnsi="Book Antiqua" w:cs="Times New Roman"/>
          <w:bCs/>
          <w:sz w:val="24"/>
          <w:szCs w:val="24"/>
          <w:lang w:val="en-US"/>
        </w:rPr>
      </w:pPr>
      <w:r w:rsidRPr="00785A89">
        <w:rPr>
          <w:rFonts w:ascii="Book Antiqua" w:hAnsi="Book Antiqua" w:cs="Times New Roman"/>
          <w:bCs/>
          <w:sz w:val="24"/>
          <w:szCs w:val="24"/>
        </w:rPr>
        <w:t>Dosen Jurusan Manajemen Universitas Mataram</w:t>
      </w:r>
    </w:p>
    <w:p w:rsidR="00785A89" w:rsidRPr="00785A89" w:rsidRDefault="00785A89" w:rsidP="00785A89">
      <w:pPr>
        <w:autoSpaceDE w:val="0"/>
        <w:autoSpaceDN w:val="0"/>
        <w:adjustRightInd w:val="0"/>
        <w:jc w:val="center"/>
        <w:rPr>
          <w:rFonts w:asciiTheme="minorHAnsi" w:hAnsiTheme="minorHAnsi" w:cstheme="minorHAnsi"/>
          <w:bCs/>
        </w:rPr>
      </w:pPr>
      <w:r w:rsidRPr="00785A89">
        <w:rPr>
          <w:rFonts w:asciiTheme="minorHAnsi" w:hAnsiTheme="minorHAnsi" w:cstheme="minorHAnsi"/>
          <w:bCs/>
          <w:lang w:val="id-ID"/>
        </w:rPr>
        <w:t>endar07ringsih@yahoo.co.id</w:t>
      </w:r>
    </w:p>
    <w:p w:rsidR="00785A89" w:rsidRPr="00785A89" w:rsidRDefault="00785A89" w:rsidP="00CE2C41">
      <w:pPr>
        <w:pStyle w:val="NoSpacing"/>
        <w:jc w:val="center"/>
        <w:rPr>
          <w:rFonts w:ascii="Book Antiqua" w:hAnsi="Book Antiqua" w:cs="Times New Roman"/>
          <w:sz w:val="24"/>
          <w:szCs w:val="24"/>
          <w:lang w:val="en-US"/>
        </w:rPr>
      </w:pPr>
    </w:p>
    <w:p w:rsidR="00CE2C41" w:rsidRPr="00CE2C41" w:rsidRDefault="00CE2C41" w:rsidP="00CE2C41">
      <w:pPr>
        <w:pStyle w:val="NoSpacing"/>
        <w:jc w:val="center"/>
        <w:rPr>
          <w:rFonts w:ascii="Book Antiqua" w:hAnsi="Book Antiqua" w:cs="Times New Roman"/>
          <w:b/>
          <w:i/>
          <w:sz w:val="24"/>
          <w:szCs w:val="24"/>
        </w:rPr>
      </w:pPr>
    </w:p>
    <w:p w:rsidR="00CE2C41" w:rsidRDefault="00B76243" w:rsidP="00B76243">
      <w:pPr>
        <w:pStyle w:val="NoSpacing"/>
        <w:jc w:val="both"/>
        <w:rPr>
          <w:rFonts w:ascii="Book Antiqua" w:hAnsi="Book Antiqua" w:cs="Times New Roman"/>
          <w:b/>
          <w:i/>
          <w:sz w:val="24"/>
          <w:szCs w:val="24"/>
          <w:lang w:val="en-US"/>
        </w:rPr>
      </w:pPr>
      <w:r w:rsidRPr="00B76243">
        <w:rPr>
          <w:rFonts w:ascii="Book Antiqua" w:hAnsi="Book Antiqua" w:cs="Times New Roman"/>
          <w:b/>
          <w:i/>
          <w:sz w:val="24"/>
          <w:szCs w:val="24"/>
        </w:rPr>
        <w:t>Abstract</w:t>
      </w:r>
      <w:r w:rsidRPr="00B76243">
        <w:rPr>
          <w:rFonts w:ascii="Book Antiqua" w:hAnsi="Book Antiqua" w:cs="Times New Roman"/>
          <w:b/>
          <w:i/>
          <w:sz w:val="24"/>
          <w:szCs w:val="24"/>
          <w:lang w:val="en-US"/>
        </w:rPr>
        <w:t xml:space="preserve">: </w:t>
      </w:r>
      <w:r w:rsidRPr="00B76243">
        <w:rPr>
          <w:rFonts w:ascii="Book Antiqua" w:hAnsi="Book Antiqua"/>
          <w:i/>
          <w:sz w:val="24"/>
          <w:szCs w:val="24"/>
        </w:rPr>
        <w:t>This study aims to determine the effect of Economic Growth is proxied by Regional Gross Domestic Product, Local Revenue, Revenue-Sharing, General Allocation Funds, and Special Allocation Funds against Human Development Index (HDI) through Capital Expenditures. Testing was conducted on 9 (nine) districts/cities in West Nusa Tenggara Province which has resulted in Local Government Financial Reports in 2005-2013. Analysis of data on research done by using path analysis.</w:t>
      </w:r>
      <w:r w:rsidRPr="00B76243">
        <w:rPr>
          <w:rFonts w:ascii="Book Antiqua" w:hAnsi="Book Antiqua"/>
          <w:i/>
          <w:sz w:val="24"/>
          <w:szCs w:val="24"/>
          <w:lang w:val="en-US"/>
        </w:rPr>
        <w:t xml:space="preserve"> </w:t>
      </w:r>
      <w:r w:rsidRPr="00B76243">
        <w:rPr>
          <w:rFonts w:ascii="Book Antiqua" w:hAnsi="Book Antiqua"/>
          <w:i/>
          <w:sz w:val="24"/>
          <w:szCs w:val="24"/>
        </w:rPr>
        <w:t>The results in this study indicate that Capital Expenditures have full mediating effect on the influence of Revenue-Sharing to the Human Development Indeks and partially mediating effect on the influence of Local Revenue on the Human Development Indeks. Capital Expenditure mediating effect on the influence of Economic Growth, General Allocation Funds, and Special Allocation Funds can not be determined</w:t>
      </w:r>
      <w:r w:rsidRPr="00B76243">
        <w:rPr>
          <w:rFonts w:ascii="Book Antiqua" w:hAnsi="Book Antiqua"/>
          <w:i/>
          <w:sz w:val="24"/>
          <w:szCs w:val="24"/>
          <w:lang w:val="en-US"/>
        </w:rPr>
        <w:t xml:space="preserve">. </w:t>
      </w:r>
      <w:r w:rsidRPr="00B76243">
        <w:rPr>
          <w:rFonts w:ascii="Book Antiqua" w:hAnsi="Book Antiqua"/>
          <w:i/>
          <w:sz w:val="24"/>
          <w:szCs w:val="24"/>
        </w:rPr>
        <w:t>This study is expected to be input to Local Governments as policy makers in the region to pay more attention to the allocation of revenue sources into the expense, especially Capital Expenditures, which support the welfare and human development.</w:t>
      </w:r>
    </w:p>
    <w:p w:rsidR="00B76243" w:rsidRPr="00B76243" w:rsidRDefault="00B76243" w:rsidP="00CE2C41">
      <w:pPr>
        <w:pStyle w:val="NoSpacing"/>
        <w:jc w:val="center"/>
        <w:rPr>
          <w:rFonts w:ascii="Book Antiqua" w:hAnsi="Book Antiqua" w:cs="Times New Roman"/>
          <w:b/>
          <w:i/>
          <w:sz w:val="24"/>
          <w:szCs w:val="24"/>
          <w:lang w:val="en-US"/>
        </w:rPr>
      </w:pPr>
    </w:p>
    <w:p w:rsidR="00CE2C41" w:rsidRPr="00CE2C41" w:rsidRDefault="00B76243" w:rsidP="00B76243">
      <w:pPr>
        <w:jc w:val="both"/>
        <w:rPr>
          <w:rFonts w:ascii="Book Antiqua" w:hAnsi="Book Antiqua"/>
          <w:lang w:val="id-ID"/>
        </w:rPr>
      </w:pPr>
      <w:r w:rsidRPr="00CE2C41">
        <w:rPr>
          <w:rFonts w:ascii="Book Antiqua" w:hAnsi="Book Antiqua"/>
          <w:b/>
          <w:lang w:val="id-ID"/>
        </w:rPr>
        <w:t>Abstrak</w:t>
      </w:r>
      <w:r>
        <w:rPr>
          <w:rFonts w:ascii="Book Antiqua" w:hAnsi="Book Antiqua"/>
          <w:b/>
        </w:rPr>
        <w:t xml:space="preserve">: </w:t>
      </w:r>
      <w:r w:rsidR="00CE2C41" w:rsidRPr="00CE2C41">
        <w:rPr>
          <w:rFonts w:ascii="Book Antiqua" w:hAnsi="Book Antiqua"/>
          <w:lang w:val="id-ID"/>
        </w:rPr>
        <w:t>Penelitian ini bertujuan untuk mengetahui pengaruh Pertumbuhan Ekonomi yang diproksikan dengan Produk Domestik Regional Bruto (PDRB), Pendapatan Asli Daerah (PAD), Dana Bagi Hasil (DBH), Dana Alokasi Umum (DAU), dan Dana Alokasi Khusus (DAK) terhadap Indeks Pembangunan Manusia (IPM) melalui Belanja Modal. Pengujian dilakukan pada 9 (sembilan) Kabupaten/Kota se-Provinsi Nusa Tenggara Barat (NTB) yang telah menghasilkan Laporan Keuangan Pemerintah Daerah (LKPD) tahun 2005-2013. Analisis data pada penelitian dilakukan dengan menggunakan analisis jalur.</w:t>
      </w:r>
      <w:r>
        <w:rPr>
          <w:rFonts w:ascii="Book Antiqua" w:hAnsi="Book Antiqua"/>
        </w:rPr>
        <w:t xml:space="preserve"> </w:t>
      </w:r>
      <w:r w:rsidR="00CE2C41" w:rsidRPr="00CE2C41">
        <w:rPr>
          <w:rFonts w:ascii="Book Antiqua" w:hAnsi="Book Antiqua"/>
          <w:lang w:val="id-ID"/>
        </w:rPr>
        <w:t>Hasil penelitian ini menunjukkan bahwa Belanja Modal memiliki efek mediasi penuh pada pengaruh Dana Bagi Hasil (DBH) terhadap Indeks Pembangunan Manusia (IPM) dan efek mediasi sebagian pada pengaruh Pendapatan Asli Daerah (PAD) terhadap Indeks Pembangunan Manusia (IPM). Efek mediasi Belanja Modal pada pengaruh Pertumbuhan Ekonomi, Dana Alokasi Umum (DAU), dan Dana Alokasi Khusus (DAK) tidak dapat ditentukan.</w:t>
      </w:r>
      <w:r>
        <w:rPr>
          <w:rFonts w:ascii="Book Antiqua" w:hAnsi="Book Antiqua"/>
        </w:rPr>
        <w:t xml:space="preserve"> </w:t>
      </w:r>
      <w:r w:rsidR="00CE2C41" w:rsidRPr="00CE2C41">
        <w:rPr>
          <w:rFonts w:ascii="Book Antiqua" w:hAnsi="Book Antiqua"/>
          <w:lang w:val="id-ID"/>
        </w:rPr>
        <w:t xml:space="preserve">Penelitian ini diharapkan dapat menjadi masukan kepada pemerintah daerah selaku pengambil kebijakan di daerah untuk lebih memperhatikan pengalokasian sumber-sumber pendapatan ke dalam belanja </w:t>
      </w:r>
      <w:r w:rsidR="00CE2C41" w:rsidRPr="00CE2C41">
        <w:rPr>
          <w:rFonts w:ascii="Book Antiqua" w:hAnsi="Book Antiqua"/>
          <w:lang w:val="id-ID"/>
        </w:rPr>
        <w:lastRenderedPageBreak/>
        <w:t>daerah, terutama  belanja modal, yang menunjang kesejahteraan dan pembangunan manusia.</w:t>
      </w:r>
    </w:p>
    <w:p w:rsidR="00CE2C41" w:rsidRPr="00CE2C41" w:rsidRDefault="00CE2C41" w:rsidP="00CE2C41">
      <w:pPr>
        <w:pStyle w:val="NoSpacing"/>
        <w:rPr>
          <w:rFonts w:ascii="Book Antiqua" w:hAnsi="Book Antiqua" w:cs="Times New Roman"/>
          <w:sz w:val="24"/>
          <w:szCs w:val="24"/>
        </w:rPr>
      </w:pPr>
    </w:p>
    <w:p w:rsidR="00CE2C41" w:rsidRPr="00CE2C41" w:rsidRDefault="00CE2C41" w:rsidP="00785A89">
      <w:pPr>
        <w:pStyle w:val="NoSpacing"/>
        <w:ind w:left="1418" w:hanging="1418"/>
        <w:jc w:val="both"/>
        <w:rPr>
          <w:rFonts w:ascii="Book Antiqua" w:hAnsi="Book Antiqua"/>
          <w:i/>
        </w:rPr>
      </w:pPr>
      <w:r w:rsidRPr="00B76243">
        <w:rPr>
          <w:rFonts w:ascii="Book Antiqua" w:hAnsi="Book Antiqua" w:cs="Times New Roman"/>
          <w:b/>
          <w:bCs/>
          <w:sz w:val="24"/>
          <w:szCs w:val="24"/>
        </w:rPr>
        <w:t xml:space="preserve">Kata </w:t>
      </w:r>
      <w:r w:rsidR="00B76243">
        <w:rPr>
          <w:rFonts w:ascii="Book Antiqua" w:hAnsi="Book Antiqua" w:cs="Times New Roman"/>
          <w:b/>
          <w:bCs/>
          <w:sz w:val="24"/>
          <w:szCs w:val="24"/>
          <w:lang w:val="en-US"/>
        </w:rPr>
        <w:t>K</w:t>
      </w:r>
      <w:r w:rsidRPr="00B76243">
        <w:rPr>
          <w:rFonts w:ascii="Book Antiqua" w:hAnsi="Book Antiqua" w:cs="Times New Roman"/>
          <w:b/>
          <w:bCs/>
          <w:sz w:val="24"/>
          <w:szCs w:val="24"/>
        </w:rPr>
        <w:t>unci:</w:t>
      </w:r>
      <w:r w:rsidRPr="00CE2C41">
        <w:rPr>
          <w:rFonts w:ascii="Book Antiqua" w:hAnsi="Book Antiqua" w:cs="Times New Roman"/>
          <w:sz w:val="24"/>
          <w:szCs w:val="24"/>
        </w:rPr>
        <w:tab/>
        <w:t>Pertumbuhan Ekonomi, Pendapatan Asli Daerah, Dana Bagi Hasil, Dana Alokasi Umum, Dana Alokasi Khusus, Indeks Pembangunan Manusia, Belanja Modal</w:t>
      </w:r>
    </w:p>
    <w:p w:rsidR="00CE2C41" w:rsidRDefault="00CE2C41" w:rsidP="00CE2C41">
      <w:pPr>
        <w:autoSpaceDE w:val="0"/>
        <w:autoSpaceDN w:val="0"/>
        <w:adjustRightInd w:val="0"/>
        <w:jc w:val="both"/>
        <w:rPr>
          <w:rFonts w:ascii="Book Antiqua" w:hAnsi="Book Antiqua"/>
          <w:b/>
        </w:rPr>
      </w:pPr>
    </w:p>
    <w:p w:rsidR="00785A89" w:rsidRPr="00785A89" w:rsidRDefault="00785A89" w:rsidP="00CE2C41">
      <w:pPr>
        <w:autoSpaceDE w:val="0"/>
        <w:autoSpaceDN w:val="0"/>
        <w:adjustRightInd w:val="0"/>
        <w:jc w:val="both"/>
        <w:rPr>
          <w:rFonts w:ascii="Book Antiqua" w:hAnsi="Book Antiqua"/>
          <w:b/>
        </w:rPr>
      </w:pPr>
    </w:p>
    <w:p w:rsidR="00CE2C41" w:rsidRDefault="00CE2C41" w:rsidP="00785A89">
      <w:pPr>
        <w:autoSpaceDE w:val="0"/>
        <w:autoSpaceDN w:val="0"/>
        <w:adjustRightInd w:val="0"/>
        <w:jc w:val="center"/>
        <w:rPr>
          <w:rFonts w:ascii="Book Antiqua" w:hAnsi="Book Antiqua"/>
          <w:b/>
        </w:rPr>
      </w:pPr>
      <w:r w:rsidRPr="00CE2C41">
        <w:rPr>
          <w:rFonts w:ascii="Book Antiqua" w:hAnsi="Book Antiqua"/>
          <w:b/>
          <w:lang w:val="id-ID"/>
        </w:rPr>
        <w:t>PENDAHULUAN</w:t>
      </w:r>
    </w:p>
    <w:p w:rsidR="00785A89" w:rsidRPr="00785A89" w:rsidRDefault="00785A89" w:rsidP="00785A89">
      <w:pPr>
        <w:autoSpaceDE w:val="0"/>
        <w:autoSpaceDN w:val="0"/>
        <w:adjustRightInd w:val="0"/>
        <w:jc w:val="center"/>
        <w:rPr>
          <w:rFonts w:ascii="Book Antiqua" w:hAnsi="Book Antiqua"/>
          <w:b/>
        </w:rPr>
      </w:pP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Pemerintah daerah saat ini dihadapkan pada banyaknya tuntutan, salah satunya adalah tuntutan masyarakat agar pemerintah daerah mampu menciptakan masyarakatnya yang sejahtera. Tuntutan ini merupakan implikasi dari penerapan otonomi daerah yang mengedepankan peningkatan pelayanan publik dalam rangka meningkatkan daya tarik bagi investor untuk menanamkan investasi di daerah. Dalam rangka peningkatan kesejahteraan masyarakat dan kualitas pelayanan publik, pemerintah daerah harus melakukan pembangunan di segala aspek yang berkaitan dengan kepentingan publik, termasuk pembangunan sumber daya manusia.</w:t>
      </w:r>
    </w:p>
    <w:p w:rsidR="00CE2C41" w:rsidRPr="00CE2C41" w:rsidRDefault="00CE2C41" w:rsidP="00CE2C41">
      <w:pPr>
        <w:pStyle w:val="NoSpacing"/>
        <w:ind w:firstLine="720"/>
        <w:jc w:val="both"/>
        <w:rPr>
          <w:rFonts w:ascii="Book Antiqua" w:hAnsi="Book Antiqua" w:cs="Times New Roman"/>
          <w:sz w:val="24"/>
          <w:szCs w:val="24"/>
        </w:rPr>
      </w:pPr>
      <w:r w:rsidRPr="00CE2C41">
        <w:rPr>
          <w:rFonts w:ascii="Book Antiqua" w:hAnsi="Book Antiqua" w:cs="Times New Roman"/>
          <w:sz w:val="24"/>
          <w:szCs w:val="24"/>
        </w:rPr>
        <w:t>Tingkat pencapaian IPM sangat ditentukan oleh kemampuan keuangan daerah, terutama kebijakan alokasi belanja dalam APBD. Alokasi belanja dimaksud, secara langsung maupun secara tidak langsung berhubungan dengan indikator pengukuran IPM, yakni pendidikan, kesehatan, ekonomi, infrastruktur maupun komponen lainnya yang berpengaruh terhadap pembangunan kualitas manusia. Seperti disebutkan sebelumnya, bahwa belanja modal yang merupakan salah satu unsur belanja dalam akuntansi sektor publik pada pemerintahan, memberikan pengaruh yang signifikan terhadap penambahan aset. Aset yang dimaksudkan dalam hal ini adalah dalam bidang pendidikan, ekonomi, dan infrastruktur yang menunjang pelayanan publik. Dengan meningkatnya kualitas pelayanan publik, maka kesejahteraan dan kualitas hidup manusia juga diharapkan meningkat.</w:t>
      </w:r>
    </w:p>
    <w:p w:rsidR="00CE2C41" w:rsidRDefault="00CE2C41" w:rsidP="00CE2C41">
      <w:pPr>
        <w:pStyle w:val="NoSpacing"/>
        <w:ind w:firstLine="720"/>
        <w:jc w:val="both"/>
        <w:rPr>
          <w:rFonts w:ascii="Book Antiqua" w:hAnsi="Book Antiqua" w:cs="Times New Roman"/>
          <w:sz w:val="24"/>
          <w:szCs w:val="24"/>
          <w:lang w:val="en-US"/>
        </w:rPr>
      </w:pPr>
      <w:r w:rsidRPr="00CE2C41">
        <w:rPr>
          <w:rFonts w:ascii="Book Antiqua" w:hAnsi="Book Antiqua" w:cs="Times New Roman"/>
          <w:sz w:val="24"/>
          <w:szCs w:val="24"/>
        </w:rPr>
        <w:t>Penelitian ini merupakan pengembangan dari penelitian Setyowati dan Yohana (2012) dan Maiharyanti (2010)dengan penambahan variabel Dana Bagi Hasil (DBH), karena merupakan salah satu komponen pendapatan daerah dalam dana perimbangan APBD. Penelitian ini bertujuan untuk melihat pengaruh Produk Domestik Regional Bruto (PDRB), Pendapatan asli Daerah (PAD), Dana Alokasi Umum (DAU), Dana Alokasi Khusus (DAK), dan Dana Bagi Hasil (DBH),  terhadap Indeks Pembangunan Manusia (IPM) dengan Belanja Modal sebagai Variabel Intervening.</w:t>
      </w:r>
    </w:p>
    <w:p w:rsidR="009E6F13" w:rsidRDefault="009E6F13" w:rsidP="00CE2C41">
      <w:pPr>
        <w:pStyle w:val="NoSpacing"/>
        <w:ind w:firstLine="720"/>
        <w:jc w:val="both"/>
        <w:rPr>
          <w:rFonts w:ascii="Book Antiqua" w:hAnsi="Book Antiqua" w:cs="Times New Roman"/>
          <w:sz w:val="24"/>
          <w:szCs w:val="24"/>
          <w:lang w:val="en-US"/>
        </w:rPr>
      </w:pPr>
    </w:p>
    <w:p w:rsidR="009E6F13" w:rsidRDefault="009E6F13" w:rsidP="00CE2C41">
      <w:pPr>
        <w:pStyle w:val="NoSpacing"/>
        <w:ind w:firstLine="720"/>
        <w:jc w:val="both"/>
        <w:rPr>
          <w:rFonts w:ascii="Book Antiqua" w:hAnsi="Book Antiqua" w:cs="Times New Roman"/>
          <w:sz w:val="24"/>
          <w:szCs w:val="24"/>
          <w:lang w:val="en-US"/>
        </w:rPr>
      </w:pPr>
    </w:p>
    <w:p w:rsidR="009E6F13" w:rsidRDefault="009E6F13" w:rsidP="00CE2C41">
      <w:pPr>
        <w:pStyle w:val="NoSpacing"/>
        <w:ind w:firstLine="720"/>
        <w:jc w:val="both"/>
        <w:rPr>
          <w:rFonts w:ascii="Book Antiqua" w:hAnsi="Book Antiqua" w:cs="Times New Roman"/>
          <w:sz w:val="24"/>
          <w:szCs w:val="24"/>
          <w:lang w:val="en-US"/>
        </w:rPr>
      </w:pPr>
    </w:p>
    <w:p w:rsidR="009E6F13" w:rsidRDefault="009E6F13" w:rsidP="00CE2C41">
      <w:pPr>
        <w:pStyle w:val="NoSpacing"/>
        <w:ind w:firstLine="720"/>
        <w:jc w:val="both"/>
        <w:rPr>
          <w:rFonts w:ascii="Book Antiqua" w:hAnsi="Book Antiqua" w:cs="Times New Roman"/>
          <w:sz w:val="24"/>
          <w:szCs w:val="24"/>
          <w:lang w:val="en-US"/>
        </w:rPr>
      </w:pPr>
    </w:p>
    <w:p w:rsidR="00032C1F" w:rsidRDefault="00032C1F" w:rsidP="00CE2C41">
      <w:pPr>
        <w:pStyle w:val="NoSpacing"/>
        <w:ind w:firstLine="720"/>
        <w:jc w:val="both"/>
        <w:rPr>
          <w:rFonts w:ascii="Book Antiqua" w:hAnsi="Book Antiqua" w:cs="Times New Roman"/>
          <w:sz w:val="24"/>
          <w:szCs w:val="24"/>
          <w:lang w:val="en-US"/>
        </w:rPr>
      </w:pPr>
    </w:p>
    <w:p w:rsidR="009E6F13" w:rsidRDefault="009E6F13" w:rsidP="00CE2C41">
      <w:pPr>
        <w:pStyle w:val="NoSpacing"/>
        <w:ind w:firstLine="720"/>
        <w:jc w:val="both"/>
        <w:rPr>
          <w:rFonts w:ascii="Book Antiqua" w:hAnsi="Book Antiqua" w:cs="Times New Roman"/>
          <w:sz w:val="24"/>
          <w:szCs w:val="24"/>
          <w:lang w:val="en-US"/>
        </w:rPr>
      </w:pPr>
    </w:p>
    <w:p w:rsidR="009E6F13" w:rsidRDefault="009E6F13" w:rsidP="00CE2C41">
      <w:pPr>
        <w:pStyle w:val="NoSpacing"/>
        <w:ind w:firstLine="720"/>
        <w:jc w:val="both"/>
        <w:rPr>
          <w:rFonts w:ascii="Book Antiqua" w:hAnsi="Book Antiqua" w:cs="Times New Roman"/>
          <w:sz w:val="24"/>
          <w:szCs w:val="24"/>
          <w:lang w:val="en-US"/>
        </w:rPr>
      </w:pPr>
    </w:p>
    <w:p w:rsidR="00305F50" w:rsidRPr="009E6F13" w:rsidRDefault="00305F50" w:rsidP="00CE2C41">
      <w:pPr>
        <w:pStyle w:val="NoSpacing"/>
        <w:ind w:firstLine="720"/>
        <w:jc w:val="both"/>
        <w:rPr>
          <w:rFonts w:ascii="Book Antiqua" w:hAnsi="Book Antiqua" w:cs="Times New Roman"/>
          <w:sz w:val="24"/>
          <w:szCs w:val="24"/>
          <w:lang w:val="en-US"/>
        </w:rPr>
      </w:pPr>
    </w:p>
    <w:p w:rsidR="00CE2C41" w:rsidRDefault="009E6F13" w:rsidP="009E6F13">
      <w:pPr>
        <w:pStyle w:val="NoSpacing"/>
        <w:jc w:val="center"/>
        <w:rPr>
          <w:rFonts w:ascii="Book Antiqua" w:hAnsi="Book Antiqua" w:cs="Times New Roman"/>
          <w:b/>
          <w:sz w:val="24"/>
          <w:szCs w:val="24"/>
          <w:lang w:val="en-US"/>
        </w:rPr>
      </w:pPr>
      <w:r>
        <w:rPr>
          <w:rFonts w:ascii="Book Antiqua" w:hAnsi="Book Antiqua" w:cs="Times New Roman"/>
          <w:b/>
          <w:sz w:val="24"/>
          <w:szCs w:val="24"/>
          <w:lang w:val="en-US"/>
        </w:rPr>
        <w:lastRenderedPageBreak/>
        <w:t>TINJAUAN</w:t>
      </w:r>
      <w:r>
        <w:rPr>
          <w:rFonts w:ascii="Book Antiqua" w:hAnsi="Book Antiqua" w:cs="Times New Roman"/>
          <w:b/>
          <w:sz w:val="24"/>
          <w:szCs w:val="24"/>
        </w:rPr>
        <w:t xml:space="preserve"> TEOR</w:t>
      </w:r>
      <w:r>
        <w:rPr>
          <w:rFonts w:ascii="Book Antiqua" w:hAnsi="Book Antiqua" w:cs="Times New Roman"/>
          <w:b/>
          <w:sz w:val="24"/>
          <w:szCs w:val="24"/>
          <w:lang w:val="en-US"/>
        </w:rPr>
        <w:t>ETIS</w:t>
      </w:r>
    </w:p>
    <w:p w:rsidR="009E6F13" w:rsidRPr="009E6F13" w:rsidRDefault="009E6F13" w:rsidP="009E6F13">
      <w:pPr>
        <w:pStyle w:val="NoSpacing"/>
        <w:jc w:val="center"/>
        <w:rPr>
          <w:rFonts w:ascii="Book Antiqua" w:hAnsi="Book Antiqua" w:cs="Times New Roman"/>
          <w:b/>
          <w:sz w:val="24"/>
          <w:szCs w:val="24"/>
          <w:lang w:val="en-US"/>
        </w:rPr>
      </w:pPr>
    </w:p>
    <w:p w:rsidR="00CE2C41" w:rsidRPr="009E6F13" w:rsidRDefault="00CE2C41" w:rsidP="009E6F13">
      <w:pPr>
        <w:autoSpaceDE w:val="0"/>
        <w:autoSpaceDN w:val="0"/>
        <w:adjustRightInd w:val="0"/>
        <w:rPr>
          <w:rFonts w:ascii="Book Antiqua" w:hAnsi="Book Antiqua"/>
          <w:b/>
          <w:bCs/>
        </w:rPr>
      </w:pPr>
      <w:r w:rsidRPr="009E6F13">
        <w:rPr>
          <w:rFonts w:ascii="Book Antiqua" w:hAnsi="Book Antiqua"/>
          <w:b/>
          <w:bCs/>
        </w:rPr>
        <w:t>Teori Keagenan (</w:t>
      </w:r>
      <w:r w:rsidRPr="009E6F13">
        <w:rPr>
          <w:rFonts w:ascii="Book Antiqua" w:hAnsi="Book Antiqua"/>
          <w:b/>
          <w:bCs/>
          <w:i/>
          <w:iCs/>
        </w:rPr>
        <w:t>Agency Theory</w:t>
      </w:r>
      <w:r w:rsidRPr="009E6F13">
        <w:rPr>
          <w:rFonts w:ascii="Book Antiqua" w:hAnsi="Book Antiqua"/>
          <w:b/>
          <w:bCs/>
        </w:rPr>
        <w:t>)</w:t>
      </w:r>
    </w:p>
    <w:p w:rsidR="00CE2C41" w:rsidRPr="00CE2C41" w:rsidRDefault="00CE2C41" w:rsidP="00CE2C41">
      <w:pPr>
        <w:autoSpaceDE w:val="0"/>
        <w:autoSpaceDN w:val="0"/>
        <w:adjustRightInd w:val="0"/>
        <w:ind w:firstLine="720"/>
        <w:jc w:val="both"/>
        <w:rPr>
          <w:rFonts w:ascii="Book Antiqua" w:hAnsi="Book Antiqua"/>
          <w:b/>
          <w:lang w:val="id-ID"/>
        </w:rPr>
      </w:pPr>
      <w:r w:rsidRPr="00CE2C41">
        <w:rPr>
          <w:rFonts w:ascii="Book Antiqua" w:hAnsi="Book Antiqua"/>
          <w:lang w:val="id-ID"/>
        </w:rPr>
        <w:t>A</w:t>
      </w:r>
      <w:r w:rsidRPr="00CE2C41">
        <w:rPr>
          <w:rFonts w:ascii="Book Antiqua" w:hAnsi="Book Antiqua"/>
          <w:i/>
          <w:iCs/>
          <w:lang w:val="id-ID"/>
        </w:rPr>
        <w:t xml:space="preserve">gency theory </w:t>
      </w:r>
      <w:r w:rsidRPr="00CE2C41">
        <w:rPr>
          <w:rFonts w:ascii="Book Antiqua" w:hAnsi="Book Antiqua"/>
          <w:lang w:val="id-ID"/>
        </w:rPr>
        <w:t>dalam penelitian ini dapat dilihat melalui hubunganantara Pemerintah Pusat dengan Pemerintah Daerah dalam penyaluran Dana Perimbangan dan juga hubungan antara masyarakat yang diproksikan oleh DPRD(prinsipal) dengan Pemerintah Daerah (agen). Oleh karena itu sebagaikonsekuensi dari pelimpahan wewenang tersebut, Pemerintah Pusat menurunkan Dana Perimbangan yang tujuannya adalah membantu Pemerintah Daerah baikdalam mendanai kebutuhan pemerintahan sehari-hari maupun memberi pelayananpublik yang lebih baik kepada masyarakat.</w:t>
      </w:r>
    </w:p>
    <w:p w:rsidR="00CE2C41" w:rsidRPr="009E6F13" w:rsidRDefault="00CE2C41" w:rsidP="009E6F13">
      <w:pPr>
        <w:autoSpaceDE w:val="0"/>
        <w:autoSpaceDN w:val="0"/>
        <w:adjustRightInd w:val="0"/>
        <w:rPr>
          <w:rFonts w:ascii="Book Antiqua" w:hAnsi="Book Antiqua"/>
          <w:b/>
        </w:rPr>
      </w:pPr>
      <w:r w:rsidRPr="009E6F13">
        <w:rPr>
          <w:rFonts w:ascii="Book Antiqua" w:hAnsi="Book Antiqua"/>
          <w:b/>
          <w:bCs/>
        </w:rPr>
        <w:t>Akuntabilitas</w:t>
      </w:r>
      <w:r w:rsidRPr="009E6F13">
        <w:rPr>
          <w:rFonts w:ascii="Book Antiqua" w:hAnsi="Book Antiqua"/>
          <w:b/>
        </w:rPr>
        <w:t xml:space="preserve"> Publik</w:t>
      </w:r>
    </w:p>
    <w:p w:rsidR="00CE2C41" w:rsidRPr="00CE2C41" w:rsidRDefault="00CE2C41" w:rsidP="00CE2C41">
      <w:pPr>
        <w:pStyle w:val="NoSpacing"/>
        <w:ind w:firstLine="709"/>
        <w:jc w:val="both"/>
        <w:rPr>
          <w:rFonts w:ascii="Book Antiqua" w:hAnsi="Book Antiqua" w:cs="Times New Roman"/>
          <w:sz w:val="24"/>
          <w:szCs w:val="24"/>
        </w:rPr>
      </w:pPr>
      <w:r w:rsidRPr="00CE2C41">
        <w:rPr>
          <w:rFonts w:ascii="Book Antiqua" w:hAnsi="Book Antiqua" w:cs="Times New Roman"/>
          <w:sz w:val="24"/>
          <w:szCs w:val="24"/>
        </w:rPr>
        <w:t>Akuntabilitas publik adalah pemberian informasi dan pengungkapan (</w:t>
      </w:r>
      <w:r w:rsidRPr="00CE2C41">
        <w:rPr>
          <w:rFonts w:ascii="Book Antiqua" w:hAnsi="Book Antiqua" w:cs="Times New Roman"/>
          <w:i/>
          <w:sz w:val="24"/>
          <w:szCs w:val="24"/>
        </w:rPr>
        <w:t>disclosure</w:t>
      </w:r>
      <w:r w:rsidRPr="00CE2C41">
        <w:rPr>
          <w:rFonts w:ascii="Book Antiqua" w:hAnsi="Book Antiqua" w:cs="Times New Roman"/>
          <w:sz w:val="24"/>
          <w:szCs w:val="24"/>
        </w:rPr>
        <w:t>) atas aktivitas dan kinerja finansial kepada pihak-pihak yang berkepentingan (Schiavo-Campo and Tomasi, 1999). Akuntabilitas publik adalah kewajiban pihak pemegang amanah (</w:t>
      </w:r>
      <w:r w:rsidRPr="00CE2C41">
        <w:rPr>
          <w:rFonts w:ascii="Book Antiqua" w:hAnsi="Book Antiqua" w:cs="Times New Roman"/>
          <w:i/>
          <w:sz w:val="24"/>
          <w:szCs w:val="24"/>
        </w:rPr>
        <w:t>agent</w:t>
      </w:r>
      <w:r w:rsidRPr="00CE2C41">
        <w:rPr>
          <w:rFonts w:ascii="Book Antiqua" w:hAnsi="Book Antiqua" w:cs="Times New Roman"/>
          <w:sz w:val="24"/>
          <w:szCs w:val="24"/>
        </w:rPr>
        <w:t>) untuk memberikan pertanggungjawaban, menyajikan, melaporkan, dan mengungkapkan segala aktivitas dan kegiatan yang menjadi tanggungjawabnya kepada pihak pemberi amanah (</w:t>
      </w:r>
      <w:r w:rsidRPr="00CE2C41">
        <w:rPr>
          <w:rFonts w:ascii="Book Antiqua" w:hAnsi="Book Antiqua" w:cs="Times New Roman"/>
          <w:i/>
          <w:sz w:val="24"/>
          <w:szCs w:val="24"/>
        </w:rPr>
        <w:t>principal</w:t>
      </w:r>
      <w:r w:rsidRPr="00CE2C41">
        <w:rPr>
          <w:rFonts w:ascii="Book Antiqua" w:hAnsi="Book Antiqua" w:cs="Times New Roman"/>
          <w:sz w:val="24"/>
          <w:szCs w:val="24"/>
        </w:rPr>
        <w:t>) yang memiliki hak dan kewenangan untuk meminta pertanggungjawaban tersebut (Mardiasmo, 2009). Pemerintah daerah harus menjadi subyek pemberi informasi dalam rangka pemenuhan hak-hak publik yaitu hak untuk tahu, hak untuk diberi informasi, dan hak untuk didengar aspirasinya.</w:t>
      </w:r>
    </w:p>
    <w:p w:rsidR="00CE2C41" w:rsidRPr="009E6F13" w:rsidRDefault="00CE2C41" w:rsidP="009E6F13">
      <w:pPr>
        <w:autoSpaceDE w:val="0"/>
        <w:autoSpaceDN w:val="0"/>
        <w:adjustRightInd w:val="0"/>
        <w:rPr>
          <w:rFonts w:ascii="Book Antiqua" w:hAnsi="Book Antiqua"/>
          <w:b/>
        </w:rPr>
      </w:pPr>
      <w:r w:rsidRPr="009E6F13">
        <w:rPr>
          <w:rFonts w:ascii="Book Antiqua" w:hAnsi="Book Antiqua"/>
          <w:b/>
        </w:rPr>
        <w:t xml:space="preserve">Anggaran </w:t>
      </w:r>
      <w:r w:rsidRPr="009E6F13">
        <w:rPr>
          <w:rFonts w:ascii="Book Antiqua" w:hAnsi="Book Antiqua"/>
          <w:b/>
          <w:bCs/>
        </w:rPr>
        <w:t>Sektor</w:t>
      </w:r>
      <w:r w:rsidRPr="009E6F13">
        <w:rPr>
          <w:rFonts w:ascii="Book Antiqua" w:hAnsi="Book Antiqua"/>
          <w:b/>
        </w:rPr>
        <w:t xml:space="preserve"> Publik</w:t>
      </w:r>
    </w:p>
    <w:p w:rsidR="00CE2C41" w:rsidRPr="00CE2C41" w:rsidRDefault="00CE2C41" w:rsidP="00CE2C41">
      <w:pPr>
        <w:pStyle w:val="NoSpacing"/>
        <w:ind w:firstLine="720"/>
        <w:jc w:val="both"/>
        <w:rPr>
          <w:rFonts w:ascii="Book Antiqua" w:hAnsi="Book Antiqua" w:cs="Times New Roman"/>
          <w:sz w:val="24"/>
          <w:szCs w:val="24"/>
        </w:rPr>
      </w:pPr>
      <w:r w:rsidRPr="00CE2C41">
        <w:rPr>
          <w:rFonts w:ascii="Book Antiqua" w:hAnsi="Book Antiqua" w:cs="Times New Roman"/>
          <w:sz w:val="24"/>
          <w:szCs w:val="24"/>
        </w:rPr>
        <w:t>Anggaran merupakan pernyataan mengenai estimasi kinerja yang hendak dicapai selama periode waktu tertentu yang dinyatakan dalam ukuran finansial. Anggaran publik merupakan suatu dokumen yang menggambarkan kondisi keuangan dari suatu organisasi yang meliputi informasi mengenai pendapatan, belanja, dan aktivitas (Mardiasmo, 2009:61).</w:t>
      </w:r>
    </w:p>
    <w:p w:rsidR="009E6F13" w:rsidRPr="009E6F13" w:rsidRDefault="00CE2C41" w:rsidP="009E6F13">
      <w:pPr>
        <w:pStyle w:val="NoSpacing"/>
        <w:ind w:firstLine="720"/>
        <w:jc w:val="both"/>
        <w:rPr>
          <w:rFonts w:ascii="Book Antiqua" w:hAnsi="Book Antiqua" w:cs="Times New Roman"/>
          <w:b/>
          <w:sz w:val="24"/>
          <w:szCs w:val="24"/>
          <w:lang w:val="en-US"/>
        </w:rPr>
      </w:pPr>
      <w:r w:rsidRPr="00CE2C41">
        <w:rPr>
          <w:rFonts w:ascii="Book Antiqua" w:hAnsi="Book Antiqua" w:cs="Times New Roman"/>
          <w:sz w:val="24"/>
          <w:szCs w:val="24"/>
        </w:rPr>
        <w:t>Mardiasmo (2009) menyatakan bahwa penganggaran sektor publik terkait dengan proses penentuan jumlah alokasi dana untuk tiap-tiap program dan aktivitas dalam satuan moneter. Anggaran sektor publik berisi rencana kegiatan yang direpresentasikan dalam bentuk rencana perolehan pendapatan dan belanja dalam satuan moneter.</w:t>
      </w:r>
    </w:p>
    <w:p w:rsidR="00CE2C41" w:rsidRPr="009E6F13" w:rsidRDefault="00CE2C41" w:rsidP="009E6F13">
      <w:pPr>
        <w:autoSpaceDE w:val="0"/>
        <w:autoSpaceDN w:val="0"/>
        <w:adjustRightInd w:val="0"/>
        <w:rPr>
          <w:rFonts w:ascii="Book Antiqua" w:hAnsi="Book Antiqua"/>
          <w:b/>
        </w:rPr>
      </w:pPr>
      <w:r w:rsidRPr="009E6F13">
        <w:rPr>
          <w:rFonts w:ascii="Book Antiqua" w:hAnsi="Book Antiqua"/>
          <w:b/>
        </w:rPr>
        <w:t xml:space="preserve">Anggaran </w:t>
      </w:r>
      <w:r w:rsidRPr="009E6F13">
        <w:rPr>
          <w:rFonts w:ascii="Book Antiqua" w:hAnsi="Book Antiqua"/>
          <w:b/>
          <w:bCs/>
        </w:rPr>
        <w:t>Pendapatan</w:t>
      </w:r>
      <w:r w:rsidRPr="009E6F13">
        <w:rPr>
          <w:rFonts w:ascii="Book Antiqua" w:hAnsi="Book Antiqua"/>
          <w:b/>
        </w:rPr>
        <w:t xml:space="preserve"> dan Belanja Daerah (APBD)</w:t>
      </w:r>
    </w:p>
    <w:p w:rsidR="00CE2C41" w:rsidRPr="00CE2C41" w:rsidRDefault="00CE2C41" w:rsidP="00CE2C41">
      <w:pPr>
        <w:pStyle w:val="NoSpacing"/>
        <w:ind w:firstLine="720"/>
        <w:jc w:val="both"/>
        <w:rPr>
          <w:rFonts w:ascii="Book Antiqua" w:hAnsi="Book Antiqua" w:cs="Times New Roman"/>
          <w:sz w:val="24"/>
          <w:szCs w:val="24"/>
        </w:rPr>
      </w:pPr>
      <w:r w:rsidRPr="00CE2C41">
        <w:rPr>
          <w:rFonts w:ascii="Book Antiqua" w:hAnsi="Book Antiqua" w:cs="Times New Roman"/>
          <w:sz w:val="24"/>
          <w:szCs w:val="24"/>
        </w:rPr>
        <w:t>Menurut Halim dan Nasir (2006 : 44), Anggaran Pendapatan dan Belanja Daerah (APBD), merupakan rencana keuangan tahunan Pemda yang dibahas dan disetujui bersama oleh Pemda dan DPRD, dan ditetapkan dengan peraturan daerah. APBD merupakan dasar pengelolaan keuangan daerah yang merupakan pedoman bagi Pemda dalam memberikan pelayanan kepada publik dalam masa satu tahun anggaran. APBD terdiri dari pendapatan daerah, belanja daerah dan pembiayaan daerah.</w:t>
      </w:r>
    </w:p>
    <w:p w:rsidR="00CE2C41" w:rsidRPr="00CE2C41" w:rsidRDefault="00CE2C41" w:rsidP="00CE2C41">
      <w:pPr>
        <w:pStyle w:val="NoSpacing"/>
        <w:ind w:firstLine="720"/>
        <w:jc w:val="both"/>
        <w:rPr>
          <w:rFonts w:ascii="Book Antiqua" w:hAnsi="Book Antiqua" w:cs="Times New Roman"/>
          <w:sz w:val="24"/>
          <w:szCs w:val="24"/>
        </w:rPr>
      </w:pPr>
      <w:r w:rsidRPr="00CE2C41">
        <w:rPr>
          <w:rFonts w:ascii="Book Antiqua" w:hAnsi="Book Antiqua" w:cs="Times New Roman"/>
          <w:sz w:val="24"/>
          <w:szCs w:val="24"/>
        </w:rPr>
        <w:t xml:space="preserve">Berdasarkan Undang-undang Nomor 17 Tahun 2003 tentang Keuangan Negara, Anggaran Pendapatan dan Belanja Daerah (APBD) adalah rencana keuangan tahunan pemerintah daerah yang disetujui oleh Dewan Perwakilan Rakyat Daerah (DPRD). Proses penyusunan APBD dimulai dengan pemerintah </w:t>
      </w:r>
      <w:r w:rsidRPr="00CE2C41">
        <w:rPr>
          <w:rFonts w:ascii="Book Antiqua" w:hAnsi="Book Antiqua" w:cs="Times New Roman"/>
          <w:sz w:val="24"/>
          <w:szCs w:val="24"/>
        </w:rPr>
        <w:lastRenderedPageBreak/>
        <w:t>daerah menyampaikan kebijakan umum APBD dan tahun anggaran berikutnya yang sejalan dengan Rencana Kerja Pemerintah Daerah kepada DPRD.</w:t>
      </w:r>
    </w:p>
    <w:p w:rsidR="00CE2C41" w:rsidRPr="009E6F13" w:rsidRDefault="00CE2C41" w:rsidP="009E6F13">
      <w:pPr>
        <w:autoSpaceDE w:val="0"/>
        <w:autoSpaceDN w:val="0"/>
        <w:adjustRightInd w:val="0"/>
        <w:rPr>
          <w:rFonts w:ascii="Book Antiqua" w:hAnsi="Book Antiqua"/>
          <w:b/>
        </w:rPr>
      </w:pPr>
      <w:r w:rsidRPr="009E6F13">
        <w:rPr>
          <w:rFonts w:ascii="Book Antiqua" w:hAnsi="Book Antiqua"/>
          <w:b/>
          <w:bCs/>
        </w:rPr>
        <w:t>Pertumbuhan</w:t>
      </w:r>
      <w:r w:rsidRPr="009E6F13">
        <w:rPr>
          <w:rFonts w:ascii="Book Antiqua" w:hAnsi="Book Antiqua"/>
          <w:b/>
        </w:rPr>
        <w:t xml:space="preserve"> Ekonomi</w:t>
      </w:r>
    </w:p>
    <w:p w:rsidR="00CE2C41" w:rsidRPr="00CE2C41" w:rsidRDefault="00CE2C41" w:rsidP="00CE2C41">
      <w:pPr>
        <w:autoSpaceDE w:val="0"/>
        <w:autoSpaceDN w:val="0"/>
        <w:adjustRightInd w:val="0"/>
        <w:ind w:firstLine="720"/>
        <w:jc w:val="both"/>
        <w:rPr>
          <w:rFonts w:ascii="Book Antiqua" w:hAnsi="Book Antiqua"/>
          <w:color w:val="000000"/>
          <w:lang w:val="id-ID"/>
        </w:rPr>
      </w:pPr>
      <w:r w:rsidRPr="00CE2C41">
        <w:rPr>
          <w:rFonts w:ascii="Book Antiqua" w:hAnsi="Book Antiqua"/>
          <w:lang w:val="id-ID"/>
        </w:rPr>
        <w:t>Pertumbuhan ekonomi diartikan sebagai perkembangan kegiatan dalam perekonomian yang mendorong barang dan jasa yang diproduksikan ke masyarakat bertambah (Sukirno, 2010:9). Pertumbuhan ekonomi suatu daerah dicerminkan dari angka Produk Domestik Regional Bruto (PDRB). PDRB adalah jumlah nilai tambah barang dan jasa yang diproduksi dari seluruh kegiatan pekonomian di seluruh daerah dalam tahun tertentu atau periode tertentu dan biasanya satu tahun.Tingkat pertumbuhan ekonomi suatu daerah diproksikan dengan PDRB atas Dasar Harga Konstan. PDRB atas Dasar Harga Konstan menggunakan harga pada tahun tertentu sebagai tahun dasar untuk mengeliminasi faktor-faktor kenaikan harga.</w:t>
      </w:r>
    </w:p>
    <w:p w:rsidR="00CE2C41" w:rsidRPr="009E6F13" w:rsidRDefault="00CE2C41" w:rsidP="009E6F13">
      <w:pPr>
        <w:autoSpaceDE w:val="0"/>
        <w:autoSpaceDN w:val="0"/>
        <w:adjustRightInd w:val="0"/>
        <w:rPr>
          <w:rFonts w:ascii="Book Antiqua" w:hAnsi="Book Antiqua"/>
          <w:b/>
        </w:rPr>
      </w:pPr>
      <w:r w:rsidRPr="009E6F13">
        <w:rPr>
          <w:rFonts w:ascii="Book Antiqua" w:hAnsi="Book Antiqua"/>
          <w:b/>
          <w:bCs/>
        </w:rPr>
        <w:t>Pendapatan</w:t>
      </w:r>
      <w:r w:rsidRPr="009E6F13">
        <w:rPr>
          <w:rFonts w:ascii="Book Antiqua" w:hAnsi="Book Antiqua"/>
          <w:b/>
        </w:rPr>
        <w:t xml:space="preserve"> Asli Daerah (PAD)</w:t>
      </w:r>
    </w:p>
    <w:p w:rsidR="00CE2C41" w:rsidRPr="00CE2C41" w:rsidRDefault="00CE2C41" w:rsidP="009E6F13">
      <w:pPr>
        <w:pStyle w:val="NoSpacing"/>
        <w:ind w:firstLine="720"/>
        <w:jc w:val="both"/>
        <w:rPr>
          <w:rFonts w:ascii="Book Antiqua" w:hAnsi="Book Antiqua"/>
          <w:b/>
        </w:rPr>
      </w:pPr>
      <w:r w:rsidRPr="00CE2C41">
        <w:rPr>
          <w:rFonts w:ascii="Book Antiqua" w:hAnsi="Book Antiqua" w:cs="Times New Roman"/>
          <w:sz w:val="24"/>
          <w:szCs w:val="24"/>
        </w:rPr>
        <w:t>Menurut Bratakusumah dan Solihin (2002) pengertian PAD adalah pendapatan yang berasal dari dalam daerah yang bersangkutan guna membiayai kegiatan-kegiatan daerah tersebut. Berdasarkan Permendagri 13 tahun 2006, kelompok PAD terdiri dari empat jenis pendapatan, yaitu pajak daerah, retribusi daerah, hasil pengelolaan kekayaan daerah yang dipisahkan dan lain-lain pendapatan asli daerah yang sah.Menurut UU No. 33 Tahun 2004 tentang Perimbangan Keuangan Antara Pemerintah Pusat dan Pemerintah Daerah, PAD adalah pendapatan daerah yang dipungut berdasarkan Peraturan Daerah sesuai dengan peraturan perundang-undangan.</w:t>
      </w:r>
    </w:p>
    <w:p w:rsidR="00CE2C41" w:rsidRPr="009E6F13" w:rsidRDefault="00CE2C41" w:rsidP="009E6F13">
      <w:pPr>
        <w:autoSpaceDE w:val="0"/>
        <w:autoSpaceDN w:val="0"/>
        <w:adjustRightInd w:val="0"/>
        <w:rPr>
          <w:rFonts w:ascii="Book Antiqua" w:hAnsi="Book Antiqua"/>
          <w:b/>
        </w:rPr>
      </w:pPr>
      <w:r w:rsidRPr="009E6F13">
        <w:rPr>
          <w:rFonts w:ascii="Book Antiqua" w:hAnsi="Book Antiqua"/>
          <w:b/>
        </w:rPr>
        <w:t xml:space="preserve">Dana </w:t>
      </w:r>
      <w:r w:rsidRPr="009E6F13">
        <w:rPr>
          <w:rFonts w:ascii="Book Antiqua" w:hAnsi="Book Antiqua"/>
          <w:b/>
          <w:bCs/>
        </w:rPr>
        <w:t>Bagi</w:t>
      </w:r>
      <w:r w:rsidRPr="009E6F13">
        <w:rPr>
          <w:rFonts w:ascii="Book Antiqua" w:hAnsi="Book Antiqua"/>
          <w:b/>
        </w:rPr>
        <w:t xml:space="preserve"> Hasil (DBH)</w:t>
      </w:r>
    </w:p>
    <w:p w:rsidR="00CE2C41" w:rsidRPr="00CE2C41" w:rsidRDefault="00CE2C41" w:rsidP="00CE2C41">
      <w:pPr>
        <w:pStyle w:val="NoSpacing"/>
        <w:ind w:firstLine="720"/>
        <w:jc w:val="both"/>
        <w:rPr>
          <w:rFonts w:ascii="Book Antiqua" w:hAnsi="Book Antiqua" w:cs="Times New Roman"/>
          <w:b/>
          <w:sz w:val="24"/>
          <w:szCs w:val="24"/>
        </w:rPr>
      </w:pPr>
      <w:r w:rsidRPr="00CE2C41">
        <w:rPr>
          <w:rFonts w:ascii="Book Antiqua" w:hAnsi="Book Antiqua" w:cs="Times New Roman"/>
          <w:sz w:val="24"/>
          <w:szCs w:val="24"/>
        </w:rPr>
        <w:t>Menurut UU No. 33 Tahun 2004 tentang Perimbangan Keuangan Antara Pemerintah Pusat dan Pemerintah Daerah</w:t>
      </w:r>
      <w:r w:rsidRPr="00CE2C41">
        <w:rPr>
          <w:rFonts w:ascii="Book Antiqua" w:hAnsi="Book Antiqua" w:cs="Times New Roman"/>
          <w:spacing w:val="-3"/>
          <w:sz w:val="24"/>
          <w:szCs w:val="24"/>
        </w:rPr>
        <w:t xml:space="preserve">, Dana Bagi Hasil (DBH) adalah dana yang bersumber dari pendapatan APBN yang dialokasikan kepada daerah dengan memperhatkan potensi daerah penghasil berdasarkan angka persentase untuk mendanai kebutuhan daerah dalam rangka pelaksanaan desentralisasi. Berdasarkan definisi tersebut, maka prinsip DBH adalah pengalokasian dilakukan berdasarkan prinsip </w:t>
      </w:r>
      <w:r w:rsidRPr="00CE2C41">
        <w:rPr>
          <w:rFonts w:ascii="Book Antiqua" w:hAnsi="Book Antiqua" w:cs="Times New Roman"/>
          <w:i/>
          <w:spacing w:val="-3"/>
          <w:sz w:val="24"/>
          <w:szCs w:val="24"/>
        </w:rPr>
        <w:t>by origin</w:t>
      </w:r>
      <w:r w:rsidRPr="00CE2C41">
        <w:rPr>
          <w:rFonts w:ascii="Book Antiqua" w:hAnsi="Book Antiqua" w:cs="Times New Roman"/>
          <w:spacing w:val="-3"/>
          <w:sz w:val="24"/>
          <w:szCs w:val="24"/>
        </w:rPr>
        <w:t xml:space="preserve"> (daerah penghasil) dan penyaluran berdasarkan realisasi penerimaan.DBH dapat dibedakan menjadi 2 (dua) yaitu, DBH Sumber Daya Alam (SDA) dan DBH Pajak.</w:t>
      </w:r>
    </w:p>
    <w:p w:rsidR="00CE2C41" w:rsidRPr="009E6F13" w:rsidRDefault="00CE2C41" w:rsidP="009E6F13">
      <w:pPr>
        <w:autoSpaceDE w:val="0"/>
        <w:autoSpaceDN w:val="0"/>
        <w:adjustRightInd w:val="0"/>
        <w:rPr>
          <w:rFonts w:ascii="Book Antiqua" w:hAnsi="Book Antiqua"/>
          <w:b/>
        </w:rPr>
      </w:pPr>
      <w:r w:rsidRPr="009E6F13">
        <w:rPr>
          <w:rFonts w:ascii="Book Antiqua" w:hAnsi="Book Antiqua"/>
          <w:b/>
        </w:rPr>
        <w:t>Dana Alokasi Umum (DAU)</w:t>
      </w:r>
    </w:p>
    <w:p w:rsidR="00CE2C41" w:rsidRPr="00CE2C41" w:rsidRDefault="00CE2C41" w:rsidP="00CE2C41">
      <w:pPr>
        <w:ind w:firstLine="720"/>
        <w:jc w:val="both"/>
        <w:rPr>
          <w:rFonts w:ascii="Book Antiqua" w:hAnsi="Book Antiqua"/>
          <w:color w:val="000000"/>
          <w:lang w:val="id-ID"/>
        </w:rPr>
      </w:pPr>
      <w:r w:rsidRPr="00CE2C41">
        <w:rPr>
          <w:rFonts w:ascii="Book Antiqua" w:hAnsi="Book Antiqua"/>
          <w:lang w:val="id-ID"/>
        </w:rPr>
        <w:t xml:space="preserve">Undang-undang Nomor 33 tahun 2004 menyatakan bahwa DAU merupakan dana yangberasal dari pendapatan APBN yang dialokasikan untuk pemerataan kemampuankeuangan antardaerah untuk mendanai kebutuhan Daerah Otonom dalam rangka pelaksanaan desentralisasi. </w:t>
      </w:r>
      <w:r w:rsidRPr="00CE2C41">
        <w:rPr>
          <w:rFonts w:ascii="Book Antiqua" w:hAnsi="Book Antiqua"/>
          <w:color w:val="000000"/>
          <w:lang w:val="id-ID"/>
        </w:rPr>
        <w:t>DAU dimaksudkan untuk mengurangi ketimpangan kemampuan keuangan antar daerah melalui penerapan formula dengan mempertimbangkan kebutuhan dan potensi daerah. DAU suatu daerah ditentukan atas dasar besar kecilnya celah fiskal (fiscal gap) suatu daerah, yang merupakan selisih antara kebutuhan daerah (fiscal need) dan potensi daerah (fiscal capacity).</w:t>
      </w:r>
    </w:p>
    <w:p w:rsidR="00CE2C41" w:rsidRPr="009E6F13" w:rsidRDefault="00CE2C41" w:rsidP="009E6F13">
      <w:pPr>
        <w:autoSpaceDE w:val="0"/>
        <w:autoSpaceDN w:val="0"/>
        <w:adjustRightInd w:val="0"/>
        <w:rPr>
          <w:rFonts w:ascii="Book Antiqua" w:hAnsi="Book Antiqua"/>
          <w:b/>
        </w:rPr>
      </w:pPr>
      <w:r w:rsidRPr="009E6F13">
        <w:rPr>
          <w:rFonts w:ascii="Book Antiqua" w:hAnsi="Book Antiqua"/>
          <w:b/>
        </w:rPr>
        <w:t>Dana Alokasi Khusus (DAK)</w:t>
      </w:r>
    </w:p>
    <w:p w:rsidR="00CE2C41" w:rsidRPr="00CE2C41" w:rsidRDefault="00CE2C41" w:rsidP="00CE2C41">
      <w:pPr>
        <w:pStyle w:val="NoSpacing"/>
        <w:ind w:firstLine="720"/>
        <w:jc w:val="both"/>
        <w:rPr>
          <w:rFonts w:ascii="Book Antiqua" w:hAnsi="Book Antiqua" w:cs="Times New Roman"/>
          <w:color w:val="000000"/>
          <w:sz w:val="24"/>
          <w:szCs w:val="24"/>
        </w:rPr>
      </w:pPr>
      <w:r w:rsidRPr="00CE2C41">
        <w:rPr>
          <w:rFonts w:ascii="Book Antiqua" w:hAnsi="Book Antiqua" w:cs="Times New Roman"/>
          <w:spacing w:val="-3"/>
          <w:sz w:val="24"/>
          <w:szCs w:val="24"/>
        </w:rPr>
        <w:t xml:space="preserve">Dana  Alokasi Khusus (DAK) adalah dana yang bersumber dari pendapatan APBN yang dialokasikan kepada Daerah tertentu dengan tujuan untuk membantu mendanai kegiatan khusus yang merupakan urusan Daerah dan sesuai dengan </w:t>
      </w:r>
      <w:r w:rsidRPr="00CE2C41">
        <w:rPr>
          <w:rFonts w:ascii="Book Antiqua" w:hAnsi="Book Antiqua" w:cs="Times New Roman"/>
          <w:spacing w:val="-3"/>
          <w:sz w:val="24"/>
          <w:szCs w:val="24"/>
        </w:rPr>
        <w:lastRenderedPageBreak/>
        <w:t>prioritas nasional.</w:t>
      </w:r>
      <w:r w:rsidRPr="00CE2C41">
        <w:rPr>
          <w:rFonts w:ascii="Book Antiqua" w:hAnsi="Book Antiqua" w:cs="Times New Roman"/>
          <w:color w:val="000000"/>
          <w:sz w:val="24"/>
          <w:szCs w:val="24"/>
        </w:rPr>
        <w:t>DAK dimaksudkan untuk mendanai kegiatan khusus yang menjadi urusan daerah dan merupakan prioritas nasional, sesuai dengan fungsi yang merupakan perwujudan tugas kepemerintahan di bidang tertentu, khususnya dalam upaya pemenuhan kebutuhan sarana dan prasarana pelayanan dasar masyarakat. Kegiatan khusus tersebut sesuai dengan fungsi yang telah ditetapkan dalam APBN. Kegiatan khusus yang ditetapkan oleh pemerintah mengutamakan kegiatan pembangunan dan/atau pengadaan dan/atau peningkatan dan/atau perbaikan sarana dan prasarana fisik pelayanan dasar masyarakat dengan umur ekonomis yang panjang, termasuk pengadaan sarana fisik penunjang.</w:t>
      </w:r>
    </w:p>
    <w:p w:rsidR="00CE2C41" w:rsidRPr="009E6F13" w:rsidRDefault="00CE2C41" w:rsidP="009E6F13">
      <w:pPr>
        <w:autoSpaceDE w:val="0"/>
        <w:autoSpaceDN w:val="0"/>
        <w:adjustRightInd w:val="0"/>
        <w:rPr>
          <w:rFonts w:ascii="Book Antiqua" w:hAnsi="Book Antiqua"/>
          <w:b/>
        </w:rPr>
      </w:pPr>
      <w:r w:rsidRPr="009E6F13">
        <w:rPr>
          <w:rFonts w:ascii="Book Antiqua" w:hAnsi="Book Antiqua"/>
          <w:b/>
        </w:rPr>
        <w:t>Belanja Modal</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Belanja modal merupakan salah satu komponen belanja langsung yangdigunakan untuk membiayai kebutuhan investasi. Belanja modal yaitupengeluaran yang manfaatnya melebihi satu tahun anggaran dan dapat menambahaset pemerintah yang selanjutnya meningkatkan biaya pemeliharaan (Mardiasmo,2009:67). Belanja modal dapat dikelompokkan menjadi lima kategori antara lain,belanja modal tanah, peralatan dan mesin, gedung dan bangunan, jalan, irigasi danjaringan, serta belanja modal fisik lainnya.</w:t>
      </w:r>
    </w:p>
    <w:p w:rsidR="00CE2C41" w:rsidRPr="00CE2C41" w:rsidRDefault="00CE2C41" w:rsidP="00CE2C41">
      <w:pPr>
        <w:autoSpaceDE w:val="0"/>
        <w:autoSpaceDN w:val="0"/>
        <w:adjustRightInd w:val="0"/>
        <w:ind w:firstLine="720"/>
        <w:jc w:val="both"/>
        <w:rPr>
          <w:rFonts w:ascii="Book Antiqua" w:hAnsi="Book Antiqua"/>
          <w:b/>
          <w:lang w:val="id-ID"/>
        </w:rPr>
      </w:pPr>
      <w:r w:rsidRPr="00CE2C41">
        <w:rPr>
          <w:rFonts w:ascii="Book Antiqua" w:hAnsi="Book Antiqua"/>
          <w:lang w:val="id-ID"/>
        </w:rPr>
        <w:t>Belanja modal menurut Peraturan Pemerintah Nomor 71 tahun 2010 merupakan belanja pemerintah daerah yang manfaatnya melebihi 1 (satu) tahun anggaran dan akan menambah aset atau kekayaan daerah dan selanjutnya akan menambah belanja yang bersifat rutin seperti biaya pemeliharaan pada kelompok belanja administrasi umum.</w:t>
      </w:r>
    </w:p>
    <w:p w:rsidR="00CE2C41" w:rsidRPr="009E6F13" w:rsidRDefault="00CE2C41" w:rsidP="009E6F13">
      <w:pPr>
        <w:autoSpaceDE w:val="0"/>
        <w:autoSpaceDN w:val="0"/>
        <w:adjustRightInd w:val="0"/>
        <w:rPr>
          <w:rFonts w:ascii="Book Antiqua" w:hAnsi="Book Antiqua"/>
          <w:b/>
        </w:rPr>
      </w:pPr>
      <w:r w:rsidRPr="009E6F13">
        <w:rPr>
          <w:rFonts w:ascii="Book Antiqua" w:hAnsi="Book Antiqua"/>
          <w:b/>
        </w:rPr>
        <w:t>Indeks Pembangunan Manusia (IPM)</w:t>
      </w:r>
    </w:p>
    <w:p w:rsidR="00CE2C41" w:rsidRDefault="00CE2C41" w:rsidP="00CE2C41">
      <w:pPr>
        <w:pStyle w:val="Default"/>
        <w:ind w:firstLine="720"/>
        <w:jc w:val="both"/>
        <w:rPr>
          <w:rFonts w:ascii="Book Antiqua" w:hAnsi="Book Antiqua"/>
          <w:color w:val="auto"/>
        </w:rPr>
      </w:pPr>
      <w:r w:rsidRPr="00CE2C41">
        <w:rPr>
          <w:rFonts w:ascii="Book Antiqua" w:hAnsi="Book Antiqua"/>
          <w:color w:val="auto"/>
          <w:lang w:val="id-ID"/>
        </w:rPr>
        <w:t>Pembangunan manusia adalah sebuah proses pembangunan yang bertujuan agar mampu memiliki lebih banyak pilihan, khususnya dalam pendapatan, kesehatan, dan pendidikan. Pembangunan manusia sebagai ukuran kinerja pembangunan secara keseluruhan dibentuk melalui pendekatan tiga dimensi dasar. Dimensi tersebut mencakup umur panjang dan sehat; pengetahuan; serta kehidupan yang layak kemudian masing-masing dimensi direpresentasikan dengan indikator. Dimensi umur panjang dan sehat direpresentasikan dengan indikator angka harapan hidup; dimensi pengetahuan direpresentasikan dengan indikator angka melek huruf dan rata-rata lama sekolah; serta dimensi kehidupan yang layak direpresentasikan oleh indikator kemampuan daya beli. Semua indikator yang merepresentasikan ketiga dimensi pembangunan manusia ini terangkum dalam satu nilai tunggal, yaitu angka Indeks Pembangunan Manusia (IPM). (BPS, 2008)</w:t>
      </w:r>
    </w:p>
    <w:p w:rsidR="009E6F13" w:rsidRDefault="009E6F13" w:rsidP="00CE2C41">
      <w:pPr>
        <w:pStyle w:val="Default"/>
        <w:ind w:firstLine="720"/>
        <w:jc w:val="both"/>
        <w:rPr>
          <w:rFonts w:ascii="Book Antiqua" w:hAnsi="Book Antiqua"/>
          <w:color w:val="auto"/>
        </w:rPr>
      </w:pPr>
    </w:p>
    <w:p w:rsidR="009E6F13" w:rsidRPr="009E6F13" w:rsidRDefault="009E6F13" w:rsidP="00CE2C41">
      <w:pPr>
        <w:pStyle w:val="Default"/>
        <w:ind w:firstLine="720"/>
        <w:jc w:val="both"/>
        <w:rPr>
          <w:rFonts w:ascii="Book Antiqua" w:hAnsi="Book Antiqua"/>
          <w:color w:val="auto"/>
        </w:rPr>
      </w:pPr>
    </w:p>
    <w:p w:rsidR="00CE2C41" w:rsidRDefault="00CE2C41" w:rsidP="009E6F13">
      <w:pPr>
        <w:pStyle w:val="Default"/>
        <w:jc w:val="center"/>
        <w:rPr>
          <w:rFonts w:ascii="Book Antiqua" w:hAnsi="Book Antiqua"/>
          <w:b/>
        </w:rPr>
      </w:pPr>
      <w:r w:rsidRPr="00CE2C41">
        <w:rPr>
          <w:rFonts w:ascii="Book Antiqua" w:hAnsi="Book Antiqua"/>
          <w:b/>
          <w:lang w:val="id-ID"/>
        </w:rPr>
        <w:t>KERANGKA KONSEPTUAL DAN PENGEMBANGAN HIPOTESIS</w:t>
      </w:r>
    </w:p>
    <w:p w:rsidR="009E6F13" w:rsidRPr="009E6F13" w:rsidRDefault="009E6F13" w:rsidP="00CE2C41">
      <w:pPr>
        <w:pStyle w:val="Default"/>
        <w:jc w:val="both"/>
        <w:rPr>
          <w:rFonts w:ascii="Book Antiqua" w:hAnsi="Book Antiqua"/>
          <w:b/>
        </w:rPr>
      </w:pPr>
    </w:p>
    <w:p w:rsidR="00CE2C41" w:rsidRPr="00CE2C41" w:rsidRDefault="00CE2C41" w:rsidP="00CE2C41">
      <w:pPr>
        <w:pStyle w:val="Default"/>
        <w:jc w:val="both"/>
        <w:rPr>
          <w:rFonts w:ascii="Book Antiqua" w:hAnsi="Book Antiqua"/>
          <w:color w:val="auto"/>
          <w:lang w:val="id-ID"/>
        </w:rPr>
      </w:pPr>
      <w:r w:rsidRPr="00CE2C41">
        <w:rPr>
          <w:rFonts w:ascii="Book Antiqua" w:hAnsi="Book Antiqua"/>
          <w:lang w:val="id-ID"/>
        </w:rPr>
        <w:t>Berdasarkan uraian dalam latar belakang, tinjauan pustaka, dan penelitian terdahulu, disusunlah model penelitian. Model penelitian ini merupakan model jalur.</w:t>
      </w:r>
    </w:p>
    <w:p w:rsidR="00CE2C41" w:rsidRPr="00CE2C41" w:rsidRDefault="00CE2C41" w:rsidP="00127AF8">
      <w:pPr>
        <w:pStyle w:val="Default"/>
        <w:jc w:val="center"/>
        <w:rPr>
          <w:rFonts w:ascii="Book Antiqua" w:hAnsi="Book Antiqua"/>
          <w:color w:val="auto"/>
          <w:lang w:val="id-ID"/>
        </w:rPr>
      </w:pPr>
      <w:r w:rsidRPr="00CE2C41">
        <w:rPr>
          <w:rFonts w:ascii="Book Antiqua" w:hAnsi="Book Antiqua"/>
          <w:noProof/>
        </w:rPr>
        <w:lastRenderedPageBreak/>
        <w:drawing>
          <wp:inline distT="0" distB="0" distL="0" distR="0">
            <wp:extent cx="4774019" cy="1743740"/>
            <wp:effectExtent l="0" t="0" r="7620" b="8890"/>
            <wp:docPr id="23" name="Picture 23" descr="C:\Users\USER\AppData\Local\Microsoft\Windows\Temporary Internet Files\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Untitled.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74144" cy="1743786"/>
                    </a:xfrm>
                    <a:prstGeom prst="rect">
                      <a:avLst/>
                    </a:prstGeom>
                    <a:noFill/>
                    <a:ln>
                      <a:noFill/>
                    </a:ln>
                  </pic:spPr>
                </pic:pic>
              </a:graphicData>
            </a:graphic>
          </wp:inline>
        </w:drawing>
      </w:r>
    </w:p>
    <w:p w:rsidR="00127AF8" w:rsidRDefault="00127AF8" w:rsidP="00127AF8">
      <w:pPr>
        <w:pStyle w:val="NoSpacing"/>
        <w:jc w:val="both"/>
        <w:rPr>
          <w:rFonts w:ascii="Book Antiqua" w:hAnsi="Book Antiqua" w:cs="Times New Roman"/>
          <w:b/>
          <w:sz w:val="24"/>
          <w:szCs w:val="24"/>
          <w:lang w:val="en-US"/>
        </w:rPr>
      </w:pPr>
    </w:p>
    <w:p w:rsidR="00CE2C41" w:rsidRPr="00CE2C41" w:rsidRDefault="00CE2C41" w:rsidP="00127AF8">
      <w:pPr>
        <w:pStyle w:val="NoSpacing"/>
        <w:jc w:val="both"/>
        <w:rPr>
          <w:rFonts w:ascii="Book Antiqua" w:hAnsi="Book Antiqua" w:cs="Times New Roman"/>
          <w:b/>
          <w:sz w:val="24"/>
          <w:szCs w:val="24"/>
        </w:rPr>
      </w:pPr>
      <w:r w:rsidRPr="00CE2C41">
        <w:rPr>
          <w:rFonts w:ascii="Book Antiqua" w:hAnsi="Book Antiqua" w:cs="Times New Roman"/>
          <w:b/>
          <w:sz w:val="24"/>
          <w:szCs w:val="24"/>
        </w:rPr>
        <w:t>Pengaruh Pertumbuhan Ekonomi terhadap Indeks Pembangunan Manusia (IPM) melalui Belanja Modal</w:t>
      </w:r>
    </w:p>
    <w:p w:rsidR="00CE2C41" w:rsidRPr="00CE2C41" w:rsidRDefault="00CE2C41" w:rsidP="00CE2C41">
      <w:pPr>
        <w:autoSpaceDE w:val="0"/>
        <w:autoSpaceDN w:val="0"/>
        <w:adjustRightInd w:val="0"/>
        <w:ind w:firstLine="720"/>
        <w:jc w:val="both"/>
        <w:rPr>
          <w:rFonts w:ascii="Book Antiqua" w:hAnsi="Book Antiqua"/>
          <w:color w:val="FF0000"/>
          <w:lang w:val="id-ID"/>
        </w:rPr>
      </w:pPr>
      <w:r w:rsidRPr="00CE2C41">
        <w:rPr>
          <w:rFonts w:ascii="Book Antiqua" w:hAnsi="Book Antiqua"/>
          <w:lang w:val="id-ID"/>
        </w:rPr>
        <w:t>Pertumbuhan ekonomi suatu daerah dicerminkan dari angka Produk Domestik Regional Bruto (PDRB). PDRB adalah jumlah nilai tambah barang dan jasa yang diproduksi dari seluruh kegiatan perekonomian di seluruh daerah dalam tahun tertentu atau periode tertentu dan biasanya satu tahun. Tingkat pertumbuhan ekonomi suatu daerah diproksikan dengan PDRB atas Dasar Harga Konstan 2000.</w:t>
      </w:r>
    </w:p>
    <w:p w:rsidR="00CE2C41" w:rsidRPr="00CE2C41" w:rsidRDefault="00CE2C41" w:rsidP="00CE2C41">
      <w:pPr>
        <w:autoSpaceDE w:val="0"/>
        <w:autoSpaceDN w:val="0"/>
        <w:adjustRightInd w:val="0"/>
        <w:ind w:firstLine="720"/>
        <w:jc w:val="both"/>
        <w:rPr>
          <w:rFonts w:ascii="Book Antiqua" w:hAnsi="Book Antiqua"/>
          <w:color w:val="000000"/>
          <w:lang w:val="id-ID"/>
        </w:rPr>
      </w:pPr>
      <w:r w:rsidRPr="00CE2C41">
        <w:rPr>
          <w:rFonts w:ascii="Book Antiqua" w:hAnsi="Book Antiqua"/>
          <w:color w:val="000000"/>
          <w:lang w:val="id-ID"/>
        </w:rPr>
        <w:t xml:space="preserve">Penelitian </w:t>
      </w:r>
      <w:r w:rsidRPr="00CE2C41">
        <w:rPr>
          <w:rFonts w:ascii="Book Antiqua" w:hAnsi="Book Antiqua"/>
          <w:lang w:val="id-ID"/>
        </w:rPr>
        <w:t>Setyowati dan Yohana (2012) menyimpulkan bahwa Pertumbuhan Ekonomi (PE) yang diproksikan dengan PDRB terbukti tidak berpengaruh positif terhadap Indeks Pembangunan Manusia (IPM) melalui Pengalokasian Anggaran Belanja Modal (PABM).</w:t>
      </w:r>
      <w:r w:rsidRPr="00CE2C41">
        <w:rPr>
          <w:rFonts w:ascii="Book Antiqua" w:hAnsi="Book Antiqua"/>
          <w:color w:val="000000"/>
          <w:lang w:val="id-ID"/>
        </w:rPr>
        <w:t xml:space="preserve">Tuasikal (2008) dan </w:t>
      </w:r>
      <w:r w:rsidRPr="00CE2C41">
        <w:rPr>
          <w:rFonts w:ascii="Book Antiqua" w:hAnsi="Book Antiqua"/>
          <w:lang w:val="id-ID"/>
        </w:rPr>
        <w:t xml:space="preserve">Mirza (2012) menyimpulkan bahwa </w:t>
      </w:r>
      <w:r w:rsidRPr="00CE2C41">
        <w:rPr>
          <w:rFonts w:ascii="Book Antiqua" w:hAnsi="Book Antiqua"/>
          <w:color w:val="000000"/>
          <w:lang w:val="id-ID"/>
        </w:rPr>
        <w:t>pertumbuhan ekonomi mempunyai pengaruh positif dan signifikan ter</w:t>
      </w:r>
      <w:r w:rsidRPr="00CE2C41">
        <w:rPr>
          <w:rFonts w:ascii="Book Antiqua" w:hAnsi="Book Antiqua"/>
          <w:color w:val="000000"/>
          <w:lang w:val="id-ID"/>
        </w:rPr>
        <w:softHyphen/>
        <w:t>hadap IPM.</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 xml:space="preserve">Christy dan Priyo (2009), Maiharyanti (2010), Setyowati dan Yohana (2010), dan Mirza (2012) menyimpulkan bahwa variabel belanja modal berpengaruh positif dan signifikan terhadap Indeks Pembangunan Manusia.Sebaliknya, Sumiyati (2011) dan Syahril (2011) menyimpulkan bahwa secara parsial Belanja Modal tidak berpengaruh terhadap Indeks Pembangunan Manusia. </w:t>
      </w:r>
    </w:p>
    <w:p w:rsidR="00CE2C41" w:rsidRPr="00CE2C41" w:rsidRDefault="00CE2C41" w:rsidP="00CE2C41">
      <w:pPr>
        <w:autoSpaceDE w:val="0"/>
        <w:autoSpaceDN w:val="0"/>
        <w:adjustRightInd w:val="0"/>
        <w:ind w:firstLine="720"/>
        <w:jc w:val="both"/>
        <w:rPr>
          <w:rFonts w:ascii="Book Antiqua" w:hAnsi="Book Antiqua"/>
          <w:color w:val="000000"/>
          <w:lang w:val="id-ID"/>
        </w:rPr>
      </w:pPr>
      <w:r w:rsidRPr="00CE2C41">
        <w:rPr>
          <w:rFonts w:ascii="Book Antiqua" w:hAnsi="Book Antiqua"/>
          <w:lang w:val="id-ID"/>
        </w:rPr>
        <w:t>Pada penelitian terdahulu nampak bahwa IPM dapat dipengaruhi oleh belanja modal. Pertumbuhan ekonomi yang diproksikan dengan PDRB secara signifikan dapat mempengaruhi belanja modal, sehingga secara tidak langsung PDRB dapat mempengaruhi IPM melalui alokasi belanja modal.</w:t>
      </w:r>
    </w:p>
    <w:p w:rsidR="00CE2C41" w:rsidRPr="00CE2C41" w:rsidRDefault="00CE2C41" w:rsidP="00CE2C41">
      <w:pPr>
        <w:autoSpaceDE w:val="0"/>
        <w:autoSpaceDN w:val="0"/>
        <w:adjustRightInd w:val="0"/>
        <w:jc w:val="both"/>
        <w:rPr>
          <w:rFonts w:ascii="Book Antiqua" w:hAnsi="Book Antiqua"/>
          <w:color w:val="000000"/>
          <w:lang w:val="id-ID"/>
        </w:rPr>
      </w:pPr>
      <w:r w:rsidRPr="00CE2C41">
        <w:rPr>
          <w:rFonts w:ascii="Book Antiqua" w:hAnsi="Book Antiqua"/>
          <w:color w:val="000000"/>
          <w:lang w:val="id-ID"/>
        </w:rPr>
        <w:t>Berdasarkan uraian di atas, maka hipotesisnya adalah sebagai berikut:</w:t>
      </w:r>
    </w:p>
    <w:p w:rsidR="00CE2C41" w:rsidRPr="00CE2C41" w:rsidRDefault="00CE2C41" w:rsidP="00CE2C41">
      <w:pPr>
        <w:tabs>
          <w:tab w:val="left" w:pos="426"/>
          <w:tab w:val="left" w:pos="567"/>
        </w:tabs>
        <w:autoSpaceDE w:val="0"/>
        <w:autoSpaceDN w:val="0"/>
        <w:adjustRightInd w:val="0"/>
        <w:ind w:left="567" w:hanging="567"/>
        <w:jc w:val="both"/>
        <w:rPr>
          <w:rFonts w:ascii="Book Antiqua" w:hAnsi="Book Antiqua"/>
          <w:color w:val="000000"/>
          <w:lang w:val="id-ID"/>
        </w:rPr>
      </w:pPr>
      <w:r w:rsidRPr="00CE2C41">
        <w:rPr>
          <w:rFonts w:ascii="Book Antiqua" w:hAnsi="Book Antiqua"/>
          <w:color w:val="000000"/>
          <w:lang w:val="id-ID"/>
        </w:rPr>
        <w:t>H1</w:t>
      </w:r>
      <w:r w:rsidRPr="00CE2C41">
        <w:rPr>
          <w:rFonts w:ascii="Book Antiqua" w:hAnsi="Book Antiqua"/>
          <w:color w:val="000000"/>
          <w:lang w:val="id-ID"/>
        </w:rPr>
        <w:tab/>
        <w:t>:</w:t>
      </w:r>
      <w:r w:rsidRPr="00CE2C41">
        <w:rPr>
          <w:rFonts w:ascii="Book Antiqua" w:hAnsi="Book Antiqua"/>
          <w:color w:val="000000"/>
          <w:lang w:val="id-ID"/>
        </w:rPr>
        <w:tab/>
        <w:t>Pertumbuhan Ekonomi berpengaruh positif terhadap Indeks Pembangunan Manusia (IPM) melalui Belanja Modal</w:t>
      </w:r>
    </w:p>
    <w:p w:rsidR="00CE2C41" w:rsidRPr="00CE2C41" w:rsidRDefault="00CE2C41" w:rsidP="00127AF8">
      <w:pPr>
        <w:pStyle w:val="NoSpacing"/>
        <w:jc w:val="both"/>
        <w:rPr>
          <w:rFonts w:ascii="Book Antiqua" w:hAnsi="Book Antiqua" w:cs="Times New Roman"/>
          <w:b/>
          <w:sz w:val="24"/>
          <w:szCs w:val="24"/>
        </w:rPr>
      </w:pPr>
      <w:r w:rsidRPr="00CE2C41">
        <w:rPr>
          <w:rFonts w:ascii="Book Antiqua" w:hAnsi="Book Antiqua" w:cs="Times New Roman"/>
          <w:b/>
          <w:sz w:val="24"/>
          <w:szCs w:val="24"/>
        </w:rPr>
        <w:t>Pengaruh Pendapatan Asli Daerah (PAD) terhadap Indeks Pembangunan Manusia (IPM) melalui Belanja Modal</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color w:val="000000"/>
          <w:lang w:val="id-ID"/>
        </w:rPr>
        <w:t>Tujuan PAD adalah memberi keleluasaan kepada Pemerintah Daerah untuk membiayai pelaksanaan otonomi daerah berdasarkan potensi daerahnya</w:t>
      </w:r>
      <w:r w:rsidRPr="00CE2C41">
        <w:rPr>
          <w:rFonts w:ascii="Book Antiqua" w:hAnsi="Book Antiqua"/>
          <w:lang w:val="id-ID"/>
        </w:rPr>
        <w:t>.Kemampuan pembiayaan daerah yang bersumber dari PAD merupakan indikator dari kemandirian daerah. PAD digunakan untuk peningkatan pelayanan kepada masyarakat, dapatdalam bentuk pembangunan sarana pendidikan, kesehatan, dan infrastruktur lainnya yang dapat menunjang Indeks Pembangunan Manusia (IPM).</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lastRenderedPageBreak/>
        <w:t xml:space="preserve">Maiharyanti (2010) dan </w:t>
      </w:r>
      <w:r w:rsidRPr="00CE2C41">
        <w:rPr>
          <w:rFonts w:ascii="Book Antiqua" w:hAnsi="Book Antiqua"/>
          <w:color w:val="000000"/>
          <w:lang w:val="id-ID"/>
        </w:rPr>
        <w:t xml:space="preserve">Setyowati dan Yohana (2012) </w:t>
      </w:r>
      <w:r w:rsidRPr="00CE2C41">
        <w:rPr>
          <w:rFonts w:ascii="Book Antiqua" w:hAnsi="Book Antiqua"/>
          <w:lang w:val="id-ID"/>
        </w:rPr>
        <w:t>dalam penelitiannya menyimpulkan bahwa Pendapatan Asli Daerah (PAD) terbukti berpengaruh positif terhadap Indeks Pembangunan Manusia (IPM).</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 xml:space="preserve">Penelitian Tuasikal (2008) dan Maiharyanti (2010) menyatakan bahwa secara parsial PAD berpengaruh positif terhadap alokasi belanja modal. Berbeda dengan Tuasikal (2008) dan Maiharyanti (2010), Oktora dan Pontoh (2013) dalam penelitiannya yang bertujuan melihat hubungan secara umum PAD dengan Belanja Modal menyimpulkan bahwa </w:t>
      </w:r>
      <w:r w:rsidRPr="00CE2C41">
        <w:rPr>
          <w:rFonts w:ascii="Book Antiqua" w:hAnsi="Book Antiqua"/>
          <w:color w:val="000000"/>
          <w:lang w:val="id-ID"/>
        </w:rPr>
        <w:t>hasil uji korelasi PAD dengan Belanja Modal menunjukkan terdapat hubungan yang kurang erat akibat rendahnya proporsi PAD dalam komposisi Pendapatan Daerah.</w:t>
      </w:r>
      <w:r w:rsidRPr="00CE2C41">
        <w:rPr>
          <w:rFonts w:ascii="Book Antiqua" w:hAnsi="Book Antiqua"/>
          <w:lang w:val="id-ID"/>
        </w:rPr>
        <w:t xml:space="preserve">Wandira (2013) menyimpulkan bahwa tidak terdapat pengaruh yang signifikan antara variabel PAD terhadap Belanja Modal. </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Syahril (2011) menyimpulkan bahwa Pendapatan Asli Daerah (PAD) baik secara parsial maupun simultan bersama Belanja Modal (BM), signifikan mempengaruhi Indeks Pembangunan Manusia (IPM).</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Christy dan Priyo (2009), Maiharyanti (2010), Setyowati dan Yohana (2010), dan Mirza (2012) menyimpulkan bahwa variabel belanja modal berpengaruh positif dan signifikan terhadap Indeks Pembangunan Manusia.Sebaliknya, Sumiyati (2011) dan Syahril (2011) menyimpulkan bahwa secara parsial Belanja Modal tidak berpengaruh terhadap Indeks Pembangunan Manusia.</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Penelitian terdahulu memperlihatkan bahwa IPM dapat dipengaruhi oleh belanja modal. PAD secara umum mempengaruhi belanja modal, walaupun terdapat penelitian yang menghasilkan bahwa PAD tidak berhubungan erat dengan belanja modal. Untuk itu, secara tidak langsung PAD dapat mempengaruhi IPM melalui alokasi belanja modal</w:t>
      </w:r>
    </w:p>
    <w:p w:rsidR="00CE2C41" w:rsidRPr="00CE2C41" w:rsidRDefault="00CE2C41" w:rsidP="00CE2C41">
      <w:pPr>
        <w:autoSpaceDE w:val="0"/>
        <w:autoSpaceDN w:val="0"/>
        <w:adjustRightInd w:val="0"/>
        <w:jc w:val="both"/>
        <w:rPr>
          <w:rFonts w:ascii="Book Antiqua" w:hAnsi="Book Antiqua"/>
          <w:color w:val="000000"/>
          <w:lang w:val="id-ID"/>
        </w:rPr>
      </w:pPr>
      <w:r w:rsidRPr="00CE2C41">
        <w:rPr>
          <w:rFonts w:ascii="Book Antiqua" w:hAnsi="Book Antiqua"/>
          <w:color w:val="000000"/>
          <w:lang w:val="id-ID"/>
        </w:rPr>
        <w:t>Berdasarkan uraian di atas, maka hipotesisnya adalah sebagai berikut:</w:t>
      </w:r>
    </w:p>
    <w:p w:rsidR="00CE2C41" w:rsidRPr="00CE2C41" w:rsidRDefault="00CE2C41" w:rsidP="00CE2C41">
      <w:pPr>
        <w:tabs>
          <w:tab w:val="left" w:pos="426"/>
          <w:tab w:val="left" w:pos="567"/>
        </w:tabs>
        <w:autoSpaceDE w:val="0"/>
        <w:autoSpaceDN w:val="0"/>
        <w:adjustRightInd w:val="0"/>
        <w:ind w:left="567" w:hanging="567"/>
        <w:jc w:val="both"/>
        <w:rPr>
          <w:rFonts w:ascii="Book Antiqua" w:hAnsi="Book Antiqua"/>
          <w:color w:val="000000"/>
          <w:lang w:val="id-ID"/>
        </w:rPr>
      </w:pPr>
      <w:r w:rsidRPr="00CE2C41">
        <w:rPr>
          <w:rFonts w:ascii="Book Antiqua" w:hAnsi="Book Antiqua"/>
          <w:color w:val="000000"/>
          <w:lang w:val="id-ID"/>
        </w:rPr>
        <w:t>H2</w:t>
      </w:r>
      <w:r w:rsidRPr="00CE2C41">
        <w:rPr>
          <w:rFonts w:ascii="Book Antiqua" w:hAnsi="Book Antiqua"/>
          <w:color w:val="000000"/>
          <w:lang w:val="id-ID"/>
        </w:rPr>
        <w:tab/>
        <w:t>:</w:t>
      </w:r>
      <w:r w:rsidRPr="00CE2C41">
        <w:rPr>
          <w:rFonts w:ascii="Book Antiqua" w:hAnsi="Book Antiqua"/>
          <w:color w:val="000000"/>
          <w:lang w:val="id-ID"/>
        </w:rPr>
        <w:tab/>
        <w:t>Pendapatan Asli Daerah (PAD) berpengaruh positif terhadap Indeks Pembangunan Manusia (IPM) melalui Belanja Modal</w:t>
      </w:r>
    </w:p>
    <w:p w:rsidR="00CE2C41" w:rsidRPr="00CE2C41" w:rsidRDefault="00CE2C41" w:rsidP="00127AF8">
      <w:pPr>
        <w:pStyle w:val="NoSpacing"/>
        <w:jc w:val="both"/>
        <w:rPr>
          <w:rFonts w:ascii="Book Antiqua" w:hAnsi="Book Antiqua" w:cs="Times New Roman"/>
          <w:b/>
          <w:sz w:val="24"/>
          <w:szCs w:val="24"/>
        </w:rPr>
      </w:pPr>
      <w:r w:rsidRPr="00CE2C41">
        <w:rPr>
          <w:rFonts w:ascii="Book Antiqua" w:hAnsi="Book Antiqua" w:cs="Times New Roman"/>
          <w:b/>
          <w:sz w:val="24"/>
          <w:szCs w:val="24"/>
        </w:rPr>
        <w:t>Pengaruh Dana Bagi Hasil (DBH) terhadap Indeks Pembangunan Manusia (IPM) melalui Belanja Modal</w:t>
      </w:r>
    </w:p>
    <w:p w:rsidR="00CE2C41" w:rsidRPr="00CE2C41" w:rsidRDefault="00CE2C41" w:rsidP="00CE2C41">
      <w:pPr>
        <w:autoSpaceDE w:val="0"/>
        <w:autoSpaceDN w:val="0"/>
        <w:adjustRightInd w:val="0"/>
        <w:ind w:firstLine="720"/>
        <w:jc w:val="both"/>
        <w:rPr>
          <w:rFonts w:ascii="Book Antiqua" w:hAnsi="Book Antiqua"/>
          <w:color w:val="000000"/>
          <w:lang w:val="id-ID"/>
        </w:rPr>
      </w:pPr>
      <w:r w:rsidRPr="00CE2C41">
        <w:rPr>
          <w:rFonts w:ascii="Book Antiqua" w:hAnsi="Book Antiqua"/>
          <w:color w:val="000000"/>
          <w:lang w:val="id-ID"/>
        </w:rPr>
        <w:t>Sebagai salah satu komponen dari Dana Perimbangan, DBH yang bersumber dari APBN dibagihasilkan kepada daerah berdasarkan angka persentase tertentu dengan memperhatikan potensi daerah penghasil. Sebagai salah satu sumber pendapatan bagi pemerintah daerah Kabupaten/Kota, DBH ditujukan untuk memberikan keadilan bagi daerah atas potensi yang dimilikinya, sehingga pemerintah daerah dapat menggunakannya untuk penyediaan infrastruktur yang berkenaan dengan potensi tersebut melalui belanja modal.</w:t>
      </w:r>
    </w:p>
    <w:p w:rsidR="00CE2C41" w:rsidRPr="00CE2C41" w:rsidRDefault="00CE2C41" w:rsidP="00CE2C41">
      <w:pPr>
        <w:pStyle w:val="Default"/>
        <w:ind w:firstLine="720"/>
        <w:jc w:val="both"/>
        <w:rPr>
          <w:rFonts w:ascii="Book Antiqua" w:hAnsi="Book Antiqua"/>
          <w:lang w:val="id-ID"/>
        </w:rPr>
      </w:pPr>
      <w:r w:rsidRPr="00CE2C41">
        <w:rPr>
          <w:rFonts w:ascii="Book Antiqua" w:hAnsi="Book Antiqua"/>
          <w:color w:val="auto"/>
          <w:lang w:val="id-ID"/>
        </w:rPr>
        <w:t>Wandira (2013) menyimpulkan bahwa secara parsial t</w:t>
      </w:r>
      <w:r w:rsidRPr="00CE2C41">
        <w:rPr>
          <w:rFonts w:ascii="Book Antiqua" w:hAnsi="Book Antiqua"/>
          <w:lang w:val="id-ID"/>
        </w:rPr>
        <w:t>erdapat pengaruh yang signifikan variabel DBH terhadap Belanja Modal. Disamping itu, secara simultan, variabel PAD, DAU, DAK dan DBH berpengaruh signifikan terhadap Belanja Modal.</w:t>
      </w:r>
    </w:p>
    <w:p w:rsidR="00CE2C41" w:rsidRPr="00CE2C41" w:rsidRDefault="00CE2C41" w:rsidP="00CE2C41">
      <w:pPr>
        <w:pStyle w:val="Default"/>
        <w:ind w:firstLine="720"/>
        <w:jc w:val="both"/>
        <w:rPr>
          <w:rFonts w:ascii="Book Antiqua" w:hAnsi="Book Antiqua"/>
          <w:lang w:val="id-ID"/>
        </w:rPr>
      </w:pPr>
      <w:r w:rsidRPr="00CE2C41">
        <w:rPr>
          <w:rFonts w:ascii="Book Antiqua" w:hAnsi="Book Antiqua"/>
          <w:lang w:val="id-ID"/>
        </w:rPr>
        <w:t>Harahap (2010) menunjukkan bahwa Dana Bagi Hasil (DBH)berpengaruh terhadap Indeks Pembangunan Manusia (IPM) pada Kabupaten/Kota di Provinsi Sumatera Utara.</w:t>
      </w:r>
    </w:p>
    <w:p w:rsidR="00CE2C41" w:rsidRPr="00CE2C41" w:rsidRDefault="00CE2C41" w:rsidP="00CE2C41">
      <w:pPr>
        <w:pStyle w:val="Default"/>
        <w:ind w:firstLine="720"/>
        <w:jc w:val="both"/>
        <w:rPr>
          <w:rFonts w:ascii="Book Antiqua" w:hAnsi="Book Antiqua"/>
          <w:lang w:val="id-ID"/>
        </w:rPr>
      </w:pPr>
      <w:r w:rsidRPr="00CE2C41">
        <w:rPr>
          <w:rFonts w:ascii="Book Antiqua" w:hAnsi="Book Antiqua"/>
          <w:lang w:val="id-ID"/>
        </w:rPr>
        <w:t xml:space="preserve">Christy dan Priyo (2009), Maiharyanti (2010), Setyowati dan Yohana (2010), dan Mirza (2012) menyimpulkan bahwa variabel belanja modal berpengaruh positif </w:t>
      </w:r>
      <w:r w:rsidRPr="00CE2C41">
        <w:rPr>
          <w:rFonts w:ascii="Book Antiqua" w:hAnsi="Book Antiqua"/>
          <w:lang w:val="id-ID"/>
        </w:rPr>
        <w:lastRenderedPageBreak/>
        <w:t>dan signifikan terhadap Indeks Pembangunan Manusia.Sebaliknya, Sumiyati (2011) dan Syahril (2011) menyimpulkan bahwa secara parsial Belanja Modal tidak berpengaruh terhadap Indeks Pembangunan Manusia.</w:t>
      </w:r>
    </w:p>
    <w:p w:rsidR="00CE2C41" w:rsidRPr="00CE2C41" w:rsidRDefault="00CE2C41" w:rsidP="00CE2C41">
      <w:pPr>
        <w:pStyle w:val="Default"/>
        <w:ind w:firstLine="720"/>
        <w:jc w:val="both"/>
        <w:rPr>
          <w:rFonts w:ascii="Book Antiqua" w:hAnsi="Book Antiqua"/>
          <w:lang w:val="id-ID"/>
        </w:rPr>
      </w:pPr>
      <w:r w:rsidRPr="00CE2C41">
        <w:rPr>
          <w:rFonts w:ascii="Book Antiqua" w:hAnsi="Book Antiqua"/>
          <w:lang w:val="id-ID"/>
        </w:rPr>
        <w:t>Penelitian terdahulu memperlihatkan bahwa DBH berpengaruh positif terhadap belanja modal dan IPM, serta belanja modal berpengaruh terhadap IPM. Sama halnya dengan komponen dana perimbangan lainnya, DBH diharapkan dapat berpengaruh secara tidak langsung terhadap IPM melalui alokasi belanja modal pada APBD.</w:t>
      </w:r>
    </w:p>
    <w:p w:rsidR="00CE2C41" w:rsidRPr="00CE2C41" w:rsidRDefault="00CE2C41" w:rsidP="00CE2C41">
      <w:pPr>
        <w:autoSpaceDE w:val="0"/>
        <w:autoSpaceDN w:val="0"/>
        <w:adjustRightInd w:val="0"/>
        <w:jc w:val="both"/>
        <w:rPr>
          <w:rFonts w:ascii="Book Antiqua" w:hAnsi="Book Antiqua"/>
          <w:color w:val="000000"/>
          <w:lang w:val="id-ID"/>
        </w:rPr>
      </w:pPr>
      <w:r w:rsidRPr="00CE2C41">
        <w:rPr>
          <w:rFonts w:ascii="Book Antiqua" w:hAnsi="Book Antiqua"/>
          <w:color w:val="000000"/>
          <w:lang w:val="id-ID"/>
        </w:rPr>
        <w:t>Berdasarkan uraian di atas, maka hipotesisnya adalah sebagai berikut:</w:t>
      </w:r>
    </w:p>
    <w:p w:rsidR="00CE2C41" w:rsidRPr="00CE2C41" w:rsidRDefault="00CE2C41" w:rsidP="00CE2C41">
      <w:pPr>
        <w:tabs>
          <w:tab w:val="left" w:pos="426"/>
          <w:tab w:val="left" w:pos="567"/>
        </w:tabs>
        <w:autoSpaceDE w:val="0"/>
        <w:autoSpaceDN w:val="0"/>
        <w:adjustRightInd w:val="0"/>
        <w:ind w:left="567" w:hanging="567"/>
        <w:jc w:val="both"/>
        <w:rPr>
          <w:rFonts w:ascii="Book Antiqua" w:hAnsi="Book Antiqua"/>
          <w:color w:val="000000"/>
          <w:lang w:val="id-ID"/>
        </w:rPr>
      </w:pPr>
      <w:r w:rsidRPr="00CE2C41">
        <w:rPr>
          <w:rFonts w:ascii="Book Antiqua" w:hAnsi="Book Antiqua"/>
          <w:color w:val="000000"/>
          <w:lang w:val="id-ID"/>
        </w:rPr>
        <w:t>H3</w:t>
      </w:r>
      <w:r w:rsidRPr="00CE2C41">
        <w:rPr>
          <w:rFonts w:ascii="Book Antiqua" w:hAnsi="Book Antiqua"/>
          <w:color w:val="000000"/>
          <w:lang w:val="id-ID"/>
        </w:rPr>
        <w:tab/>
        <w:t>:</w:t>
      </w:r>
      <w:r w:rsidRPr="00CE2C41">
        <w:rPr>
          <w:rFonts w:ascii="Book Antiqua" w:hAnsi="Book Antiqua"/>
          <w:color w:val="000000"/>
          <w:lang w:val="id-ID"/>
        </w:rPr>
        <w:tab/>
        <w:t>Dana Bagi Hasil (DBH) berpengaruh positif terhadap Indeks Pembangunan Manusia (IPM) melalui Belanja Modal</w:t>
      </w:r>
    </w:p>
    <w:p w:rsidR="00CE2C41" w:rsidRPr="00CE2C41" w:rsidRDefault="00CE2C41" w:rsidP="00127AF8">
      <w:pPr>
        <w:pStyle w:val="NoSpacing"/>
        <w:jc w:val="both"/>
        <w:rPr>
          <w:rFonts w:ascii="Book Antiqua" w:hAnsi="Book Antiqua" w:cs="Times New Roman"/>
          <w:b/>
          <w:sz w:val="24"/>
          <w:szCs w:val="24"/>
        </w:rPr>
      </w:pPr>
      <w:r w:rsidRPr="00CE2C41">
        <w:rPr>
          <w:rFonts w:ascii="Book Antiqua" w:hAnsi="Book Antiqua" w:cs="Times New Roman"/>
          <w:b/>
          <w:sz w:val="24"/>
          <w:szCs w:val="24"/>
        </w:rPr>
        <w:t>Pengaruh Dana Alokasi Umum (DAU) terhadap Indeks Pembangunan Manusia (IPM) melalui Belanja Modal</w:t>
      </w:r>
    </w:p>
    <w:p w:rsidR="00CE2C41" w:rsidRPr="00CE2C41" w:rsidRDefault="00CE2C41" w:rsidP="00CE2C41">
      <w:pPr>
        <w:autoSpaceDE w:val="0"/>
        <w:autoSpaceDN w:val="0"/>
        <w:adjustRightInd w:val="0"/>
        <w:ind w:firstLine="720"/>
        <w:jc w:val="both"/>
        <w:rPr>
          <w:rFonts w:ascii="Book Antiqua" w:hAnsi="Book Antiqua"/>
          <w:color w:val="000000"/>
          <w:lang w:val="id-ID"/>
        </w:rPr>
      </w:pPr>
      <w:r w:rsidRPr="00CE2C41">
        <w:rPr>
          <w:rFonts w:ascii="Book Antiqua" w:hAnsi="Book Antiqua"/>
          <w:color w:val="000000"/>
          <w:lang w:val="id-ID"/>
        </w:rPr>
        <w:t>Dana Alokasi Umum (DAU) merupakan salah satu Dana Perimbangan adalah adalah sejumlah dana yang dialokasikan kepada setiap daerah otonom (provinsi/kabupaten/kota) di Indonesia setiap tahunnya sebagai dana pembangunan. DAU merupakan salah satu komponen belanja pada APBN, dan menjadi salah satu komponen pendapatan pada APBD.</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 xml:space="preserve">Penelitian Tuasikal (2008), </w:t>
      </w:r>
      <w:r w:rsidRPr="00CE2C41">
        <w:rPr>
          <w:rFonts w:ascii="Book Antiqua" w:hAnsi="Book Antiqua"/>
          <w:color w:val="000000"/>
          <w:lang w:val="id-ID"/>
        </w:rPr>
        <w:t xml:space="preserve">Christy dan Priyo (2009), serta Oktora dan Pontoh (2013) </w:t>
      </w:r>
      <w:r w:rsidRPr="00CE2C41">
        <w:rPr>
          <w:rFonts w:ascii="Book Antiqua" w:hAnsi="Book Antiqua"/>
          <w:lang w:val="id-ID"/>
        </w:rPr>
        <w:t>menunjukkan bahwa dana alokasi umum mempunyai pengaruh positif terhadap belanja modal.</w:t>
      </w:r>
      <w:r w:rsidRPr="00CE2C41">
        <w:rPr>
          <w:rFonts w:ascii="Book Antiqua" w:hAnsi="Book Antiqua"/>
          <w:color w:val="000000"/>
          <w:lang w:val="id-ID"/>
        </w:rPr>
        <w:t xml:space="preserve"> Wandira (2013) membuktikan bahwa t</w:t>
      </w:r>
      <w:r w:rsidRPr="00CE2C41">
        <w:rPr>
          <w:rFonts w:ascii="Book Antiqua" w:hAnsi="Book Antiqua"/>
          <w:lang w:val="id-ID"/>
        </w:rPr>
        <w:t>erdapat pengaruh yang signifikan negatif antara variabel DAU terhadap Belanja Modal.</w:t>
      </w:r>
      <w:r w:rsidRPr="00CE2C41">
        <w:rPr>
          <w:rFonts w:ascii="Book Antiqua" w:hAnsi="Book Antiqua"/>
          <w:color w:val="000000"/>
          <w:lang w:val="id-ID"/>
        </w:rPr>
        <w:t xml:space="preserve">Sebaliknya, </w:t>
      </w:r>
      <w:r w:rsidRPr="00CE2C41">
        <w:rPr>
          <w:rFonts w:ascii="Book Antiqua" w:hAnsi="Book Antiqua"/>
          <w:lang w:val="id-ID"/>
        </w:rPr>
        <w:t>Maiharyanti (2010) menyatakan bahwa koefisien jalur DAU tidak berpengaruh signifikan secara parsial terhadap belanja modal.</w:t>
      </w:r>
    </w:p>
    <w:p w:rsidR="00CE2C41" w:rsidRPr="00CE2C41" w:rsidRDefault="00CE2C41" w:rsidP="00CE2C41">
      <w:pPr>
        <w:autoSpaceDE w:val="0"/>
        <w:autoSpaceDN w:val="0"/>
        <w:adjustRightInd w:val="0"/>
        <w:ind w:firstLine="720"/>
        <w:jc w:val="both"/>
        <w:rPr>
          <w:rFonts w:ascii="Book Antiqua" w:hAnsi="Book Antiqua"/>
          <w:color w:val="000000"/>
          <w:lang w:val="id-ID"/>
        </w:rPr>
      </w:pPr>
      <w:r w:rsidRPr="00CE2C41">
        <w:rPr>
          <w:rFonts w:ascii="Book Antiqua" w:hAnsi="Book Antiqua"/>
          <w:lang w:val="id-ID"/>
        </w:rPr>
        <w:t>Harahap (2010) menunjukkan bahwa Dana Alokasi Umum (DAU), baik secara parsial dan secara simultan bersama Dana Alokasi Khusus (DAK) dan Dana Bagi Hasil (DBH) berpengaruh terhadap Indeks Pembangunan Manusia (IPM) pada Kabupaten/Kota di Provinsi Sumatera Utara.</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Christy dan Priyo (2009), Maiharyanti (2010), Setyowati dan Yohana (2010), dan Mirza (2012) menyimpulkan bahwa variabel belanja modal berpengaruh positif dan signifikan terhadap Indeks Pembangunan Manusia.Sebaliknya, Sumiyati (2011) dan Syahril (2011) menyimpulkan bahwa secara parsial Belanja Modal tidak berpengaruh terhadap Indeks Pembangunan Manusia.</w:t>
      </w:r>
    </w:p>
    <w:p w:rsidR="00CE2C41" w:rsidRPr="00CE2C41" w:rsidRDefault="00CE2C41" w:rsidP="00CE2C41">
      <w:pPr>
        <w:autoSpaceDE w:val="0"/>
        <w:autoSpaceDN w:val="0"/>
        <w:adjustRightInd w:val="0"/>
        <w:ind w:firstLine="720"/>
        <w:jc w:val="both"/>
        <w:rPr>
          <w:rFonts w:ascii="Book Antiqua" w:hAnsi="Book Antiqua"/>
          <w:color w:val="000000"/>
          <w:lang w:val="id-ID"/>
        </w:rPr>
      </w:pPr>
      <w:r w:rsidRPr="00CE2C41">
        <w:rPr>
          <w:rFonts w:ascii="Book Antiqua" w:hAnsi="Book Antiqua"/>
          <w:color w:val="000000"/>
          <w:lang w:val="id-ID"/>
        </w:rPr>
        <w:t>Penelitian terdahulu memperlihatkan bahwa DAU secara signifikan berpengaruh positif terhadap belanja modal dan IPM, sehingga diharapkan bahwa DAU dapat secara signifikan pula berpengaruh secara tidak langsung terhadap IPM melalui alokasi belanja modal pada APBD.Berdasarkan uraian di atas, maka hipotesisnya adalah sebagai berikut:</w:t>
      </w:r>
    </w:p>
    <w:p w:rsidR="00CE2C41" w:rsidRPr="00CE2C41" w:rsidRDefault="00CE2C41" w:rsidP="00CE2C41">
      <w:pPr>
        <w:tabs>
          <w:tab w:val="left" w:pos="426"/>
          <w:tab w:val="left" w:pos="567"/>
        </w:tabs>
        <w:autoSpaceDE w:val="0"/>
        <w:autoSpaceDN w:val="0"/>
        <w:adjustRightInd w:val="0"/>
        <w:ind w:left="567" w:hanging="567"/>
        <w:jc w:val="both"/>
        <w:rPr>
          <w:rFonts w:ascii="Book Antiqua" w:hAnsi="Book Antiqua"/>
          <w:color w:val="000000"/>
          <w:lang w:val="id-ID"/>
        </w:rPr>
      </w:pPr>
      <w:r w:rsidRPr="00CE2C41">
        <w:rPr>
          <w:rFonts w:ascii="Book Antiqua" w:hAnsi="Book Antiqua"/>
          <w:color w:val="000000"/>
          <w:lang w:val="id-ID"/>
        </w:rPr>
        <w:t>H4</w:t>
      </w:r>
      <w:r w:rsidRPr="00CE2C41">
        <w:rPr>
          <w:rFonts w:ascii="Book Antiqua" w:hAnsi="Book Antiqua"/>
          <w:color w:val="000000"/>
          <w:lang w:val="id-ID"/>
        </w:rPr>
        <w:tab/>
        <w:t>:</w:t>
      </w:r>
      <w:r w:rsidRPr="00CE2C41">
        <w:rPr>
          <w:rFonts w:ascii="Book Antiqua" w:hAnsi="Book Antiqua"/>
          <w:color w:val="000000"/>
          <w:lang w:val="id-ID"/>
        </w:rPr>
        <w:tab/>
        <w:t>Dana Alokasi Umum (DAU) berpengaruh positif terhadap Indeks Pembangunan Manusia (IPM) melalui Belanja Modal</w:t>
      </w:r>
    </w:p>
    <w:p w:rsidR="00CE2C41" w:rsidRPr="00CE2C41" w:rsidRDefault="00CE2C41" w:rsidP="00127AF8">
      <w:pPr>
        <w:pStyle w:val="NoSpacing"/>
        <w:jc w:val="both"/>
        <w:rPr>
          <w:rFonts w:ascii="Book Antiqua" w:hAnsi="Book Antiqua" w:cs="Times New Roman"/>
          <w:b/>
          <w:sz w:val="24"/>
          <w:szCs w:val="24"/>
        </w:rPr>
      </w:pPr>
      <w:r w:rsidRPr="00CE2C41">
        <w:rPr>
          <w:rFonts w:ascii="Book Antiqua" w:hAnsi="Book Antiqua" w:cs="Times New Roman"/>
          <w:b/>
          <w:sz w:val="24"/>
          <w:szCs w:val="24"/>
        </w:rPr>
        <w:t>Pengaruh Dana Alokasi Khusus (DAK) terhadap Indeks Pembangunan Manusia (IPM) melalui Belanja Modal</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color w:val="000000"/>
          <w:lang w:val="id-ID"/>
        </w:rPr>
        <w:t xml:space="preserve">DAK adalah alokasi dari APBN kepada Provinsi/Kabupaten/Kota tertentu di Indonesia dengan tujuan untuk mendanai kegiatan khusus yang merupakan urusan Pemerintah Daerah yang sesuai dengan prioritas Nasional.DAK merupakan salah satu komponen belanja pada APBN, dan menjadi salah satu komponen pendapatan </w:t>
      </w:r>
      <w:r w:rsidRPr="00CE2C41">
        <w:rPr>
          <w:rFonts w:ascii="Book Antiqua" w:hAnsi="Book Antiqua"/>
          <w:color w:val="000000"/>
          <w:lang w:val="id-ID"/>
        </w:rPr>
        <w:lastRenderedPageBreak/>
        <w:t>pada APBD. Sama halnya dengan realisasi DAU sebagai dana perimbangan, realisasi DAK juga dilaporkan oleh pemerintah daerah dalam Laporan Realisasi Anggaran dalam Laporan Keuangan Pemerint</w:t>
      </w:r>
      <w:r w:rsidRPr="00CE2C41">
        <w:rPr>
          <w:rFonts w:ascii="Book Antiqua" w:hAnsi="Book Antiqua"/>
          <w:lang w:val="id-ID"/>
        </w:rPr>
        <w:t>ah Daerah (LKPD).</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Penelitian Tuasikal (2008), Maiharyanti (2010), dan Wandira (2013) menyatakan bahwa secara parsial DAK berpengaruh positif terhadap alokasi belanja modal. Sejalan dengan ketiga penelitian sebelumnya, Oktora dan Pontoh (2013) menyatakan bahwa DAK dengan Belanja Modal menunjukkan hubungan yang erat.</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Harahap (2010) melakukan penelitian yang bertujuan untuk mengetahui dan menganalisa apakah Dana Alokasi Umum (DAU), Dana Alokasi Khusus (DAK), dan Dana Bagi Hasil (DBH) berpengaruh secara simultan dan parsial terhadap Indeks Pembangunan Manusia (IPM). Hasil penelitiannya menunjukkan bahwa Dana Alokasi Khusus (DAK), baik secara parsial dan secara simultan bersama Dana Alokasi Umum (DAU) dan Dana Bagi Hasil (DBH) berpengaruh terhadap Indeks Pembangunan Manusia (IPM) pada Kabupaten/Kota di Provinsi Sumatera Utara.</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Christy dan Priyo (2009), Maiharyanti (2010), Setyowati dan Yohana (2010), dan Mirza (2012) menyimpulkan bahwa variabel belanja modal berpengaruh positif dan signifikan terhadap Indeks Pembangunan Manusia.Sebaliknya, Sumiyati (2011) dan Syahril (2011) menyimpulkan bahwa secara parsial Belanja Modal tidak berpengaruh terhadap Indeks Pembangunan Manusia.</w:t>
      </w:r>
    </w:p>
    <w:p w:rsidR="00CE2C41" w:rsidRPr="00CE2C41" w:rsidRDefault="00CE2C41" w:rsidP="00CE2C41">
      <w:pPr>
        <w:autoSpaceDE w:val="0"/>
        <w:autoSpaceDN w:val="0"/>
        <w:adjustRightInd w:val="0"/>
        <w:ind w:firstLine="720"/>
        <w:jc w:val="both"/>
        <w:rPr>
          <w:rFonts w:ascii="Book Antiqua" w:hAnsi="Book Antiqua"/>
          <w:color w:val="000000"/>
          <w:lang w:val="id-ID"/>
        </w:rPr>
      </w:pPr>
      <w:r w:rsidRPr="00CE2C41">
        <w:rPr>
          <w:rFonts w:ascii="Book Antiqua" w:hAnsi="Book Antiqua"/>
          <w:lang w:val="id-ID"/>
        </w:rPr>
        <w:t xml:space="preserve">Maiharyanti (2010) menyimpulkan bahwa </w:t>
      </w:r>
      <w:r w:rsidRPr="00CE2C41">
        <w:rPr>
          <w:rFonts w:ascii="Book Antiqua" w:hAnsi="Book Antiqua"/>
          <w:color w:val="000000"/>
          <w:lang w:val="id-ID"/>
        </w:rPr>
        <w:t xml:space="preserve">Dana Alokasi Khusus berpengaruh signifikan terhadap Indeks Pembangunan Manusia dan Belanja Modal sebagai variabel intervening. Sejalan dengan Maiharyanti (2010), Setyowati dan Yohana (2012) </w:t>
      </w:r>
      <w:r w:rsidRPr="00CE2C41">
        <w:rPr>
          <w:rFonts w:ascii="Book Antiqua" w:hAnsi="Book Antiqua"/>
          <w:lang w:val="id-ID"/>
        </w:rPr>
        <w:t>dalam penelitiannya juga menyimpulkan bahwa Dana Alokasi Khusus (DAK) terbukti berpengaruh positif terhadap Indeks Pembangunan Manusia (IPM) melalui Pengalokasian Anggaran Belanja Modal (PABM).</w:t>
      </w:r>
    </w:p>
    <w:p w:rsidR="00CE2C41" w:rsidRPr="00CE2C41" w:rsidRDefault="00CE2C41" w:rsidP="00CE2C41">
      <w:pPr>
        <w:autoSpaceDE w:val="0"/>
        <w:autoSpaceDN w:val="0"/>
        <w:adjustRightInd w:val="0"/>
        <w:ind w:firstLine="720"/>
        <w:jc w:val="both"/>
        <w:rPr>
          <w:rFonts w:ascii="Book Antiqua" w:hAnsi="Book Antiqua"/>
          <w:color w:val="000000"/>
          <w:lang w:val="id-ID"/>
        </w:rPr>
      </w:pPr>
      <w:r w:rsidRPr="00CE2C41">
        <w:rPr>
          <w:rFonts w:ascii="Book Antiqua" w:hAnsi="Book Antiqua"/>
          <w:color w:val="000000"/>
          <w:lang w:val="id-ID"/>
        </w:rPr>
        <w:t>Penelitian terdahulu memperlihatkan bahwa DAK secara signifikan berpengaruh positif terhadap belanja modal dan IPM, sehingga diharapkan bahwa DAK dapat secara signifikan pula berpengaruh secara tidak langsung terhadap IPM melalui alokasi belanja modal pada APBD.</w:t>
      </w:r>
    </w:p>
    <w:p w:rsidR="00CE2C41" w:rsidRPr="00CE2C41" w:rsidRDefault="00CE2C41" w:rsidP="00CE2C41">
      <w:pPr>
        <w:autoSpaceDE w:val="0"/>
        <w:autoSpaceDN w:val="0"/>
        <w:adjustRightInd w:val="0"/>
        <w:jc w:val="both"/>
        <w:rPr>
          <w:rFonts w:ascii="Book Antiqua" w:hAnsi="Book Antiqua"/>
          <w:color w:val="000000"/>
          <w:lang w:val="id-ID"/>
        </w:rPr>
      </w:pPr>
      <w:r w:rsidRPr="00CE2C41">
        <w:rPr>
          <w:rFonts w:ascii="Book Antiqua" w:hAnsi="Book Antiqua"/>
          <w:color w:val="000000"/>
          <w:lang w:val="id-ID"/>
        </w:rPr>
        <w:t>Berdasarkan uraian di atas, maka hipotesisnya adalah sebagai berikut:</w:t>
      </w:r>
    </w:p>
    <w:p w:rsidR="00CE2C41" w:rsidRPr="00CE2C41" w:rsidRDefault="00CE2C41" w:rsidP="00CE2C41">
      <w:pPr>
        <w:tabs>
          <w:tab w:val="left" w:pos="426"/>
          <w:tab w:val="left" w:pos="567"/>
        </w:tabs>
        <w:autoSpaceDE w:val="0"/>
        <w:autoSpaceDN w:val="0"/>
        <w:adjustRightInd w:val="0"/>
        <w:ind w:left="567" w:hanging="567"/>
        <w:jc w:val="both"/>
        <w:rPr>
          <w:rFonts w:ascii="Book Antiqua" w:hAnsi="Book Antiqua"/>
          <w:color w:val="000000"/>
          <w:lang w:val="id-ID"/>
        </w:rPr>
      </w:pPr>
      <w:r w:rsidRPr="00CE2C41">
        <w:rPr>
          <w:rFonts w:ascii="Book Antiqua" w:hAnsi="Book Antiqua"/>
          <w:color w:val="000000"/>
          <w:lang w:val="id-ID"/>
        </w:rPr>
        <w:t>H5</w:t>
      </w:r>
      <w:r w:rsidRPr="00CE2C41">
        <w:rPr>
          <w:rFonts w:ascii="Book Antiqua" w:hAnsi="Book Antiqua"/>
          <w:color w:val="000000"/>
          <w:lang w:val="id-ID"/>
        </w:rPr>
        <w:tab/>
        <w:t>:</w:t>
      </w:r>
      <w:r w:rsidRPr="00CE2C41">
        <w:rPr>
          <w:rFonts w:ascii="Book Antiqua" w:hAnsi="Book Antiqua"/>
          <w:color w:val="000000"/>
          <w:lang w:val="id-ID"/>
        </w:rPr>
        <w:tab/>
        <w:t>Dana Alokasi Khusus (DAK) berpengaruh positif terhadap Indeks Pembangunan Manusia (IPM) melalui Belanja Modal</w:t>
      </w:r>
    </w:p>
    <w:p w:rsidR="00502EC8" w:rsidRDefault="00502EC8" w:rsidP="00502EC8">
      <w:pPr>
        <w:pStyle w:val="Default"/>
        <w:jc w:val="center"/>
        <w:rPr>
          <w:rFonts w:ascii="Book Antiqua" w:hAnsi="Book Antiqua"/>
          <w:b/>
          <w:color w:val="auto"/>
        </w:rPr>
      </w:pPr>
    </w:p>
    <w:p w:rsidR="00127AF8" w:rsidRDefault="00127AF8" w:rsidP="00502EC8">
      <w:pPr>
        <w:pStyle w:val="Default"/>
        <w:jc w:val="center"/>
        <w:rPr>
          <w:rFonts w:ascii="Book Antiqua" w:hAnsi="Book Antiqua"/>
          <w:b/>
          <w:color w:val="auto"/>
        </w:rPr>
      </w:pPr>
    </w:p>
    <w:p w:rsidR="00CE2C41" w:rsidRDefault="00CE2C41" w:rsidP="00502EC8">
      <w:pPr>
        <w:pStyle w:val="Default"/>
        <w:jc w:val="center"/>
        <w:rPr>
          <w:rFonts w:ascii="Book Antiqua" w:hAnsi="Book Antiqua"/>
          <w:b/>
          <w:color w:val="auto"/>
        </w:rPr>
      </w:pPr>
      <w:r w:rsidRPr="00CE2C41">
        <w:rPr>
          <w:rFonts w:ascii="Book Antiqua" w:hAnsi="Book Antiqua"/>
          <w:b/>
          <w:color w:val="auto"/>
          <w:lang w:val="id-ID"/>
        </w:rPr>
        <w:t>METOD</w:t>
      </w:r>
      <w:r w:rsidR="00502EC8">
        <w:rPr>
          <w:rFonts w:ascii="Book Antiqua" w:hAnsi="Book Antiqua"/>
          <w:b/>
          <w:color w:val="auto"/>
        </w:rPr>
        <w:t xml:space="preserve">E </w:t>
      </w:r>
      <w:r w:rsidRPr="00CE2C41">
        <w:rPr>
          <w:rFonts w:ascii="Book Antiqua" w:hAnsi="Book Antiqua"/>
          <w:b/>
          <w:color w:val="auto"/>
          <w:lang w:val="id-ID"/>
        </w:rPr>
        <w:t>PENELITIAN</w:t>
      </w:r>
    </w:p>
    <w:p w:rsidR="00502EC8" w:rsidRPr="00502EC8" w:rsidRDefault="00502EC8" w:rsidP="00502EC8">
      <w:pPr>
        <w:pStyle w:val="Default"/>
        <w:jc w:val="center"/>
        <w:rPr>
          <w:rFonts w:ascii="Book Antiqua" w:hAnsi="Book Antiqua"/>
          <w:b/>
          <w:color w:val="auto"/>
        </w:rPr>
      </w:pPr>
    </w:p>
    <w:p w:rsidR="00CE2C41" w:rsidRPr="00CE2C41" w:rsidRDefault="00CE2C41" w:rsidP="00CE2C41">
      <w:pPr>
        <w:pStyle w:val="NoSpacing"/>
        <w:ind w:firstLine="720"/>
        <w:jc w:val="both"/>
        <w:rPr>
          <w:rFonts w:ascii="Book Antiqua" w:hAnsi="Book Antiqua" w:cs="Times New Roman"/>
          <w:color w:val="000000"/>
          <w:sz w:val="24"/>
          <w:szCs w:val="24"/>
        </w:rPr>
      </w:pPr>
      <w:r w:rsidRPr="00CE2C41">
        <w:rPr>
          <w:rFonts w:ascii="Book Antiqua" w:hAnsi="Book Antiqua" w:cs="Times New Roman"/>
          <w:color w:val="000000"/>
          <w:sz w:val="24"/>
          <w:szCs w:val="24"/>
        </w:rPr>
        <w:t xml:space="preserve">Populasi dalam penelitian ini adalah seluruh </w:t>
      </w:r>
      <w:r w:rsidRPr="00CE2C41">
        <w:rPr>
          <w:rFonts w:ascii="Book Antiqua" w:hAnsi="Book Antiqua" w:cs="Times New Roman"/>
          <w:sz w:val="24"/>
          <w:szCs w:val="24"/>
        </w:rPr>
        <w:t>pemerintah daerah Kabupaten/Kota di Provinsi Nusa Tenggara Barat yaitu sebanyak 10 (sepuluh) Kabupaten/Kota, yang terdiri dari 8 (delapan) Kabupaten yakni Lombok Utara, Lombok Barat, Lombok Tengah, Lombok Timur, Sumbawa, Sumbawa Barat, Dompu, dan Bima serta 2 (dua) Kota yaitu Kota Mataram dan Kota Bima.</w:t>
      </w:r>
    </w:p>
    <w:p w:rsidR="00CE2C41" w:rsidRPr="00CE2C41" w:rsidRDefault="00CE2C41" w:rsidP="00CE2C41">
      <w:pPr>
        <w:pStyle w:val="NoSpacing"/>
        <w:ind w:firstLine="720"/>
        <w:jc w:val="both"/>
        <w:rPr>
          <w:rFonts w:ascii="Book Antiqua" w:hAnsi="Book Antiqua" w:cs="Times New Roman"/>
          <w:sz w:val="24"/>
          <w:szCs w:val="24"/>
        </w:rPr>
      </w:pPr>
      <w:r w:rsidRPr="00CE2C41">
        <w:rPr>
          <w:rFonts w:ascii="Book Antiqua" w:hAnsi="Book Antiqua" w:cs="Times New Roman"/>
          <w:sz w:val="24"/>
          <w:szCs w:val="24"/>
        </w:rPr>
        <w:t xml:space="preserve">Pemerintah daerah yang menjadi sampel adalah pemerintah daerah yang telah memiliki Laporan Keuangan Pemerintah Daerah (LKPD) yang memuat Laporan Realisasi Anggaran (LRA) tahun 2005-2013, serta terpublikasi pada NTB Dalam Angka untuk data Produk Domestik Regional Bruto (PDRB) dan Indeks Pembangunan Manusia (IPM) tahun 2005-2013, yakni Kabupaten Lombok Barat, </w:t>
      </w:r>
      <w:r w:rsidRPr="00CE2C41">
        <w:rPr>
          <w:rFonts w:ascii="Book Antiqua" w:hAnsi="Book Antiqua" w:cs="Times New Roman"/>
          <w:sz w:val="24"/>
          <w:szCs w:val="24"/>
        </w:rPr>
        <w:lastRenderedPageBreak/>
        <w:t>Lombok Tengah, Lombok Timur, Sumbawa, Sumbawa Barat, Dompu, Bima, Kota Mataram, dan Kota Bima.Dimensi waktu yang digunakan adalah 9(sembilan) tahun.</w:t>
      </w:r>
    </w:p>
    <w:p w:rsidR="00CE2C41" w:rsidRPr="00CE2C41" w:rsidRDefault="00CE2C41" w:rsidP="00CE2C41">
      <w:pPr>
        <w:pStyle w:val="NoSpacing"/>
        <w:ind w:firstLine="720"/>
        <w:jc w:val="both"/>
        <w:rPr>
          <w:rFonts w:ascii="Book Antiqua" w:hAnsi="Book Antiqua" w:cs="Times New Roman"/>
          <w:color w:val="000000"/>
          <w:spacing w:val="1"/>
          <w:sz w:val="24"/>
          <w:szCs w:val="24"/>
        </w:rPr>
      </w:pPr>
      <w:r w:rsidRPr="00CE2C41">
        <w:rPr>
          <w:rFonts w:ascii="Book Antiqua" w:hAnsi="Book Antiqua" w:cs="Times New Roman"/>
          <w:color w:val="000000"/>
          <w:spacing w:val="1"/>
          <w:sz w:val="24"/>
          <w:szCs w:val="24"/>
        </w:rPr>
        <w:t xml:space="preserve">Data dalam penelitian ini bersumber dari data sekunder. Data Indeks Pembangunan Manusia (IPM) dan Pertumbuhan Ekonomi (diproksikan dengan PDRB) Kabupaten/Kota di Provinsi Nusa Tenggara Barat (NTB) tahun 2005-2013 diperoleh dari Badan Pusat Statistik (BPS) Provinsi NTB. Data </w:t>
      </w:r>
      <w:r w:rsidRPr="00CE2C41">
        <w:rPr>
          <w:rFonts w:ascii="Book Antiqua" w:hAnsi="Book Antiqua" w:cs="Times New Roman"/>
          <w:sz w:val="24"/>
          <w:szCs w:val="24"/>
        </w:rPr>
        <w:t>PAD, DAU, DAK, dan DBH</w:t>
      </w:r>
      <w:r w:rsidRPr="00CE2C41">
        <w:rPr>
          <w:rFonts w:ascii="Book Antiqua" w:hAnsi="Book Antiqua" w:cs="Times New Roman"/>
          <w:color w:val="000000"/>
          <w:spacing w:val="1"/>
          <w:sz w:val="24"/>
          <w:szCs w:val="24"/>
        </w:rPr>
        <w:t xml:space="preserve"> masing-masing Kabupaten/Kota di Provinsi NTB diperoleh dari Laporan Realisasi Anggaran (LRA) pada Laporan Keuangan Pemerintah Daerah (LKPD) Pemerintah Daerah Kabupaten/Kota di Provinsi NTB tahun 2005-2013.</w:t>
      </w:r>
    </w:p>
    <w:p w:rsidR="00CE2C41" w:rsidRPr="00CE2C41" w:rsidRDefault="00CE2C41" w:rsidP="00CE2C41">
      <w:pPr>
        <w:pStyle w:val="NoSpacing"/>
        <w:ind w:firstLine="720"/>
        <w:jc w:val="both"/>
        <w:rPr>
          <w:rFonts w:ascii="Book Antiqua" w:hAnsi="Book Antiqua" w:cs="Times New Roman"/>
          <w:spacing w:val="1"/>
          <w:sz w:val="24"/>
          <w:szCs w:val="24"/>
        </w:rPr>
      </w:pPr>
      <w:r w:rsidRPr="00CE2C41">
        <w:rPr>
          <w:rFonts w:ascii="Book Antiqua" w:hAnsi="Book Antiqua" w:cs="Times New Roman"/>
          <w:w w:val="105"/>
          <w:sz w:val="24"/>
          <w:szCs w:val="24"/>
        </w:rPr>
        <w:t>V</w:t>
      </w:r>
      <w:r w:rsidRPr="00CE2C41">
        <w:rPr>
          <w:rFonts w:ascii="Book Antiqua" w:hAnsi="Book Antiqua" w:cs="Times New Roman"/>
          <w:spacing w:val="1"/>
          <w:sz w:val="24"/>
          <w:szCs w:val="24"/>
        </w:rPr>
        <w:t>ariabel-variabel dalam penelitian ini diuraikan sebagai berikut:</w:t>
      </w:r>
    </w:p>
    <w:p w:rsidR="00CE2C41" w:rsidRPr="00502EC8" w:rsidRDefault="00CE2C41" w:rsidP="00502EC8">
      <w:pPr>
        <w:jc w:val="both"/>
        <w:rPr>
          <w:rFonts w:ascii="Book Antiqua" w:hAnsi="Book Antiqua"/>
        </w:rPr>
      </w:pPr>
      <w:r w:rsidRPr="00502EC8">
        <w:rPr>
          <w:rFonts w:ascii="Book Antiqua" w:hAnsi="Book Antiqua"/>
          <w:b/>
          <w:bCs/>
        </w:rPr>
        <w:t>Pertumbuhan Ekonomi</w:t>
      </w:r>
      <w:r w:rsidRPr="00502EC8">
        <w:rPr>
          <w:rFonts w:ascii="Book Antiqua" w:hAnsi="Book Antiqua"/>
        </w:rPr>
        <w:t xml:space="preserve"> diproksikan dengan PDRB atas dasar harga konstan 2000. Data ini diukur berdasarkan angka yang tercantum dalam daftar PDRB Kabupaten/Kota di Provinsi NTB tahun 2005-2013 yang diukur dengan skala rasio.</w:t>
      </w:r>
    </w:p>
    <w:p w:rsidR="00CE2C41" w:rsidRPr="00502EC8" w:rsidRDefault="00CE2C41" w:rsidP="00502EC8">
      <w:pPr>
        <w:jc w:val="both"/>
        <w:rPr>
          <w:rFonts w:ascii="Book Antiqua" w:hAnsi="Book Antiqua"/>
        </w:rPr>
      </w:pPr>
      <w:r w:rsidRPr="00502EC8">
        <w:rPr>
          <w:rFonts w:ascii="Book Antiqua" w:hAnsi="Book Antiqua"/>
          <w:b/>
          <w:bCs/>
          <w:color w:val="000000"/>
        </w:rPr>
        <w:t>Pendapatan</w:t>
      </w:r>
      <w:r w:rsidRPr="00502EC8">
        <w:rPr>
          <w:rFonts w:ascii="Book Antiqua" w:hAnsi="Book Antiqua"/>
          <w:b/>
          <w:bCs/>
          <w:w w:val="105"/>
        </w:rPr>
        <w:t>Asli Daerah (PAD)</w:t>
      </w:r>
      <w:r w:rsidRPr="00502EC8">
        <w:rPr>
          <w:rFonts w:ascii="Book Antiqua" w:hAnsi="Book Antiqua"/>
        </w:rPr>
        <w:t>diperoleh dari total realisasi PAD masing-masing Kabupaten/Kota se-Provinsi NTB pada tahun 2005-2013 yang diukur dengan skala rasio.</w:t>
      </w:r>
    </w:p>
    <w:p w:rsidR="00CE2C41" w:rsidRPr="00502EC8" w:rsidRDefault="00CE2C41" w:rsidP="00502EC8">
      <w:pPr>
        <w:jc w:val="both"/>
        <w:rPr>
          <w:rFonts w:ascii="Book Antiqua" w:hAnsi="Book Antiqua"/>
        </w:rPr>
      </w:pPr>
      <w:r w:rsidRPr="00502EC8">
        <w:rPr>
          <w:rFonts w:ascii="Book Antiqua" w:hAnsi="Book Antiqua"/>
          <w:b/>
          <w:bCs/>
        </w:rPr>
        <w:t>Dana Perimbangan</w:t>
      </w:r>
      <w:r w:rsidRPr="00502EC8">
        <w:rPr>
          <w:rFonts w:ascii="Book Antiqua" w:hAnsi="Book Antiqua"/>
        </w:rPr>
        <w:t xml:space="preserve"> terdiri dari Dana Bagi Hasil (DBH), Dana Alokasi Umum (DAU) dan Dana Alokasi Khusus (DAK).</w:t>
      </w:r>
    </w:p>
    <w:p w:rsidR="00CE2C41" w:rsidRPr="00CE2C41" w:rsidRDefault="00CE2C41" w:rsidP="00CE2C41">
      <w:pPr>
        <w:pStyle w:val="ListParagraph"/>
        <w:numPr>
          <w:ilvl w:val="0"/>
          <w:numId w:val="28"/>
        </w:numPr>
        <w:spacing w:after="0" w:line="240" w:lineRule="auto"/>
        <w:contextualSpacing w:val="0"/>
        <w:jc w:val="both"/>
        <w:rPr>
          <w:rFonts w:ascii="Book Antiqua" w:hAnsi="Book Antiqua" w:cs="Times New Roman"/>
          <w:sz w:val="24"/>
          <w:szCs w:val="24"/>
        </w:rPr>
      </w:pPr>
      <w:r w:rsidRPr="00CE2C41">
        <w:rPr>
          <w:rFonts w:ascii="Book Antiqua" w:hAnsi="Book Antiqua" w:cs="Times New Roman"/>
          <w:color w:val="000000"/>
          <w:sz w:val="24"/>
          <w:szCs w:val="24"/>
        </w:rPr>
        <w:t>Dana Bagi Hasil (DBH)</w:t>
      </w:r>
      <w:r w:rsidRPr="00CE2C41">
        <w:rPr>
          <w:rFonts w:ascii="Book Antiqua" w:hAnsi="Book Antiqua" w:cs="Times New Roman"/>
          <w:sz w:val="24"/>
          <w:szCs w:val="24"/>
        </w:rPr>
        <w:t>diperoleh dari total realisasi DBH masing-masing Kabupaten/Kota se-Provinsi NTB pada tahun 2005-2013 yang diukur dengan skala rasio.</w:t>
      </w:r>
    </w:p>
    <w:p w:rsidR="00CE2C41" w:rsidRPr="00CE2C41" w:rsidRDefault="00CE2C41" w:rsidP="00CE2C41">
      <w:pPr>
        <w:pStyle w:val="ListParagraph"/>
        <w:numPr>
          <w:ilvl w:val="0"/>
          <w:numId w:val="28"/>
        </w:numPr>
        <w:spacing w:after="0" w:line="240" w:lineRule="auto"/>
        <w:contextualSpacing w:val="0"/>
        <w:jc w:val="both"/>
        <w:rPr>
          <w:rFonts w:ascii="Book Antiqua" w:hAnsi="Book Antiqua" w:cs="Times New Roman"/>
          <w:sz w:val="24"/>
          <w:szCs w:val="24"/>
        </w:rPr>
      </w:pPr>
      <w:r w:rsidRPr="00CE2C41">
        <w:rPr>
          <w:rFonts w:ascii="Book Antiqua" w:hAnsi="Book Antiqua" w:cs="Times New Roman"/>
          <w:color w:val="000000"/>
          <w:sz w:val="24"/>
          <w:szCs w:val="24"/>
        </w:rPr>
        <w:t xml:space="preserve">Dana Alokasi Umum </w:t>
      </w:r>
      <w:r w:rsidRPr="00CE2C41">
        <w:rPr>
          <w:rFonts w:ascii="Book Antiqua" w:hAnsi="Book Antiqua" w:cs="Times New Roman"/>
          <w:w w:val="105"/>
          <w:sz w:val="24"/>
          <w:szCs w:val="24"/>
        </w:rPr>
        <w:t>(DAU)</w:t>
      </w:r>
      <w:r w:rsidRPr="00CE2C41">
        <w:rPr>
          <w:rFonts w:ascii="Book Antiqua" w:hAnsi="Book Antiqua" w:cs="Times New Roman"/>
          <w:sz w:val="24"/>
          <w:szCs w:val="24"/>
        </w:rPr>
        <w:t>diperoleh dari total realisasi DAU masing-masing Kabupaten/Kota se-Provinsi NTB pada tahun 2005-2013 yang diukur dengan skala rasio.</w:t>
      </w:r>
    </w:p>
    <w:p w:rsidR="00CE2C41" w:rsidRPr="00CE2C41" w:rsidRDefault="00CE2C41" w:rsidP="00CE2C41">
      <w:pPr>
        <w:pStyle w:val="ListParagraph"/>
        <w:numPr>
          <w:ilvl w:val="0"/>
          <w:numId w:val="28"/>
        </w:numPr>
        <w:spacing w:after="0" w:line="240" w:lineRule="auto"/>
        <w:contextualSpacing w:val="0"/>
        <w:jc w:val="both"/>
        <w:rPr>
          <w:rFonts w:ascii="Book Antiqua" w:hAnsi="Book Antiqua" w:cs="Times New Roman"/>
          <w:sz w:val="24"/>
          <w:szCs w:val="24"/>
        </w:rPr>
      </w:pPr>
      <w:r w:rsidRPr="00CE2C41">
        <w:rPr>
          <w:rFonts w:ascii="Book Antiqua" w:hAnsi="Book Antiqua" w:cs="Times New Roman"/>
          <w:color w:val="000000"/>
          <w:sz w:val="24"/>
          <w:szCs w:val="24"/>
        </w:rPr>
        <w:t>Dana Alokasi Khusus (DAK)</w:t>
      </w:r>
      <w:r w:rsidRPr="00CE2C41">
        <w:rPr>
          <w:rFonts w:ascii="Book Antiqua" w:hAnsi="Book Antiqua" w:cs="Times New Roman"/>
          <w:sz w:val="24"/>
          <w:szCs w:val="24"/>
        </w:rPr>
        <w:t>diperoleh dari total realisasi DAK masing-masing Kabupaten/Kota se-Provinsi NTB pada tahun 2005-2013 yang diukur dengan skala rasio.</w:t>
      </w:r>
    </w:p>
    <w:p w:rsidR="00CE2C41" w:rsidRPr="00502EC8" w:rsidRDefault="00CE2C41" w:rsidP="00502EC8">
      <w:pPr>
        <w:jc w:val="both"/>
        <w:rPr>
          <w:rFonts w:ascii="Book Antiqua" w:hAnsi="Book Antiqua"/>
        </w:rPr>
      </w:pPr>
      <w:r w:rsidRPr="00502EC8">
        <w:rPr>
          <w:rFonts w:ascii="Book Antiqua" w:hAnsi="Book Antiqua"/>
          <w:b/>
          <w:bCs/>
        </w:rPr>
        <w:t>Indeks</w:t>
      </w:r>
      <w:r w:rsidRPr="00502EC8">
        <w:rPr>
          <w:rFonts w:ascii="Book Antiqua" w:hAnsi="Book Antiqua"/>
          <w:b/>
          <w:bCs/>
          <w:color w:val="000000"/>
        </w:rPr>
        <w:t xml:space="preserve"> Pembangunan Manusia (IPM)</w:t>
      </w:r>
      <w:r w:rsidRPr="00502EC8">
        <w:rPr>
          <w:rFonts w:ascii="Book Antiqua" w:hAnsi="Book Antiqua"/>
          <w:color w:val="000000"/>
        </w:rPr>
        <w:t xml:space="preserve"> </w:t>
      </w:r>
      <w:r w:rsidRPr="00502EC8">
        <w:rPr>
          <w:rFonts w:ascii="Book Antiqua" w:hAnsi="Book Antiqua"/>
        </w:rPr>
        <w:t>diperoleh berdasarkan angka pada dokumen IPM Kabupaten/Kota se-Provinsi NTB tahun 2005-2013 yang diukur dengan skala rasio.</w:t>
      </w:r>
    </w:p>
    <w:p w:rsidR="00CE2C41" w:rsidRPr="00502EC8" w:rsidRDefault="00CE2C41" w:rsidP="00502EC8">
      <w:pPr>
        <w:jc w:val="both"/>
        <w:rPr>
          <w:rFonts w:ascii="Book Antiqua" w:hAnsi="Book Antiqua"/>
        </w:rPr>
      </w:pPr>
      <w:r w:rsidRPr="00502EC8">
        <w:rPr>
          <w:rFonts w:ascii="Book Antiqua" w:hAnsi="Book Antiqua"/>
          <w:b/>
          <w:bCs/>
          <w:color w:val="000000"/>
        </w:rPr>
        <w:t xml:space="preserve">Belanja </w:t>
      </w:r>
      <w:r w:rsidRPr="00502EC8">
        <w:rPr>
          <w:rFonts w:ascii="Book Antiqua" w:hAnsi="Book Antiqua"/>
          <w:b/>
          <w:bCs/>
        </w:rPr>
        <w:t>Modal</w:t>
      </w:r>
      <w:r w:rsidR="00502EC8">
        <w:rPr>
          <w:rFonts w:ascii="Book Antiqua" w:hAnsi="Book Antiqua"/>
        </w:rPr>
        <w:t xml:space="preserve"> </w:t>
      </w:r>
      <w:r w:rsidRPr="00502EC8">
        <w:rPr>
          <w:rFonts w:ascii="Book Antiqua" w:hAnsi="Book Antiqua"/>
        </w:rPr>
        <w:t>diperoleh dari total realisasi belanja modal masing-masing Kabupaten/Kota se-Provinsi NTB pada tahun 2008-2012 yang diukur dengan skala rasio.</w:t>
      </w:r>
    </w:p>
    <w:p w:rsidR="00CE2C41" w:rsidRPr="00CE2C41" w:rsidRDefault="00CE2C41" w:rsidP="00502EC8">
      <w:pPr>
        <w:pStyle w:val="NoSpacing"/>
        <w:jc w:val="both"/>
        <w:rPr>
          <w:rFonts w:ascii="Book Antiqua" w:hAnsi="Book Antiqua" w:cs="Times New Roman"/>
          <w:b/>
          <w:sz w:val="24"/>
          <w:szCs w:val="24"/>
        </w:rPr>
      </w:pPr>
      <w:r w:rsidRPr="00CE2C41">
        <w:rPr>
          <w:rFonts w:ascii="Book Antiqua" w:hAnsi="Book Antiqua" w:cs="Times New Roman"/>
          <w:b/>
          <w:sz w:val="24"/>
          <w:szCs w:val="24"/>
        </w:rPr>
        <w:t>Metode dan Teknik Analisis Data</w:t>
      </w:r>
    </w:p>
    <w:p w:rsidR="00CE2C41" w:rsidRPr="00CE2C41" w:rsidRDefault="00CE2C41" w:rsidP="00CE2C41">
      <w:pPr>
        <w:pStyle w:val="ListParagraph"/>
        <w:numPr>
          <w:ilvl w:val="1"/>
          <w:numId w:val="32"/>
        </w:numPr>
        <w:spacing w:after="0" w:line="240" w:lineRule="auto"/>
        <w:ind w:left="720"/>
        <w:contextualSpacing w:val="0"/>
        <w:jc w:val="both"/>
        <w:rPr>
          <w:rFonts w:ascii="Book Antiqua" w:hAnsi="Book Antiqua" w:cs="Times New Roman"/>
          <w:sz w:val="24"/>
          <w:szCs w:val="24"/>
        </w:rPr>
      </w:pPr>
      <w:r w:rsidRPr="00CE2C41">
        <w:rPr>
          <w:rFonts w:ascii="Book Antiqua" w:hAnsi="Book Antiqua" w:cs="Times New Roman"/>
          <w:sz w:val="24"/>
          <w:szCs w:val="24"/>
        </w:rPr>
        <w:t>Analisis Deskriptif</w:t>
      </w:r>
    </w:p>
    <w:p w:rsidR="00CE2C41" w:rsidRPr="00CE2C41" w:rsidRDefault="00CE2C41" w:rsidP="00CE2C41">
      <w:pPr>
        <w:pStyle w:val="ListParagraph"/>
        <w:numPr>
          <w:ilvl w:val="1"/>
          <w:numId w:val="32"/>
        </w:numPr>
        <w:spacing w:after="0" w:line="240" w:lineRule="auto"/>
        <w:ind w:left="720"/>
        <w:contextualSpacing w:val="0"/>
        <w:jc w:val="both"/>
        <w:rPr>
          <w:rFonts w:ascii="Book Antiqua" w:hAnsi="Book Antiqua" w:cs="Times New Roman"/>
          <w:color w:val="000000"/>
          <w:w w:val="101"/>
          <w:sz w:val="24"/>
          <w:szCs w:val="24"/>
        </w:rPr>
      </w:pPr>
      <w:r w:rsidRPr="00CE2C41">
        <w:rPr>
          <w:rFonts w:ascii="Book Antiqua" w:hAnsi="Book Antiqua" w:cs="Times New Roman"/>
          <w:color w:val="000000"/>
          <w:w w:val="101"/>
          <w:sz w:val="24"/>
          <w:szCs w:val="24"/>
        </w:rPr>
        <w:t>Uji Asumsi Klasik</w:t>
      </w:r>
    </w:p>
    <w:p w:rsidR="00CE2C41" w:rsidRPr="00CE2C41" w:rsidRDefault="00CE2C41" w:rsidP="00CE2C41">
      <w:pPr>
        <w:pStyle w:val="ListParagraph"/>
        <w:numPr>
          <w:ilvl w:val="1"/>
          <w:numId w:val="32"/>
        </w:numPr>
        <w:spacing w:after="0" w:line="240" w:lineRule="auto"/>
        <w:ind w:left="720"/>
        <w:contextualSpacing w:val="0"/>
        <w:jc w:val="both"/>
        <w:rPr>
          <w:rFonts w:ascii="Book Antiqua" w:hAnsi="Book Antiqua" w:cs="Times New Roman"/>
          <w:sz w:val="24"/>
          <w:szCs w:val="24"/>
        </w:rPr>
      </w:pPr>
      <w:r w:rsidRPr="00CE2C41">
        <w:rPr>
          <w:rFonts w:ascii="Book Antiqua" w:hAnsi="Book Antiqua" w:cs="Times New Roman"/>
          <w:sz w:val="24"/>
          <w:szCs w:val="24"/>
        </w:rPr>
        <w:t>Metode Analisis Data</w:t>
      </w:r>
    </w:p>
    <w:p w:rsidR="00CE2C41" w:rsidRPr="00CE2C41" w:rsidRDefault="00CE2C41" w:rsidP="00CE2C41">
      <w:pPr>
        <w:pStyle w:val="ListParagraph"/>
        <w:spacing w:after="0" w:line="240" w:lineRule="auto"/>
        <w:ind w:left="0" w:firstLine="720"/>
        <w:contextualSpacing w:val="0"/>
        <w:jc w:val="both"/>
        <w:rPr>
          <w:rFonts w:ascii="Book Antiqua" w:hAnsi="Book Antiqua" w:cs="Times New Roman"/>
          <w:sz w:val="24"/>
          <w:szCs w:val="24"/>
        </w:rPr>
      </w:pPr>
      <w:r w:rsidRPr="00CE2C41">
        <w:rPr>
          <w:rFonts w:ascii="Book Antiqua" w:hAnsi="Book Antiqua" w:cs="Times New Roman"/>
          <w:b/>
          <w:sz w:val="24"/>
          <w:szCs w:val="24"/>
        </w:rPr>
        <w:t>Tahap Pertama</w:t>
      </w:r>
      <w:r w:rsidRPr="00CE2C41">
        <w:rPr>
          <w:rFonts w:ascii="Book Antiqua" w:hAnsi="Book Antiqua" w:cs="Times New Roman"/>
          <w:sz w:val="24"/>
          <w:szCs w:val="24"/>
        </w:rPr>
        <w:t>: Menentukan model diagram jalur berdasarkan paradigma hubungan antar variabel (seperti pada Gambar 1).</w:t>
      </w:r>
    </w:p>
    <w:p w:rsidR="00CE2C41" w:rsidRPr="00CE2C41" w:rsidRDefault="00CE2C41" w:rsidP="00CE2C41">
      <w:pPr>
        <w:pStyle w:val="ListParagraph"/>
        <w:spacing w:after="0" w:line="240" w:lineRule="auto"/>
        <w:ind w:left="0" w:firstLine="720"/>
        <w:contextualSpacing w:val="0"/>
        <w:jc w:val="both"/>
        <w:rPr>
          <w:rFonts w:ascii="Book Antiqua" w:hAnsi="Book Antiqua" w:cs="Times New Roman"/>
          <w:sz w:val="24"/>
          <w:szCs w:val="24"/>
        </w:rPr>
      </w:pPr>
      <w:r w:rsidRPr="00CE2C41">
        <w:rPr>
          <w:rFonts w:ascii="Book Antiqua" w:hAnsi="Book Antiqua" w:cs="Times New Roman"/>
          <w:b/>
          <w:sz w:val="24"/>
          <w:szCs w:val="24"/>
        </w:rPr>
        <w:t>Tahap Kedua</w:t>
      </w:r>
      <w:r w:rsidRPr="00CE2C41">
        <w:rPr>
          <w:rFonts w:ascii="Book Antiqua" w:hAnsi="Book Antiqua" w:cs="Times New Roman"/>
          <w:sz w:val="24"/>
          <w:szCs w:val="24"/>
        </w:rPr>
        <w:t>: membuat diagram jalur persamaan strukturalnya.</w:t>
      </w:r>
    </w:p>
    <w:p w:rsidR="00CE2C41" w:rsidRPr="00CE2C41" w:rsidRDefault="00CE2C41" w:rsidP="00127AF8">
      <w:pPr>
        <w:pStyle w:val="ListParagraph"/>
        <w:spacing w:after="0" w:line="240" w:lineRule="auto"/>
        <w:ind w:left="0"/>
        <w:contextualSpacing w:val="0"/>
        <w:jc w:val="center"/>
        <w:rPr>
          <w:rFonts w:ascii="Book Antiqua" w:hAnsi="Book Antiqua" w:cs="Times New Roman"/>
          <w:sz w:val="24"/>
          <w:szCs w:val="24"/>
        </w:rPr>
      </w:pPr>
      <w:r w:rsidRPr="00CE2C41">
        <w:rPr>
          <w:rFonts w:ascii="Book Antiqua" w:hAnsi="Book Antiqua"/>
          <w:noProof/>
          <w:sz w:val="24"/>
          <w:szCs w:val="24"/>
          <w:lang w:val="en-US"/>
        </w:rPr>
        <w:lastRenderedPageBreak/>
        <w:drawing>
          <wp:inline distT="0" distB="0" distL="0" distR="0">
            <wp:extent cx="4688959" cy="15629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94704" cy="1564901"/>
                    </a:xfrm>
                    <a:prstGeom prst="rect">
                      <a:avLst/>
                    </a:prstGeom>
                  </pic:spPr>
                </pic:pic>
              </a:graphicData>
            </a:graphic>
          </wp:inline>
        </w:drawing>
      </w:r>
    </w:p>
    <w:p w:rsidR="00127AF8" w:rsidRDefault="00127AF8" w:rsidP="00CE2C41">
      <w:pPr>
        <w:pStyle w:val="ListParagraph"/>
        <w:spacing w:after="0" w:line="240" w:lineRule="auto"/>
        <w:ind w:left="0" w:firstLine="709"/>
        <w:contextualSpacing w:val="0"/>
        <w:jc w:val="both"/>
        <w:rPr>
          <w:rFonts w:ascii="Book Antiqua" w:hAnsi="Book Antiqua" w:cs="Times New Roman"/>
          <w:sz w:val="24"/>
          <w:szCs w:val="24"/>
          <w:lang w:val="en-US"/>
        </w:rPr>
      </w:pPr>
    </w:p>
    <w:p w:rsidR="00CE2C41" w:rsidRPr="00CE2C41" w:rsidRDefault="00CE2C41" w:rsidP="00CE2C41">
      <w:pPr>
        <w:pStyle w:val="ListParagraph"/>
        <w:spacing w:after="0" w:line="240" w:lineRule="auto"/>
        <w:ind w:left="0" w:firstLine="709"/>
        <w:contextualSpacing w:val="0"/>
        <w:jc w:val="both"/>
        <w:rPr>
          <w:rFonts w:ascii="Book Antiqua" w:hAnsi="Book Antiqua" w:cs="Times New Roman"/>
          <w:sz w:val="24"/>
          <w:szCs w:val="24"/>
        </w:rPr>
      </w:pPr>
      <w:r w:rsidRPr="00CE2C41">
        <w:rPr>
          <w:rFonts w:ascii="Book Antiqua" w:hAnsi="Book Antiqua" w:cs="Times New Roman"/>
          <w:sz w:val="24"/>
          <w:szCs w:val="24"/>
        </w:rPr>
        <w:t>Berdasarkan gambar 2tersebut, maka model penelitian ini termasuk dalam model persamaan dua jalur. Model strukturalnya adalah sebagai berikut:</w:t>
      </w:r>
    </w:p>
    <w:p w:rsidR="00CE2C41" w:rsidRPr="00CE2C41" w:rsidRDefault="00CE2C41" w:rsidP="00CE2C41">
      <w:pPr>
        <w:pStyle w:val="ListParagraph"/>
        <w:numPr>
          <w:ilvl w:val="0"/>
          <w:numId w:val="29"/>
        </w:numPr>
        <w:tabs>
          <w:tab w:val="left" w:pos="284"/>
          <w:tab w:val="left" w:pos="567"/>
          <w:tab w:val="left" w:pos="5529"/>
        </w:tabs>
        <w:autoSpaceDE w:val="0"/>
        <w:autoSpaceDN w:val="0"/>
        <w:adjustRightInd w:val="0"/>
        <w:spacing w:after="0" w:line="240" w:lineRule="auto"/>
        <w:ind w:left="360"/>
        <w:contextualSpacing w:val="0"/>
        <w:jc w:val="both"/>
        <w:rPr>
          <w:rFonts w:ascii="Book Antiqua" w:hAnsi="Book Antiqua" w:cs="Times New Roman"/>
          <w:bCs/>
          <w:sz w:val="24"/>
          <w:szCs w:val="24"/>
        </w:rPr>
      </w:pPr>
      <w:r w:rsidRPr="00CE2C41">
        <w:rPr>
          <w:rFonts w:ascii="Book Antiqua" w:hAnsi="Book Antiqua" w:cs="Times New Roman"/>
          <w:bCs/>
          <w:sz w:val="24"/>
          <w:szCs w:val="24"/>
        </w:rPr>
        <w:t>persamaan struktural 1</w:t>
      </w:r>
    </w:p>
    <w:p w:rsidR="00CE2C41" w:rsidRPr="00CE2C41" w:rsidRDefault="00CE2C41" w:rsidP="00CE2C41">
      <w:pPr>
        <w:tabs>
          <w:tab w:val="left" w:pos="567"/>
          <w:tab w:val="left" w:pos="851"/>
          <w:tab w:val="left" w:pos="5529"/>
        </w:tabs>
        <w:autoSpaceDE w:val="0"/>
        <w:autoSpaceDN w:val="0"/>
        <w:adjustRightInd w:val="0"/>
        <w:ind w:left="284"/>
        <w:jc w:val="both"/>
        <w:rPr>
          <w:rFonts w:ascii="Book Antiqua" w:hAnsi="Book Antiqua"/>
          <w:bCs/>
          <w:vertAlign w:val="subscript"/>
          <w:lang w:val="id-ID"/>
        </w:rPr>
      </w:pPr>
      <w:r w:rsidRPr="00CE2C41">
        <w:rPr>
          <w:rFonts w:ascii="Book Antiqua" w:hAnsi="Book Antiqua"/>
          <w:bCs/>
          <w:lang w:val="id-ID"/>
        </w:rPr>
        <w:t>Y</w:t>
      </w:r>
      <w:r w:rsidRPr="00CE2C41">
        <w:rPr>
          <w:rFonts w:ascii="Book Antiqua" w:hAnsi="Book Antiqua"/>
          <w:bCs/>
          <w:lang w:val="id-ID"/>
        </w:rPr>
        <w:tab/>
        <w:t>=</w:t>
      </w:r>
      <w:r w:rsidRPr="00CE2C41">
        <w:rPr>
          <w:rFonts w:ascii="Book Antiqua" w:hAnsi="Book Antiqua"/>
          <w:bCs/>
          <w:lang w:val="id-ID"/>
        </w:rPr>
        <w:tab/>
      </w:r>
      <w:r w:rsidRPr="00CE2C41">
        <w:rPr>
          <w:rFonts w:ascii="Book Antiqua" w:hAnsi="Book Antiqua"/>
          <w:lang w:val="id-ID"/>
        </w:rPr>
        <w:t>ρ</w:t>
      </w:r>
      <w:r w:rsidRPr="00CE2C41">
        <w:rPr>
          <w:rFonts w:ascii="Book Antiqua" w:hAnsi="Book Antiqua"/>
          <w:vertAlign w:val="subscript"/>
          <w:lang w:val="id-ID"/>
        </w:rPr>
        <w:t>1</w:t>
      </w:r>
      <w:r w:rsidRPr="00CE2C41">
        <w:rPr>
          <w:rFonts w:ascii="Book Antiqua" w:hAnsi="Book Antiqua"/>
          <w:bCs/>
          <w:lang w:val="id-ID"/>
        </w:rPr>
        <w:t>X</w:t>
      </w:r>
      <w:r w:rsidRPr="00CE2C41">
        <w:rPr>
          <w:rFonts w:ascii="Book Antiqua" w:hAnsi="Book Antiqua"/>
          <w:bCs/>
          <w:vertAlign w:val="subscript"/>
          <w:lang w:val="id-ID"/>
        </w:rPr>
        <w:t>1</w:t>
      </w:r>
      <w:r w:rsidRPr="00CE2C41">
        <w:rPr>
          <w:rFonts w:ascii="Book Antiqua" w:hAnsi="Book Antiqua"/>
          <w:bCs/>
          <w:lang w:val="id-ID"/>
        </w:rPr>
        <w:t xml:space="preserve"> +</w:t>
      </w:r>
      <w:r w:rsidRPr="00CE2C41">
        <w:rPr>
          <w:rFonts w:ascii="Book Antiqua" w:hAnsi="Book Antiqua"/>
          <w:lang w:val="id-ID"/>
        </w:rPr>
        <w:t xml:space="preserve"> ρ</w:t>
      </w:r>
      <w:r w:rsidRPr="00CE2C41">
        <w:rPr>
          <w:rFonts w:ascii="Book Antiqua" w:hAnsi="Book Antiqua"/>
          <w:vertAlign w:val="subscript"/>
          <w:lang w:val="id-ID"/>
        </w:rPr>
        <w:t>2</w:t>
      </w:r>
      <w:r w:rsidRPr="00CE2C41">
        <w:rPr>
          <w:rFonts w:ascii="Book Antiqua" w:hAnsi="Book Antiqua"/>
          <w:bCs/>
          <w:lang w:val="id-ID"/>
        </w:rPr>
        <w:t>X</w:t>
      </w:r>
      <w:r w:rsidRPr="00CE2C41">
        <w:rPr>
          <w:rFonts w:ascii="Book Antiqua" w:hAnsi="Book Antiqua"/>
          <w:bCs/>
          <w:vertAlign w:val="subscript"/>
          <w:lang w:val="id-ID"/>
        </w:rPr>
        <w:t>2</w:t>
      </w:r>
      <w:r w:rsidRPr="00CE2C41">
        <w:rPr>
          <w:rFonts w:ascii="Book Antiqua" w:hAnsi="Book Antiqua"/>
          <w:bCs/>
          <w:lang w:val="id-ID"/>
        </w:rPr>
        <w:t xml:space="preserve"> +</w:t>
      </w:r>
      <w:r w:rsidRPr="00CE2C41">
        <w:rPr>
          <w:rFonts w:ascii="Book Antiqua" w:hAnsi="Book Antiqua"/>
          <w:lang w:val="id-ID"/>
        </w:rPr>
        <w:t xml:space="preserve"> ρ</w:t>
      </w:r>
      <w:r w:rsidRPr="00CE2C41">
        <w:rPr>
          <w:rFonts w:ascii="Book Antiqua" w:hAnsi="Book Antiqua"/>
          <w:vertAlign w:val="subscript"/>
          <w:lang w:val="id-ID"/>
        </w:rPr>
        <w:t>3</w:t>
      </w:r>
      <w:r w:rsidRPr="00CE2C41">
        <w:rPr>
          <w:rFonts w:ascii="Book Antiqua" w:hAnsi="Book Antiqua"/>
          <w:bCs/>
          <w:lang w:val="id-ID"/>
        </w:rPr>
        <w:t>X</w:t>
      </w:r>
      <w:r w:rsidRPr="00CE2C41">
        <w:rPr>
          <w:rFonts w:ascii="Book Antiqua" w:hAnsi="Book Antiqua"/>
          <w:bCs/>
          <w:vertAlign w:val="subscript"/>
          <w:lang w:val="id-ID"/>
        </w:rPr>
        <w:t>3</w:t>
      </w:r>
      <w:r w:rsidRPr="00CE2C41">
        <w:rPr>
          <w:rFonts w:ascii="Book Antiqua" w:hAnsi="Book Antiqua"/>
          <w:bCs/>
          <w:lang w:val="id-ID"/>
        </w:rPr>
        <w:t xml:space="preserve"> +</w:t>
      </w:r>
      <w:r w:rsidRPr="00CE2C41">
        <w:rPr>
          <w:rFonts w:ascii="Book Antiqua" w:hAnsi="Book Antiqua"/>
          <w:lang w:val="id-ID"/>
        </w:rPr>
        <w:t xml:space="preserve"> ρ</w:t>
      </w:r>
      <w:r w:rsidRPr="00CE2C41">
        <w:rPr>
          <w:rFonts w:ascii="Book Antiqua" w:hAnsi="Book Antiqua"/>
          <w:vertAlign w:val="subscript"/>
          <w:lang w:val="id-ID"/>
        </w:rPr>
        <w:t>4</w:t>
      </w:r>
      <w:r w:rsidRPr="00CE2C41">
        <w:rPr>
          <w:rFonts w:ascii="Book Antiqua" w:hAnsi="Book Antiqua"/>
          <w:bCs/>
          <w:lang w:val="id-ID"/>
        </w:rPr>
        <w:t>X</w:t>
      </w:r>
      <w:r w:rsidRPr="00CE2C41">
        <w:rPr>
          <w:rFonts w:ascii="Book Antiqua" w:hAnsi="Book Antiqua"/>
          <w:bCs/>
          <w:vertAlign w:val="subscript"/>
          <w:lang w:val="id-ID"/>
        </w:rPr>
        <w:t>4</w:t>
      </w:r>
      <w:r w:rsidRPr="00CE2C41">
        <w:rPr>
          <w:rFonts w:ascii="Book Antiqua" w:hAnsi="Book Antiqua"/>
          <w:bCs/>
          <w:lang w:val="id-ID"/>
        </w:rPr>
        <w:t xml:space="preserve"> +</w:t>
      </w:r>
      <w:r w:rsidRPr="00CE2C41">
        <w:rPr>
          <w:rFonts w:ascii="Book Antiqua" w:hAnsi="Book Antiqua"/>
          <w:lang w:val="id-ID"/>
        </w:rPr>
        <w:t>ρ</w:t>
      </w:r>
      <w:r w:rsidRPr="00CE2C41">
        <w:rPr>
          <w:rFonts w:ascii="Book Antiqua" w:hAnsi="Book Antiqua"/>
          <w:vertAlign w:val="subscript"/>
          <w:lang w:val="id-ID"/>
        </w:rPr>
        <w:t>5</w:t>
      </w:r>
      <w:r w:rsidRPr="00CE2C41">
        <w:rPr>
          <w:rFonts w:ascii="Book Antiqua" w:hAnsi="Book Antiqua"/>
          <w:bCs/>
          <w:lang w:val="id-ID"/>
        </w:rPr>
        <w:t>X</w:t>
      </w:r>
      <w:r w:rsidRPr="00CE2C41">
        <w:rPr>
          <w:rFonts w:ascii="Book Antiqua" w:hAnsi="Book Antiqua"/>
          <w:bCs/>
          <w:vertAlign w:val="subscript"/>
          <w:lang w:val="id-ID"/>
        </w:rPr>
        <w:t>5</w:t>
      </w:r>
      <w:r w:rsidRPr="00CE2C41">
        <w:rPr>
          <w:rFonts w:ascii="Book Antiqua" w:hAnsi="Book Antiqua"/>
          <w:bCs/>
          <w:lang w:val="id-ID"/>
        </w:rPr>
        <w:t xml:space="preserve"> + </w:t>
      </w:r>
      <w:r w:rsidRPr="00CE2C41">
        <w:rPr>
          <w:bCs/>
          <w:lang w:val="id-ID"/>
        </w:rPr>
        <w:t>ɛ</w:t>
      </w:r>
      <w:r w:rsidRPr="00CE2C41">
        <w:rPr>
          <w:rFonts w:ascii="Book Antiqua" w:hAnsi="Book Antiqua"/>
          <w:bCs/>
          <w:vertAlign w:val="subscript"/>
          <w:lang w:val="id-ID"/>
        </w:rPr>
        <w:t>1</w:t>
      </w:r>
    </w:p>
    <w:p w:rsidR="00CE2C41" w:rsidRPr="00CE2C41" w:rsidRDefault="00CE2C41" w:rsidP="00CE2C41">
      <w:pPr>
        <w:pStyle w:val="ListParagraph"/>
        <w:numPr>
          <w:ilvl w:val="0"/>
          <w:numId w:val="29"/>
        </w:numPr>
        <w:tabs>
          <w:tab w:val="left" w:pos="284"/>
          <w:tab w:val="left" w:pos="567"/>
          <w:tab w:val="left" w:pos="5529"/>
        </w:tabs>
        <w:autoSpaceDE w:val="0"/>
        <w:autoSpaceDN w:val="0"/>
        <w:adjustRightInd w:val="0"/>
        <w:spacing w:after="0" w:line="240" w:lineRule="auto"/>
        <w:ind w:left="360"/>
        <w:contextualSpacing w:val="0"/>
        <w:jc w:val="both"/>
        <w:rPr>
          <w:rFonts w:ascii="Book Antiqua" w:hAnsi="Book Antiqua" w:cs="Times New Roman"/>
          <w:sz w:val="24"/>
          <w:szCs w:val="24"/>
        </w:rPr>
      </w:pPr>
      <w:r w:rsidRPr="00CE2C41">
        <w:rPr>
          <w:rFonts w:ascii="Book Antiqua" w:hAnsi="Book Antiqua" w:cs="Times New Roman"/>
          <w:bCs/>
          <w:sz w:val="24"/>
          <w:szCs w:val="24"/>
        </w:rPr>
        <w:t>persamaan struktural 2</w:t>
      </w:r>
    </w:p>
    <w:p w:rsidR="00CE2C41" w:rsidRPr="00CE2C41" w:rsidRDefault="00CE2C41" w:rsidP="00CE2C41">
      <w:pPr>
        <w:tabs>
          <w:tab w:val="left" w:pos="567"/>
          <w:tab w:val="left" w:pos="851"/>
          <w:tab w:val="left" w:pos="5529"/>
        </w:tabs>
        <w:autoSpaceDE w:val="0"/>
        <w:autoSpaceDN w:val="0"/>
        <w:adjustRightInd w:val="0"/>
        <w:ind w:left="284"/>
        <w:jc w:val="both"/>
        <w:rPr>
          <w:rFonts w:ascii="Book Antiqua" w:hAnsi="Book Antiqua"/>
          <w:lang w:val="id-ID"/>
        </w:rPr>
      </w:pPr>
      <w:r w:rsidRPr="00CE2C41">
        <w:rPr>
          <w:rFonts w:ascii="Book Antiqua" w:hAnsi="Book Antiqua"/>
          <w:bCs/>
          <w:lang w:val="id-ID"/>
        </w:rPr>
        <w:t>Z</w:t>
      </w:r>
      <w:r w:rsidRPr="00CE2C41">
        <w:rPr>
          <w:rFonts w:ascii="Book Antiqua" w:hAnsi="Book Antiqua"/>
          <w:bCs/>
          <w:lang w:val="id-ID"/>
        </w:rPr>
        <w:tab/>
        <w:t>=</w:t>
      </w:r>
      <w:r w:rsidRPr="00CE2C41">
        <w:rPr>
          <w:rFonts w:ascii="Book Antiqua" w:hAnsi="Book Antiqua"/>
          <w:bCs/>
          <w:lang w:val="id-ID"/>
        </w:rPr>
        <w:tab/>
        <w:t>ρ</w:t>
      </w:r>
      <w:r w:rsidRPr="00CE2C41">
        <w:rPr>
          <w:rFonts w:ascii="Book Antiqua" w:hAnsi="Book Antiqua"/>
          <w:bCs/>
          <w:vertAlign w:val="subscript"/>
          <w:lang w:val="id-ID"/>
        </w:rPr>
        <w:t>6</w:t>
      </w:r>
      <w:r w:rsidRPr="00CE2C41">
        <w:rPr>
          <w:rFonts w:ascii="Book Antiqua" w:hAnsi="Book Antiqua"/>
          <w:bCs/>
          <w:lang w:val="id-ID"/>
        </w:rPr>
        <w:t>X</w:t>
      </w:r>
      <w:r w:rsidRPr="00CE2C41">
        <w:rPr>
          <w:rFonts w:ascii="Book Antiqua" w:hAnsi="Book Antiqua"/>
          <w:bCs/>
          <w:vertAlign w:val="subscript"/>
          <w:lang w:val="id-ID"/>
        </w:rPr>
        <w:t>1</w:t>
      </w:r>
      <w:r w:rsidRPr="00CE2C41">
        <w:rPr>
          <w:rFonts w:ascii="Book Antiqua" w:hAnsi="Book Antiqua"/>
          <w:bCs/>
          <w:lang w:val="id-ID"/>
        </w:rPr>
        <w:t xml:space="preserve"> +</w:t>
      </w:r>
      <w:r w:rsidRPr="00CE2C41">
        <w:rPr>
          <w:rFonts w:ascii="Book Antiqua" w:hAnsi="Book Antiqua"/>
          <w:lang w:val="id-ID"/>
        </w:rPr>
        <w:t xml:space="preserve"> ρ</w:t>
      </w:r>
      <w:r w:rsidRPr="00CE2C41">
        <w:rPr>
          <w:rFonts w:ascii="Book Antiqua" w:hAnsi="Book Antiqua"/>
          <w:vertAlign w:val="subscript"/>
          <w:lang w:val="id-ID"/>
        </w:rPr>
        <w:t>7</w:t>
      </w:r>
      <w:r w:rsidRPr="00CE2C41">
        <w:rPr>
          <w:rFonts w:ascii="Book Antiqua" w:hAnsi="Book Antiqua"/>
          <w:bCs/>
          <w:lang w:val="id-ID"/>
        </w:rPr>
        <w:t>X</w:t>
      </w:r>
      <w:r w:rsidRPr="00CE2C41">
        <w:rPr>
          <w:rFonts w:ascii="Book Antiqua" w:hAnsi="Book Antiqua"/>
          <w:bCs/>
          <w:vertAlign w:val="subscript"/>
          <w:lang w:val="id-ID"/>
        </w:rPr>
        <w:t>2</w:t>
      </w:r>
      <w:r w:rsidRPr="00CE2C41">
        <w:rPr>
          <w:rFonts w:ascii="Book Antiqua" w:hAnsi="Book Antiqua"/>
          <w:bCs/>
          <w:lang w:val="id-ID"/>
        </w:rPr>
        <w:t xml:space="preserve"> +</w:t>
      </w:r>
      <w:r w:rsidRPr="00CE2C41">
        <w:rPr>
          <w:rFonts w:ascii="Book Antiqua" w:hAnsi="Book Antiqua"/>
          <w:lang w:val="id-ID"/>
        </w:rPr>
        <w:t xml:space="preserve"> ρ</w:t>
      </w:r>
      <w:r w:rsidRPr="00CE2C41">
        <w:rPr>
          <w:rFonts w:ascii="Book Antiqua" w:hAnsi="Book Antiqua"/>
          <w:vertAlign w:val="subscript"/>
          <w:lang w:val="id-ID"/>
        </w:rPr>
        <w:t>8</w:t>
      </w:r>
      <w:r w:rsidRPr="00CE2C41">
        <w:rPr>
          <w:rFonts w:ascii="Book Antiqua" w:hAnsi="Book Antiqua"/>
          <w:bCs/>
          <w:lang w:val="id-ID"/>
        </w:rPr>
        <w:t>X</w:t>
      </w:r>
      <w:r w:rsidRPr="00CE2C41">
        <w:rPr>
          <w:rFonts w:ascii="Book Antiqua" w:hAnsi="Book Antiqua"/>
          <w:bCs/>
          <w:vertAlign w:val="subscript"/>
          <w:lang w:val="id-ID"/>
        </w:rPr>
        <w:t>3</w:t>
      </w:r>
      <w:r w:rsidRPr="00CE2C41">
        <w:rPr>
          <w:rFonts w:ascii="Book Antiqua" w:hAnsi="Book Antiqua"/>
          <w:bCs/>
          <w:lang w:val="id-ID"/>
        </w:rPr>
        <w:t xml:space="preserve"> +</w:t>
      </w:r>
      <w:r w:rsidRPr="00CE2C41">
        <w:rPr>
          <w:rFonts w:ascii="Book Antiqua" w:hAnsi="Book Antiqua"/>
          <w:lang w:val="id-ID"/>
        </w:rPr>
        <w:t xml:space="preserve"> ρ</w:t>
      </w:r>
      <w:r w:rsidRPr="00CE2C41">
        <w:rPr>
          <w:rFonts w:ascii="Book Antiqua" w:hAnsi="Book Antiqua"/>
          <w:vertAlign w:val="subscript"/>
          <w:lang w:val="id-ID"/>
        </w:rPr>
        <w:t>9</w:t>
      </w:r>
      <w:r w:rsidRPr="00CE2C41">
        <w:rPr>
          <w:rFonts w:ascii="Book Antiqua" w:hAnsi="Book Antiqua"/>
          <w:bCs/>
          <w:lang w:val="id-ID"/>
        </w:rPr>
        <w:t>X</w:t>
      </w:r>
      <w:r w:rsidRPr="00CE2C41">
        <w:rPr>
          <w:rFonts w:ascii="Book Antiqua" w:hAnsi="Book Antiqua"/>
          <w:bCs/>
          <w:vertAlign w:val="subscript"/>
          <w:lang w:val="id-ID"/>
        </w:rPr>
        <w:t>4</w:t>
      </w:r>
      <w:r w:rsidRPr="00CE2C41">
        <w:rPr>
          <w:rFonts w:ascii="Book Antiqua" w:hAnsi="Book Antiqua"/>
          <w:bCs/>
          <w:lang w:val="id-ID"/>
        </w:rPr>
        <w:t xml:space="preserve"> +</w:t>
      </w:r>
      <w:r w:rsidRPr="00CE2C41">
        <w:rPr>
          <w:rFonts w:ascii="Book Antiqua" w:hAnsi="Book Antiqua"/>
          <w:lang w:val="id-ID"/>
        </w:rPr>
        <w:t xml:space="preserve"> ρ</w:t>
      </w:r>
      <w:r w:rsidRPr="00CE2C41">
        <w:rPr>
          <w:rFonts w:ascii="Book Antiqua" w:hAnsi="Book Antiqua"/>
          <w:vertAlign w:val="subscript"/>
          <w:lang w:val="id-ID"/>
        </w:rPr>
        <w:t>10</w:t>
      </w:r>
      <w:r w:rsidRPr="00CE2C41">
        <w:rPr>
          <w:rFonts w:ascii="Book Antiqua" w:hAnsi="Book Antiqua"/>
          <w:bCs/>
          <w:lang w:val="id-ID"/>
        </w:rPr>
        <w:t>X</w:t>
      </w:r>
      <w:r w:rsidRPr="00CE2C41">
        <w:rPr>
          <w:rFonts w:ascii="Book Antiqua" w:hAnsi="Book Antiqua"/>
          <w:bCs/>
          <w:vertAlign w:val="subscript"/>
          <w:lang w:val="id-ID"/>
        </w:rPr>
        <w:t>5</w:t>
      </w:r>
      <w:r w:rsidRPr="00CE2C41">
        <w:rPr>
          <w:rFonts w:ascii="Book Antiqua" w:hAnsi="Book Antiqua"/>
          <w:bCs/>
          <w:lang w:val="id-ID"/>
        </w:rPr>
        <w:t xml:space="preserve"> + </w:t>
      </w:r>
      <w:r w:rsidRPr="00CE2C41">
        <w:rPr>
          <w:rFonts w:ascii="Book Antiqua" w:hAnsi="Book Antiqua"/>
          <w:lang w:val="id-ID"/>
        </w:rPr>
        <w:t>ρ</w:t>
      </w:r>
      <w:r w:rsidRPr="00CE2C41">
        <w:rPr>
          <w:rFonts w:ascii="Book Antiqua" w:hAnsi="Book Antiqua"/>
          <w:vertAlign w:val="subscript"/>
          <w:lang w:val="id-ID"/>
        </w:rPr>
        <w:t>11</w:t>
      </w:r>
      <w:r w:rsidRPr="00CE2C41">
        <w:rPr>
          <w:rFonts w:ascii="Book Antiqua" w:hAnsi="Book Antiqua"/>
          <w:bCs/>
          <w:lang w:val="id-ID"/>
        </w:rPr>
        <w:t xml:space="preserve">Y + </w:t>
      </w:r>
      <w:r w:rsidRPr="00CE2C41">
        <w:rPr>
          <w:bCs/>
          <w:lang w:val="id-ID"/>
        </w:rPr>
        <w:t>ɛ</w:t>
      </w:r>
      <w:r w:rsidRPr="00CE2C41">
        <w:rPr>
          <w:rFonts w:ascii="Book Antiqua" w:hAnsi="Book Antiqua"/>
          <w:bCs/>
          <w:vertAlign w:val="subscript"/>
          <w:lang w:val="id-ID"/>
        </w:rPr>
        <w:t>2</w:t>
      </w:r>
    </w:p>
    <w:p w:rsidR="00CE2C41" w:rsidRPr="00CE2C41" w:rsidRDefault="00CE2C41" w:rsidP="00CE2C41">
      <w:pPr>
        <w:autoSpaceDE w:val="0"/>
        <w:autoSpaceDN w:val="0"/>
        <w:adjustRightInd w:val="0"/>
        <w:ind w:left="284"/>
        <w:jc w:val="both"/>
        <w:rPr>
          <w:rFonts w:ascii="Book Antiqua" w:hAnsi="Book Antiqua"/>
          <w:lang w:val="id-ID"/>
        </w:rPr>
      </w:pPr>
      <w:r w:rsidRPr="00CE2C41">
        <w:rPr>
          <w:rFonts w:ascii="Book Antiqua" w:hAnsi="Book Antiqua"/>
          <w:lang w:val="id-ID"/>
        </w:rPr>
        <w:t xml:space="preserve">dimana: </w:t>
      </w:r>
    </w:p>
    <w:p w:rsidR="00CE2C41" w:rsidRPr="00CE2C41" w:rsidRDefault="00CE2C41" w:rsidP="00CE2C41">
      <w:pPr>
        <w:tabs>
          <w:tab w:val="left" w:pos="426"/>
        </w:tabs>
        <w:autoSpaceDE w:val="0"/>
        <w:autoSpaceDN w:val="0"/>
        <w:adjustRightInd w:val="0"/>
        <w:ind w:left="284"/>
        <w:jc w:val="both"/>
        <w:rPr>
          <w:rFonts w:ascii="Book Antiqua" w:hAnsi="Book Antiqua"/>
          <w:lang w:val="id-ID"/>
        </w:rPr>
      </w:pPr>
      <w:r w:rsidRPr="00CE2C41">
        <w:rPr>
          <w:rFonts w:ascii="Book Antiqua" w:hAnsi="Book Antiqua"/>
          <w:lang w:val="id-ID"/>
        </w:rPr>
        <w:t>X</w:t>
      </w:r>
      <w:r w:rsidRPr="00CE2C41">
        <w:rPr>
          <w:rFonts w:ascii="Book Antiqua" w:hAnsi="Book Antiqua"/>
          <w:vertAlign w:val="subscript"/>
          <w:lang w:val="id-ID"/>
        </w:rPr>
        <w:t>1</w:t>
      </w:r>
      <w:r w:rsidRPr="00CE2C41">
        <w:rPr>
          <w:rFonts w:ascii="Book Antiqua" w:hAnsi="Book Antiqua"/>
          <w:lang w:val="id-ID"/>
        </w:rPr>
        <w:tab/>
        <w:t>: Pertumbuhan Ekonomi (diproksikan dengan PDRB)</w:t>
      </w:r>
    </w:p>
    <w:p w:rsidR="00CE2C41" w:rsidRPr="00CE2C41" w:rsidRDefault="00CE2C41" w:rsidP="00CE2C41">
      <w:pPr>
        <w:tabs>
          <w:tab w:val="left" w:pos="426"/>
        </w:tabs>
        <w:autoSpaceDE w:val="0"/>
        <w:autoSpaceDN w:val="0"/>
        <w:adjustRightInd w:val="0"/>
        <w:ind w:left="284"/>
        <w:jc w:val="both"/>
        <w:rPr>
          <w:rFonts w:ascii="Book Antiqua" w:hAnsi="Book Antiqua"/>
          <w:lang w:val="id-ID"/>
        </w:rPr>
      </w:pPr>
      <w:r w:rsidRPr="00CE2C41">
        <w:rPr>
          <w:rFonts w:ascii="Book Antiqua" w:hAnsi="Book Antiqua"/>
          <w:lang w:val="id-ID"/>
        </w:rPr>
        <w:t>X</w:t>
      </w:r>
      <w:r w:rsidRPr="00CE2C41">
        <w:rPr>
          <w:rFonts w:ascii="Book Antiqua" w:hAnsi="Book Antiqua"/>
          <w:vertAlign w:val="subscript"/>
          <w:lang w:val="id-ID"/>
        </w:rPr>
        <w:t>2</w:t>
      </w:r>
      <w:r w:rsidRPr="00CE2C41">
        <w:rPr>
          <w:rFonts w:ascii="Book Antiqua" w:hAnsi="Book Antiqua"/>
          <w:lang w:val="id-ID"/>
        </w:rPr>
        <w:tab/>
        <w:t>: PAD</w:t>
      </w:r>
    </w:p>
    <w:p w:rsidR="00CE2C41" w:rsidRPr="00CE2C41" w:rsidRDefault="00CE2C41" w:rsidP="00CE2C41">
      <w:pPr>
        <w:tabs>
          <w:tab w:val="left" w:pos="426"/>
        </w:tabs>
        <w:autoSpaceDE w:val="0"/>
        <w:autoSpaceDN w:val="0"/>
        <w:adjustRightInd w:val="0"/>
        <w:ind w:left="284"/>
        <w:jc w:val="both"/>
        <w:rPr>
          <w:rFonts w:ascii="Book Antiqua" w:hAnsi="Book Antiqua"/>
          <w:lang w:val="id-ID"/>
        </w:rPr>
      </w:pPr>
      <w:r w:rsidRPr="00CE2C41">
        <w:rPr>
          <w:rFonts w:ascii="Book Antiqua" w:hAnsi="Book Antiqua"/>
          <w:lang w:val="id-ID"/>
        </w:rPr>
        <w:t>X</w:t>
      </w:r>
      <w:r w:rsidRPr="00CE2C41">
        <w:rPr>
          <w:rFonts w:ascii="Book Antiqua" w:hAnsi="Book Antiqua"/>
          <w:vertAlign w:val="subscript"/>
          <w:lang w:val="id-ID"/>
        </w:rPr>
        <w:t>3</w:t>
      </w:r>
      <w:r w:rsidRPr="00CE2C41">
        <w:rPr>
          <w:rFonts w:ascii="Book Antiqua" w:hAnsi="Book Antiqua"/>
          <w:lang w:val="id-ID"/>
        </w:rPr>
        <w:tab/>
        <w:t>: DBH</w:t>
      </w:r>
    </w:p>
    <w:p w:rsidR="00CE2C41" w:rsidRPr="00CE2C41" w:rsidRDefault="00CE2C41" w:rsidP="00CE2C41">
      <w:pPr>
        <w:tabs>
          <w:tab w:val="left" w:pos="426"/>
        </w:tabs>
        <w:autoSpaceDE w:val="0"/>
        <w:autoSpaceDN w:val="0"/>
        <w:adjustRightInd w:val="0"/>
        <w:ind w:left="284"/>
        <w:jc w:val="both"/>
        <w:rPr>
          <w:rFonts w:ascii="Book Antiqua" w:hAnsi="Book Antiqua"/>
          <w:lang w:val="id-ID"/>
        </w:rPr>
      </w:pPr>
      <w:r w:rsidRPr="00CE2C41">
        <w:rPr>
          <w:rFonts w:ascii="Book Antiqua" w:hAnsi="Book Antiqua"/>
          <w:lang w:val="id-ID"/>
        </w:rPr>
        <w:t>X</w:t>
      </w:r>
      <w:r w:rsidRPr="00CE2C41">
        <w:rPr>
          <w:rFonts w:ascii="Book Antiqua" w:hAnsi="Book Antiqua"/>
          <w:vertAlign w:val="subscript"/>
          <w:lang w:val="id-ID"/>
        </w:rPr>
        <w:t>4</w:t>
      </w:r>
      <w:r w:rsidRPr="00CE2C41">
        <w:rPr>
          <w:rFonts w:ascii="Book Antiqua" w:hAnsi="Book Antiqua"/>
          <w:lang w:val="id-ID"/>
        </w:rPr>
        <w:tab/>
        <w:t>: DAU</w:t>
      </w:r>
    </w:p>
    <w:p w:rsidR="00CE2C41" w:rsidRPr="00CE2C41" w:rsidRDefault="00CE2C41" w:rsidP="00CE2C41">
      <w:pPr>
        <w:tabs>
          <w:tab w:val="left" w:pos="426"/>
        </w:tabs>
        <w:autoSpaceDE w:val="0"/>
        <w:autoSpaceDN w:val="0"/>
        <w:adjustRightInd w:val="0"/>
        <w:ind w:left="284"/>
        <w:jc w:val="both"/>
        <w:rPr>
          <w:rFonts w:ascii="Book Antiqua" w:hAnsi="Book Antiqua"/>
          <w:lang w:val="id-ID"/>
        </w:rPr>
      </w:pPr>
      <w:r w:rsidRPr="00CE2C41">
        <w:rPr>
          <w:rFonts w:ascii="Book Antiqua" w:hAnsi="Book Antiqua"/>
          <w:lang w:val="id-ID"/>
        </w:rPr>
        <w:t>X</w:t>
      </w:r>
      <w:r w:rsidRPr="00CE2C41">
        <w:rPr>
          <w:rFonts w:ascii="Book Antiqua" w:hAnsi="Book Antiqua"/>
          <w:vertAlign w:val="subscript"/>
          <w:lang w:val="id-ID"/>
        </w:rPr>
        <w:t>5</w:t>
      </w:r>
      <w:r w:rsidRPr="00CE2C41">
        <w:rPr>
          <w:rFonts w:ascii="Book Antiqua" w:hAnsi="Book Antiqua"/>
          <w:lang w:val="id-ID"/>
        </w:rPr>
        <w:tab/>
        <w:t>: DAK</w:t>
      </w:r>
    </w:p>
    <w:p w:rsidR="00CE2C41" w:rsidRPr="00CE2C41" w:rsidRDefault="00CE2C41" w:rsidP="00CE2C41">
      <w:pPr>
        <w:tabs>
          <w:tab w:val="left" w:pos="426"/>
        </w:tabs>
        <w:autoSpaceDE w:val="0"/>
        <w:autoSpaceDN w:val="0"/>
        <w:adjustRightInd w:val="0"/>
        <w:ind w:left="284"/>
        <w:jc w:val="both"/>
        <w:rPr>
          <w:rFonts w:ascii="Book Antiqua" w:hAnsi="Book Antiqua"/>
          <w:lang w:val="id-ID"/>
        </w:rPr>
      </w:pPr>
      <w:r w:rsidRPr="00CE2C41">
        <w:rPr>
          <w:rFonts w:ascii="Book Antiqua" w:hAnsi="Book Antiqua"/>
          <w:lang w:val="id-ID"/>
        </w:rPr>
        <w:t xml:space="preserve">Y </w:t>
      </w:r>
      <w:r w:rsidRPr="00CE2C41">
        <w:rPr>
          <w:rFonts w:ascii="Book Antiqua" w:hAnsi="Book Antiqua"/>
          <w:lang w:val="id-ID"/>
        </w:rPr>
        <w:tab/>
        <w:t>: Belanja Modal</w:t>
      </w:r>
    </w:p>
    <w:p w:rsidR="00CE2C41" w:rsidRPr="00CE2C41" w:rsidRDefault="00CE2C41" w:rsidP="00CE2C41">
      <w:pPr>
        <w:tabs>
          <w:tab w:val="left" w:pos="426"/>
        </w:tabs>
        <w:autoSpaceDE w:val="0"/>
        <w:autoSpaceDN w:val="0"/>
        <w:adjustRightInd w:val="0"/>
        <w:ind w:left="284"/>
        <w:jc w:val="both"/>
        <w:rPr>
          <w:rFonts w:ascii="Book Antiqua" w:hAnsi="Book Antiqua"/>
          <w:lang w:val="id-ID"/>
        </w:rPr>
      </w:pPr>
      <w:r w:rsidRPr="00CE2C41">
        <w:rPr>
          <w:rFonts w:ascii="Book Antiqua" w:hAnsi="Book Antiqua"/>
          <w:lang w:val="id-ID"/>
        </w:rPr>
        <w:t xml:space="preserve">Z </w:t>
      </w:r>
      <w:r w:rsidRPr="00CE2C41">
        <w:rPr>
          <w:rFonts w:ascii="Book Antiqua" w:hAnsi="Book Antiqua"/>
          <w:lang w:val="id-ID"/>
        </w:rPr>
        <w:tab/>
        <w:t>: IPM</w:t>
      </w:r>
    </w:p>
    <w:p w:rsidR="00CE2C41" w:rsidRPr="00CE2C41" w:rsidRDefault="00CE2C41" w:rsidP="00CE2C41">
      <w:pPr>
        <w:tabs>
          <w:tab w:val="left" w:pos="426"/>
        </w:tabs>
        <w:autoSpaceDE w:val="0"/>
        <w:autoSpaceDN w:val="0"/>
        <w:adjustRightInd w:val="0"/>
        <w:ind w:left="284"/>
        <w:jc w:val="both"/>
        <w:rPr>
          <w:rFonts w:ascii="Book Antiqua" w:hAnsi="Book Antiqua"/>
          <w:lang w:val="id-ID"/>
        </w:rPr>
      </w:pPr>
      <w:r w:rsidRPr="00CE2C41">
        <w:rPr>
          <w:rFonts w:ascii="Book Antiqua" w:hAnsi="Book Antiqua"/>
          <w:bCs/>
          <w:lang w:val="id-ID"/>
        </w:rPr>
        <w:t>ρ</w:t>
      </w:r>
      <w:r w:rsidRPr="00CE2C41">
        <w:rPr>
          <w:rFonts w:ascii="Book Antiqua" w:hAnsi="Book Antiqua"/>
          <w:bCs/>
          <w:lang w:val="id-ID"/>
        </w:rPr>
        <w:tab/>
      </w:r>
      <w:r w:rsidRPr="00CE2C41">
        <w:rPr>
          <w:rFonts w:ascii="Book Antiqua" w:hAnsi="Book Antiqua"/>
          <w:bCs/>
          <w:lang w:val="id-ID"/>
        </w:rPr>
        <w:tab/>
        <w:t>: Koefisien Jalur</w:t>
      </w:r>
    </w:p>
    <w:p w:rsidR="00CE2C41" w:rsidRPr="00CE2C41" w:rsidRDefault="00CE2C41" w:rsidP="00CE2C41">
      <w:pPr>
        <w:tabs>
          <w:tab w:val="left" w:pos="426"/>
        </w:tabs>
        <w:autoSpaceDE w:val="0"/>
        <w:autoSpaceDN w:val="0"/>
        <w:adjustRightInd w:val="0"/>
        <w:ind w:left="284"/>
        <w:jc w:val="both"/>
        <w:rPr>
          <w:rFonts w:ascii="Book Antiqua" w:hAnsi="Book Antiqua"/>
          <w:lang w:val="id-ID"/>
        </w:rPr>
      </w:pPr>
      <w:r w:rsidRPr="00CE2C41">
        <w:rPr>
          <w:bCs/>
          <w:lang w:val="id-ID"/>
        </w:rPr>
        <w:t>ɛ</w:t>
      </w:r>
      <w:r w:rsidRPr="00CE2C41">
        <w:rPr>
          <w:rFonts w:ascii="Book Antiqua" w:hAnsi="Book Antiqua"/>
          <w:bCs/>
          <w:lang w:val="id-ID"/>
        </w:rPr>
        <w:tab/>
      </w:r>
      <w:r w:rsidRPr="00CE2C41">
        <w:rPr>
          <w:rFonts w:ascii="Book Antiqua" w:hAnsi="Book Antiqua"/>
          <w:bCs/>
          <w:lang w:val="id-ID"/>
        </w:rPr>
        <w:tab/>
        <w:t>: error</w:t>
      </w:r>
    </w:p>
    <w:p w:rsidR="00CE2C41" w:rsidRPr="00CE2C41" w:rsidRDefault="00CE2C41" w:rsidP="00CE2C41">
      <w:pPr>
        <w:tabs>
          <w:tab w:val="left" w:pos="426"/>
        </w:tabs>
        <w:autoSpaceDE w:val="0"/>
        <w:autoSpaceDN w:val="0"/>
        <w:adjustRightInd w:val="0"/>
        <w:jc w:val="both"/>
        <w:rPr>
          <w:rFonts w:ascii="Book Antiqua" w:hAnsi="Book Antiqua"/>
          <w:lang w:val="id-ID"/>
        </w:rPr>
      </w:pPr>
      <w:r w:rsidRPr="00CE2C41">
        <w:rPr>
          <w:rFonts w:ascii="Book Antiqua" w:hAnsi="Book Antiqua"/>
          <w:b/>
          <w:lang w:val="id-ID"/>
        </w:rPr>
        <w:t>Tahap Ketiga</w:t>
      </w:r>
      <w:r w:rsidRPr="00CE2C41">
        <w:rPr>
          <w:rFonts w:ascii="Book Antiqua" w:hAnsi="Book Antiqua"/>
          <w:lang w:val="id-ID"/>
        </w:rPr>
        <w:t>: Mengolah dan menganalisis data dengan SPSS versi 21 sesuai dengan persamaan struktural pada tahap kedua.</w:t>
      </w:r>
    </w:p>
    <w:p w:rsidR="00CE2C41" w:rsidRPr="00CE2C41" w:rsidRDefault="00CE2C41" w:rsidP="00CE2C41">
      <w:pPr>
        <w:tabs>
          <w:tab w:val="left" w:pos="426"/>
        </w:tabs>
        <w:autoSpaceDE w:val="0"/>
        <w:autoSpaceDN w:val="0"/>
        <w:adjustRightInd w:val="0"/>
        <w:jc w:val="both"/>
        <w:rPr>
          <w:rFonts w:ascii="Book Antiqua" w:hAnsi="Book Antiqua"/>
          <w:lang w:val="id-ID"/>
        </w:rPr>
      </w:pPr>
      <w:r w:rsidRPr="00CE2C41">
        <w:rPr>
          <w:rFonts w:ascii="Book Antiqua" w:hAnsi="Book Antiqua"/>
          <w:b/>
          <w:lang w:val="id-ID"/>
        </w:rPr>
        <w:t>Tahap Keempat</w:t>
      </w:r>
      <w:r w:rsidRPr="00CE2C41">
        <w:rPr>
          <w:rFonts w:ascii="Book Antiqua" w:hAnsi="Book Antiqua"/>
          <w:lang w:val="id-ID"/>
        </w:rPr>
        <w:t>: Penafsiran hasil analisis data.</w:t>
      </w:r>
    </w:p>
    <w:p w:rsidR="00CE2C41" w:rsidRPr="00CE2C41" w:rsidRDefault="00CE2C41" w:rsidP="00CE2C41">
      <w:pPr>
        <w:pStyle w:val="ListParagraph"/>
        <w:numPr>
          <w:ilvl w:val="0"/>
          <w:numId w:val="30"/>
        </w:numPr>
        <w:tabs>
          <w:tab w:val="left" w:pos="426"/>
        </w:tabs>
        <w:autoSpaceDE w:val="0"/>
        <w:autoSpaceDN w:val="0"/>
        <w:adjustRightInd w:val="0"/>
        <w:spacing w:after="0" w:line="240" w:lineRule="auto"/>
        <w:ind w:left="360"/>
        <w:contextualSpacing w:val="0"/>
        <w:jc w:val="both"/>
        <w:rPr>
          <w:rFonts w:ascii="Book Antiqua" w:hAnsi="Book Antiqua" w:cs="Times New Roman"/>
          <w:sz w:val="24"/>
          <w:szCs w:val="24"/>
        </w:rPr>
      </w:pPr>
      <w:r w:rsidRPr="00CE2C41">
        <w:rPr>
          <w:rFonts w:ascii="Book Antiqua" w:hAnsi="Book Antiqua" w:cs="Times New Roman"/>
          <w:sz w:val="24"/>
          <w:szCs w:val="24"/>
        </w:rPr>
        <w:t>Analisis Korelasin dan Regresi Persamaan Struktural 1 dan Persamaan Struktural 2</w:t>
      </w:r>
    </w:p>
    <w:p w:rsidR="00CE2C41" w:rsidRPr="00CE2C41" w:rsidRDefault="00CE2C41" w:rsidP="00CE2C41">
      <w:pPr>
        <w:pStyle w:val="ListParagraph"/>
        <w:numPr>
          <w:ilvl w:val="0"/>
          <w:numId w:val="30"/>
        </w:numPr>
        <w:tabs>
          <w:tab w:val="left" w:pos="426"/>
        </w:tabs>
        <w:autoSpaceDE w:val="0"/>
        <w:autoSpaceDN w:val="0"/>
        <w:adjustRightInd w:val="0"/>
        <w:spacing w:after="0" w:line="240" w:lineRule="auto"/>
        <w:ind w:left="360"/>
        <w:contextualSpacing w:val="0"/>
        <w:jc w:val="both"/>
        <w:rPr>
          <w:rFonts w:ascii="Book Antiqua" w:hAnsi="Book Antiqua" w:cs="Times New Roman"/>
          <w:sz w:val="24"/>
          <w:szCs w:val="24"/>
        </w:rPr>
      </w:pPr>
      <w:r w:rsidRPr="00CE2C41">
        <w:rPr>
          <w:rFonts w:ascii="Book Antiqua" w:hAnsi="Book Antiqua" w:cs="Times New Roman"/>
          <w:sz w:val="24"/>
          <w:szCs w:val="24"/>
        </w:rPr>
        <w:t>Perhitungan Pengaruh;</w:t>
      </w:r>
    </w:p>
    <w:p w:rsidR="00CE2C41" w:rsidRPr="00CE2C41" w:rsidRDefault="00CE2C41" w:rsidP="00CE2C41">
      <w:pPr>
        <w:pStyle w:val="ListParagraph"/>
        <w:numPr>
          <w:ilvl w:val="0"/>
          <w:numId w:val="29"/>
        </w:numPr>
        <w:tabs>
          <w:tab w:val="left" w:pos="426"/>
        </w:tabs>
        <w:autoSpaceDE w:val="0"/>
        <w:autoSpaceDN w:val="0"/>
        <w:adjustRightInd w:val="0"/>
        <w:spacing w:after="0" w:line="240" w:lineRule="auto"/>
        <w:contextualSpacing w:val="0"/>
        <w:jc w:val="both"/>
        <w:rPr>
          <w:rFonts w:ascii="Book Antiqua" w:hAnsi="Book Antiqua" w:cs="Times New Roman"/>
          <w:sz w:val="24"/>
          <w:szCs w:val="24"/>
        </w:rPr>
      </w:pPr>
      <w:r w:rsidRPr="00CE2C41">
        <w:rPr>
          <w:rFonts w:ascii="Book Antiqua" w:hAnsi="Book Antiqua" w:cs="Times New Roman"/>
          <w:sz w:val="24"/>
          <w:szCs w:val="24"/>
        </w:rPr>
        <w:t>pengaruh langsung (</w:t>
      </w:r>
      <w:r w:rsidRPr="00CE2C41">
        <w:rPr>
          <w:rFonts w:ascii="Book Antiqua" w:hAnsi="Book Antiqua" w:cs="Times New Roman"/>
          <w:i/>
          <w:sz w:val="24"/>
          <w:szCs w:val="24"/>
        </w:rPr>
        <w:t>direct effect</w:t>
      </w:r>
      <w:r w:rsidRPr="00CE2C41">
        <w:rPr>
          <w:rFonts w:ascii="Book Antiqua" w:hAnsi="Book Antiqua" w:cs="Times New Roman"/>
          <w:sz w:val="24"/>
          <w:szCs w:val="24"/>
        </w:rPr>
        <w:t>)</w:t>
      </w:r>
    </w:p>
    <w:p w:rsidR="00CE2C41" w:rsidRPr="00CE2C41" w:rsidRDefault="00CE2C41" w:rsidP="00CE2C41">
      <w:pPr>
        <w:pStyle w:val="ListParagraph"/>
        <w:numPr>
          <w:ilvl w:val="0"/>
          <w:numId w:val="29"/>
        </w:numPr>
        <w:tabs>
          <w:tab w:val="left" w:pos="426"/>
        </w:tabs>
        <w:autoSpaceDE w:val="0"/>
        <w:autoSpaceDN w:val="0"/>
        <w:adjustRightInd w:val="0"/>
        <w:spacing w:after="0" w:line="240" w:lineRule="auto"/>
        <w:contextualSpacing w:val="0"/>
        <w:jc w:val="both"/>
        <w:rPr>
          <w:rFonts w:ascii="Book Antiqua" w:hAnsi="Book Antiqua" w:cs="Times New Roman"/>
          <w:sz w:val="24"/>
          <w:szCs w:val="24"/>
        </w:rPr>
      </w:pPr>
      <w:r w:rsidRPr="00CE2C41">
        <w:rPr>
          <w:rFonts w:ascii="Book Antiqua" w:hAnsi="Book Antiqua" w:cs="Times New Roman"/>
          <w:sz w:val="24"/>
          <w:szCs w:val="24"/>
        </w:rPr>
        <w:t>pengaruh tidak langsung (</w:t>
      </w:r>
      <w:r w:rsidRPr="00CE2C41">
        <w:rPr>
          <w:rFonts w:ascii="Book Antiqua" w:hAnsi="Book Antiqua" w:cs="Times New Roman"/>
          <w:i/>
          <w:sz w:val="24"/>
          <w:szCs w:val="24"/>
        </w:rPr>
        <w:t>indirect effect</w:t>
      </w:r>
      <w:r w:rsidRPr="00CE2C41">
        <w:rPr>
          <w:rFonts w:ascii="Book Antiqua" w:hAnsi="Book Antiqua" w:cs="Times New Roman"/>
          <w:sz w:val="24"/>
          <w:szCs w:val="24"/>
        </w:rPr>
        <w:t>)</w:t>
      </w:r>
    </w:p>
    <w:p w:rsidR="00CE2C41" w:rsidRPr="00CE2C41" w:rsidRDefault="00CE2C41" w:rsidP="00CE2C41">
      <w:pPr>
        <w:pStyle w:val="ListParagraph"/>
        <w:numPr>
          <w:ilvl w:val="0"/>
          <w:numId w:val="29"/>
        </w:numPr>
        <w:tabs>
          <w:tab w:val="left" w:pos="426"/>
        </w:tabs>
        <w:autoSpaceDE w:val="0"/>
        <w:autoSpaceDN w:val="0"/>
        <w:adjustRightInd w:val="0"/>
        <w:spacing w:after="0" w:line="240" w:lineRule="auto"/>
        <w:contextualSpacing w:val="0"/>
        <w:jc w:val="both"/>
        <w:rPr>
          <w:rFonts w:ascii="Book Antiqua" w:hAnsi="Book Antiqua" w:cs="Times New Roman"/>
          <w:sz w:val="24"/>
          <w:szCs w:val="24"/>
        </w:rPr>
      </w:pPr>
      <w:r w:rsidRPr="00CE2C41">
        <w:rPr>
          <w:rFonts w:ascii="Book Antiqua" w:hAnsi="Book Antiqua" w:cs="Times New Roman"/>
          <w:sz w:val="24"/>
          <w:szCs w:val="24"/>
        </w:rPr>
        <w:t>pengaruh total</w:t>
      </w:r>
    </w:p>
    <w:p w:rsidR="00CE2C41" w:rsidRPr="00CE2C41" w:rsidRDefault="00CE2C41" w:rsidP="00CE2C41">
      <w:pPr>
        <w:pStyle w:val="ListParagraph"/>
        <w:numPr>
          <w:ilvl w:val="0"/>
          <w:numId w:val="30"/>
        </w:numPr>
        <w:tabs>
          <w:tab w:val="left" w:pos="426"/>
        </w:tabs>
        <w:autoSpaceDE w:val="0"/>
        <w:autoSpaceDN w:val="0"/>
        <w:adjustRightInd w:val="0"/>
        <w:spacing w:after="0" w:line="240" w:lineRule="auto"/>
        <w:ind w:left="360"/>
        <w:contextualSpacing w:val="0"/>
        <w:jc w:val="both"/>
        <w:rPr>
          <w:rFonts w:ascii="Book Antiqua" w:hAnsi="Book Antiqua" w:cs="Times New Roman"/>
          <w:sz w:val="24"/>
          <w:szCs w:val="24"/>
        </w:rPr>
      </w:pPr>
      <w:r w:rsidRPr="00CE2C41">
        <w:rPr>
          <w:rFonts w:ascii="Book Antiqua" w:hAnsi="Book Antiqua" w:cs="Times New Roman"/>
          <w:sz w:val="24"/>
          <w:szCs w:val="24"/>
        </w:rPr>
        <w:t>Mendeteksi Signifikansi Efek Mediasi;untuk melihat apakah belanja modal sebagai variabel intervening benar-benar memperlihatkan adanya efek mediasi akan digunakan model Baron dan Kenny (1986). Baron dan Kenny (1986) mempersyaratkan kondisi-kondisi berikut dalam rangka memperlihatkan efek mediasi oleh variabel intervening:</w:t>
      </w:r>
    </w:p>
    <w:p w:rsidR="00CE2C41" w:rsidRPr="00CE2C41" w:rsidRDefault="00CE2C41" w:rsidP="00CE2C41">
      <w:pPr>
        <w:pStyle w:val="ListParagraph"/>
        <w:numPr>
          <w:ilvl w:val="0"/>
          <w:numId w:val="31"/>
        </w:numPr>
        <w:autoSpaceDE w:val="0"/>
        <w:autoSpaceDN w:val="0"/>
        <w:adjustRightInd w:val="0"/>
        <w:spacing w:after="0" w:line="240" w:lineRule="auto"/>
        <w:contextualSpacing w:val="0"/>
        <w:jc w:val="both"/>
        <w:rPr>
          <w:rFonts w:ascii="Book Antiqua" w:hAnsi="Book Antiqua" w:cs="Times New Roman"/>
          <w:sz w:val="24"/>
          <w:szCs w:val="24"/>
        </w:rPr>
      </w:pPr>
      <w:r w:rsidRPr="00CE2C41">
        <w:rPr>
          <w:rFonts w:ascii="Book Antiqua" w:hAnsi="Book Antiqua" w:cs="Times New Roman"/>
          <w:sz w:val="24"/>
          <w:szCs w:val="24"/>
        </w:rPr>
        <w:t xml:space="preserve">masing-masing variabel </w:t>
      </w:r>
      <w:r w:rsidRPr="00CE2C41">
        <w:rPr>
          <w:rFonts w:ascii="Book Antiqua" w:hAnsi="Book Antiqua" w:cs="Times New Roman"/>
          <w:i/>
          <w:sz w:val="24"/>
          <w:szCs w:val="24"/>
        </w:rPr>
        <w:t>exogenous</w:t>
      </w:r>
      <w:r w:rsidRPr="00CE2C41">
        <w:rPr>
          <w:rFonts w:ascii="Book Antiqua" w:hAnsi="Book Antiqua" w:cs="Times New Roman"/>
          <w:sz w:val="24"/>
          <w:szCs w:val="24"/>
        </w:rPr>
        <w:t xml:space="preserve"> (Pertumbuhan Ekonomi, PAD, DBH, DAU, dan DAK) secara signifikan mempengaruhi variabel </w:t>
      </w:r>
      <w:r w:rsidRPr="00CE2C41">
        <w:rPr>
          <w:rFonts w:ascii="Book Antiqua" w:hAnsi="Book Antiqua" w:cs="Times New Roman"/>
          <w:i/>
          <w:sz w:val="24"/>
          <w:szCs w:val="24"/>
        </w:rPr>
        <w:t>endogenous</w:t>
      </w:r>
      <w:r w:rsidRPr="00CE2C41">
        <w:rPr>
          <w:rFonts w:ascii="Book Antiqua" w:hAnsi="Book Antiqua" w:cs="Times New Roman"/>
          <w:sz w:val="24"/>
          <w:szCs w:val="24"/>
        </w:rPr>
        <w:t xml:space="preserve"> (IPM).</w:t>
      </w:r>
    </w:p>
    <w:p w:rsidR="00CE2C41" w:rsidRPr="00CE2C41" w:rsidRDefault="00CE2C41" w:rsidP="00CE2C41">
      <w:pPr>
        <w:pStyle w:val="ListParagraph"/>
        <w:numPr>
          <w:ilvl w:val="0"/>
          <w:numId w:val="31"/>
        </w:numPr>
        <w:autoSpaceDE w:val="0"/>
        <w:autoSpaceDN w:val="0"/>
        <w:adjustRightInd w:val="0"/>
        <w:spacing w:after="0" w:line="240" w:lineRule="auto"/>
        <w:contextualSpacing w:val="0"/>
        <w:jc w:val="both"/>
        <w:rPr>
          <w:rFonts w:ascii="Book Antiqua" w:hAnsi="Book Antiqua" w:cs="Times New Roman"/>
          <w:sz w:val="24"/>
          <w:szCs w:val="24"/>
        </w:rPr>
      </w:pPr>
      <w:r w:rsidRPr="00CE2C41">
        <w:rPr>
          <w:rFonts w:ascii="Book Antiqua" w:hAnsi="Book Antiqua" w:cs="Times New Roman"/>
          <w:sz w:val="24"/>
          <w:szCs w:val="24"/>
        </w:rPr>
        <w:t xml:space="preserve">masing-masing variabel </w:t>
      </w:r>
      <w:r w:rsidRPr="00CE2C41">
        <w:rPr>
          <w:rFonts w:ascii="Book Antiqua" w:hAnsi="Book Antiqua" w:cs="Times New Roman"/>
          <w:i/>
          <w:sz w:val="24"/>
          <w:szCs w:val="24"/>
        </w:rPr>
        <w:t>exogenous</w:t>
      </w:r>
      <w:r w:rsidRPr="00CE2C41">
        <w:rPr>
          <w:rFonts w:ascii="Book Antiqua" w:hAnsi="Book Antiqua" w:cs="Times New Roman"/>
          <w:sz w:val="24"/>
          <w:szCs w:val="24"/>
        </w:rPr>
        <w:t xml:space="preserve"> (Pertumbuhan Ekonomi, PAD, DBH, DAU, dan DAK) secara signifikan mempengaruhi variabel intervening(Belanja Modal).</w:t>
      </w:r>
    </w:p>
    <w:p w:rsidR="00CE2C41" w:rsidRPr="00CE2C41" w:rsidRDefault="00CE2C41" w:rsidP="00CE2C41">
      <w:pPr>
        <w:pStyle w:val="ListParagraph"/>
        <w:numPr>
          <w:ilvl w:val="0"/>
          <w:numId w:val="31"/>
        </w:numPr>
        <w:autoSpaceDE w:val="0"/>
        <w:autoSpaceDN w:val="0"/>
        <w:adjustRightInd w:val="0"/>
        <w:spacing w:after="0" w:line="240" w:lineRule="auto"/>
        <w:contextualSpacing w:val="0"/>
        <w:jc w:val="both"/>
        <w:rPr>
          <w:rFonts w:ascii="Book Antiqua" w:hAnsi="Book Antiqua" w:cs="Times New Roman"/>
          <w:sz w:val="24"/>
          <w:szCs w:val="24"/>
        </w:rPr>
      </w:pPr>
      <w:r w:rsidRPr="00CE2C41">
        <w:rPr>
          <w:rFonts w:ascii="Book Antiqua" w:hAnsi="Book Antiqua" w:cs="Times New Roman"/>
          <w:sz w:val="24"/>
          <w:szCs w:val="24"/>
        </w:rPr>
        <w:lastRenderedPageBreak/>
        <w:t xml:space="preserve">variabel intervening (Belanja Modal) secara signifikan mempengaruhi variabel </w:t>
      </w:r>
      <w:r w:rsidRPr="00CE2C41">
        <w:rPr>
          <w:rFonts w:ascii="Book Antiqua" w:hAnsi="Book Antiqua" w:cs="Times New Roman"/>
          <w:i/>
          <w:sz w:val="24"/>
          <w:szCs w:val="24"/>
        </w:rPr>
        <w:t>endogenous</w:t>
      </w:r>
      <w:r w:rsidRPr="00CE2C41">
        <w:rPr>
          <w:rFonts w:ascii="Book Antiqua" w:hAnsi="Book Antiqua" w:cs="Times New Roman"/>
          <w:sz w:val="24"/>
          <w:szCs w:val="24"/>
        </w:rPr>
        <w:t xml:space="preserve"> (IPM).</w:t>
      </w:r>
    </w:p>
    <w:p w:rsidR="00CE2C41" w:rsidRPr="00CE2C41" w:rsidRDefault="00CE2C41" w:rsidP="00CE2C41">
      <w:pPr>
        <w:rPr>
          <w:rFonts w:ascii="Book Antiqua" w:hAnsi="Book Antiqua"/>
          <w:b/>
          <w:lang w:val="id-ID"/>
        </w:rPr>
      </w:pPr>
    </w:p>
    <w:p w:rsidR="00CE2C41" w:rsidRDefault="00CE2C41" w:rsidP="00502EC8">
      <w:pPr>
        <w:autoSpaceDE w:val="0"/>
        <w:autoSpaceDN w:val="0"/>
        <w:adjustRightInd w:val="0"/>
        <w:jc w:val="center"/>
        <w:rPr>
          <w:rFonts w:ascii="Book Antiqua" w:hAnsi="Book Antiqua"/>
          <w:b/>
        </w:rPr>
      </w:pPr>
      <w:r w:rsidRPr="00CE2C41">
        <w:rPr>
          <w:rFonts w:ascii="Book Antiqua" w:hAnsi="Book Antiqua"/>
          <w:b/>
          <w:lang w:val="id-ID"/>
        </w:rPr>
        <w:t xml:space="preserve">HASIL </w:t>
      </w:r>
      <w:r w:rsidR="00502EC8">
        <w:rPr>
          <w:rFonts w:ascii="Book Antiqua" w:hAnsi="Book Antiqua"/>
          <w:b/>
        </w:rPr>
        <w:t>DAN PEMBAHASAN</w:t>
      </w:r>
    </w:p>
    <w:p w:rsidR="00502EC8" w:rsidRPr="00502EC8" w:rsidRDefault="00502EC8" w:rsidP="00502EC8">
      <w:pPr>
        <w:autoSpaceDE w:val="0"/>
        <w:autoSpaceDN w:val="0"/>
        <w:adjustRightInd w:val="0"/>
        <w:jc w:val="center"/>
        <w:rPr>
          <w:rFonts w:ascii="Book Antiqua" w:hAnsi="Book Antiqua"/>
          <w:b/>
        </w:rPr>
      </w:pPr>
    </w:p>
    <w:p w:rsidR="00CE2C41" w:rsidRPr="00CE2C41" w:rsidRDefault="00CE2C41" w:rsidP="00CE2C41">
      <w:pPr>
        <w:ind w:firstLine="709"/>
        <w:jc w:val="both"/>
        <w:rPr>
          <w:rFonts w:ascii="Book Antiqua" w:hAnsi="Book Antiqua"/>
          <w:lang w:val="id-ID"/>
        </w:rPr>
      </w:pPr>
      <w:r w:rsidRPr="00CE2C41">
        <w:rPr>
          <w:rFonts w:ascii="Book Antiqua" w:hAnsi="Book Antiqua"/>
          <w:lang w:val="id-ID"/>
        </w:rPr>
        <w:t>Diagram jalur yang dihasilkan adalah sebagai berikut:</w:t>
      </w:r>
    </w:p>
    <w:p w:rsidR="00CE2C41" w:rsidRPr="00CE2C41" w:rsidRDefault="00CE2C41" w:rsidP="00CE2C41">
      <w:pPr>
        <w:pStyle w:val="ListParagraph"/>
        <w:autoSpaceDE w:val="0"/>
        <w:autoSpaceDN w:val="0"/>
        <w:adjustRightInd w:val="0"/>
        <w:spacing w:after="0" w:line="240" w:lineRule="auto"/>
        <w:ind w:left="0"/>
        <w:contextualSpacing w:val="0"/>
        <w:jc w:val="both"/>
        <w:rPr>
          <w:rFonts w:ascii="Book Antiqua" w:hAnsi="Book Antiqua" w:cs="Times New Roman"/>
          <w:sz w:val="24"/>
          <w:szCs w:val="24"/>
        </w:rPr>
      </w:pPr>
      <w:r w:rsidRPr="00CE2C41">
        <w:rPr>
          <w:rFonts w:ascii="Book Antiqua" w:hAnsi="Book Antiqua"/>
          <w:noProof/>
          <w:sz w:val="24"/>
          <w:szCs w:val="24"/>
          <w:lang w:val="en-US"/>
        </w:rPr>
        <w:drawing>
          <wp:inline distT="0" distB="0" distL="0" distR="0">
            <wp:extent cx="4869712" cy="2115879"/>
            <wp:effectExtent l="0" t="0" r="7620" b="0"/>
            <wp:docPr id="2" name="Picture 2" descr="C:\Users\USER\AppData\Local\Microsoft\Windows\Temporary Internet Files\Content.Word\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Untitled2.pn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70003" cy="2116006"/>
                    </a:xfrm>
                    <a:prstGeom prst="rect">
                      <a:avLst/>
                    </a:prstGeom>
                    <a:noFill/>
                    <a:ln>
                      <a:noFill/>
                    </a:ln>
                  </pic:spPr>
                </pic:pic>
              </a:graphicData>
            </a:graphic>
          </wp:inline>
        </w:drawing>
      </w:r>
    </w:p>
    <w:p w:rsidR="00502EC8" w:rsidRDefault="00502EC8" w:rsidP="00CE2C41">
      <w:pPr>
        <w:autoSpaceDE w:val="0"/>
        <w:autoSpaceDN w:val="0"/>
        <w:adjustRightInd w:val="0"/>
        <w:jc w:val="both"/>
        <w:rPr>
          <w:rFonts w:ascii="Book Antiqua" w:hAnsi="Book Antiqua"/>
          <w:b/>
        </w:rPr>
      </w:pPr>
    </w:p>
    <w:p w:rsidR="00127AF8" w:rsidRDefault="00127AF8" w:rsidP="00CE2C41">
      <w:pPr>
        <w:autoSpaceDE w:val="0"/>
        <w:autoSpaceDN w:val="0"/>
        <w:adjustRightInd w:val="0"/>
        <w:jc w:val="both"/>
        <w:rPr>
          <w:rFonts w:ascii="Book Antiqua" w:hAnsi="Book Antiqua"/>
          <w:b/>
        </w:rPr>
      </w:pPr>
    </w:p>
    <w:p w:rsidR="00CE2C41" w:rsidRDefault="00CE2C41" w:rsidP="00127AF8">
      <w:pPr>
        <w:autoSpaceDE w:val="0"/>
        <w:autoSpaceDN w:val="0"/>
        <w:adjustRightInd w:val="0"/>
        <w:jc w:val="center"/>
        <w:rPr>
          <w:rFonts w:ascii="Book Antiqua" w:hAnsi="Book Antiqua"/>
          <w:b/>
        </w:rPr>
      </w:pPr>
      <w:r w:rsidRPr="00CE2C41">
        <w:rPr>
          <w:rFonts w:ascii="Book Antiqua" w:hAnsi="Book Antiqua"/>
          <w:b/>
          <w:lang w:val="id-ID"/>
        </w:rPr>
        <w:t>PEMBAHASAN</w:t>
      </w:r>
    </w:p>
    <w:p w:rsidR="00127AF8" w:rsidRPr="00127AF8" w:rsidRDefault="00127AF8" w:rsidP="00127AF8">
      <w:pPr>
        <w:autoSpaceDE w:val="0"/>
        <w:autoSpaceDN w:val="0"/>
        <w:adjustRightInd w:val="0"/>
        <w:jc w:val="center"/>
        <w:rPr>
          <w:rFonts w:ascii="Book Antiqua" w:hAnsi="Book Antiqua"/>
          <w:b/>
        </w:rPr>
      </w:pP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 xml:space="preserve">Pelayanan masyarakat yang dilakukan oleh pemerintah daerah tentunya bertujuan untuk menyejahterakan masyarakat, sehingga kualitas hidup masyarakat didaerahnya terus berkembang. Kualitas hidup masyarakat ini terukur dengan indikator dari pendidikan, kesehatan, dan ekonomi. Ketiga indikator ini yang membentuk Indeks Pembangunan Manusia (IPM). Pemerintah daerah selaku penerima amanah (agen) dalam pelaksanaan urusan pemerintahan di daerah bertanggung jawab untuk terus meningkatkan Indeks Pembangunan Manusia di daerahnya, dengan mengalokasikan belanja yang menunjang indikator-indikator pendidikan, kesehatan, dan ekonomi. </w:t>
      </w:r>
    </w:p>
    <w:p w:rsidR="00502EC8" w:rsidRDefault="00502EC8" w:rsidP="00CE2C41">
      <w:pPr>
        <w:autoSpaceDE w:val="0"/>
        <w:autoSpaceDN w:val="0"/>
        <w:adjustRightInd w:val="0"/>
        <w:jc w:val="both"/>
        <w:rPr>
          <w:rFonts w:ascii="Book Antiqua" w:hAnsi="Book Antiqua"/>
          <w:b/>
          <w:bCs/>
        </w:rPr>
      </w:pPr>
    </w:p>
    <w:p w:rsidR="00CE2C41" w:rsidRPr="00CE2C41" w:rsidRDefault="00CE2C41" w:rsidP="00CE2C41">
      <w:pPr>
        <w:autoSpaceDE w:val="0"/>
        <w:autoSpaceDN w:val="0"/>
        <w:adjustRightInd w:val="0"/>
        <w:jc w:val="both"/>
        <w:rPr>
          <w:rFonts w:ascii="Book Antiqua" w:hAnsi="Book Antiqua"/>
          <w:b/>
          <w:bCs/>
          <w:lang w:val="id-ID"/>
        </w:rPr>
      </w:pPr>
      <w:r w:rsidRPr="00CE2C41">
        <w:rPr>
          <w:rFonts w:ascii="Book Antiqua" w:hAnsi="Book Antiqua"/>
          <w:b/>
          <w:bCs/>
          <w:lang w:val="id-ID"/>
        </w:rPr>
        <w:t>Pengaruh Pertumbuhan Ekonomi (diproksikan dengan PDRB) terhadap Indeks Pembangunan Manusia (IPM) melalui Belanja Modal</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Pengaruh langsung variabel PDRB terhadap Belanja Modal berpenga</w:t>
      </w:r>
      <w:r w:rsidRPr="00CE2C41">
        <w:rPr>
          <w:rFonts w:ascii="Book Antiqua" w:hAnsi="Book Antiqua"/>
          <w:lang w:val="id-ID"/>
        </w:rPr>
        <w:softHyphen/>
        <w:t>ruh negatif dan tidak signifikan. Penelitian ini juga menunjukkan bahwa secara langsung Belanja Modal berpengaruh positif dan signifikan terhadap IPM. Tidak signifikannya pengaruh PDRB terhadap belanja modal ini bertentangan dengan hipotesis penelitian yang me</w:t>
      </w:r>
      <w:r w:rsidRPr="00CE2C41">
        <w:rPr>
          <w:rFonts w:ascii="Book Antiqua" w:hAnsi="Book Antiqua"/>
          <w:lang w:val="id-ID"/>
        </w:rPr>
        <w:softHyphen/>
        <w:t>nyatakan bahwa pertumbuhan ekonomi berpengaruh positif terhadap terhadap Indeks Pembangunan Manusia (IPM) melalui Belanja Modal, sehingga tidak dapat ditentukan efek mediasi dari belanja modal, walaupun Belanja Modal signifikan mempengaruhi IPM.</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Penelitian ini juga menghasilkan pengaruh langsung PDRB terhadap IPM yang menunjukkan bahwa PDRB berpenga</w:t>
      </w:r>
      <w:r w:rsidRPr="00CE2C41">
        <w:rPr>
          <w:rFonts w:ascii="Book Antiqua" w:hAnsi="Book Antiqua"/>
          <w:lang w:val="id-ID"/>
        </w:rPr>
        <w:softHyphen/>
        <w:t xml:space="preserve">ruh negatif dan signifikan.Berdasarkan data penelitian, hal ini disebabkan karena nilai PDRB Kabupaten/Kota di Provinsi NTB tahun 2005-2013 mengalami fluktuasi peningkatan dan penurunan, namun sebaliknya, data IPM dari tahun ke tahun terus mengalami peningkatan. Hasil ini </w:t>
      </w:r>
      <w:r w:rsidRPr="00CE2C41">
        <w:rPr>
          <w:rFonts w:ascii="Book Antiqua" w:hAnsi="Book Antiqua"/>
          <w:lang w:val="id-ID"/>
        </w:rPr>
        <w:lastRenderedPageBreak/>
        <w:t xml:space="preserve">bermakna bahwa </w:t>
      </w:r>
      <w:r w:rsidRPr="00CE2C41">
        <w:rPr>
          <w:rFonts w:ascii="Book Antiqua" w:hAnsi="Book Antiqua"/>
          <w:color w:val="000000"/>
          <w:lang w:val="id-ID"/>
        </w:rPr>
        <w:t>mening</w:t>
      </w:r>
      <w:r w:rsidRPr="00CE2C41">
        <w:rPr>
          <w:rFonts w:ascii="Book Antiqua" w:hAnsi="Book Antiqua"/>
          <w:color w:val="000000"/>
          <w:lang w:val="id-ID"/>
        </w:rPr>
        <w:softHyphen/>
        <w:t>kat atau menurunnya pertumbuhan ekonomi akan merubah pola konsumsi masyarakat dalam hal ini tingkat daya beli masyarakat untuk semakin tinggi atau rendah. Namun, tinggi atau rendahnya daya beli ini justru berbanding terbalik dengan Indeks Pembangunan Manusia (IPM) di Kabupaten/Kota se-Provinsi NTB tahun 2005-2013.</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Pengaruh tidak langsung PDRB terhadap IPM melalui belanja modal sesuai hasil analisis, menunjukkan bahwa peningkatan PDRB tidak akan menurunkan/meningkatkan Belanja Modal. Sedangkan, peningkatan Belanja Modal dapat meningkatkan IPM, yang memperlihatkan bahwa peningkatan kesejahteraan masyarakat, efektif dilaksanakan melalui penyediaan infrastruktur sarana dan prasarana layanan pendidikan, kesehatan, dan ekonomi.</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Hasil ini menolak hipotesis (H</w:t>
      </w:r>
      <w:r w:rsidRPr="00CE2C41">
        <w:rPr>
          <w:rFonts w:ascii="Book Antiqua" w:hAnsi="Book Antiqua"/>
          <w:vertAlign w:val="subscript"/>
          <w:lang w:val="id-ID"/>
        </w:rPr>
        <w:t>1</w:t>
      </w:r>
      <w:r w:rsidRPr="00CE2C41">
        <w:rPr>
          <w:rFonts w:ascii="Book Antiqua" w:hAnsi="Book Antiqua"/>
          <w:lang w:val="id-ID"/>
        </w:rPr>
        <w:t>) yang dibangun. Walaupun peningkatan belanja modal akan turut meningkatkan IPM, namun PDRB tidak signifikan mempengaruhi peningkatan belanja modal dan IPM. Hal ini membuktikan bahwa terdapat variabel-variabel lain yang lebih dominan dalam membentuk belanja modal di pemerintah daerah Kabupaten/Kota di Provinsi NTB, antara lain PAD dan dana perimbangan.</w:t>
      </w:r>
    </w:p>
    <w:p w:rsidR="00502EC8" w:rsidRDefault="00502EC8" w:rsidP="00CE2C41">
      <w:pPr>
        <w:autoSpaceDE w:val="0"/>
        <w:autoSpaceDN w:val="0"/>
        <w:adjustRightInd w:val="0"/>
        <w:jc w:val="both"/>
        <w:rPr>
          <w:rFonts w:ascii="Book Antiqua" w:hAnsi="Book Antiqua"/>
          <w:b/>
          <w:bCs/>
        </w:rPr>
      </w:pPr>
    </w:p>
    <w:p w:rsidR="00CE2C41" w:rsidRPr="00CE2C41" w:rsidRDefault="00CE2C41" w:rsidP="00CE2C41">
      <w:pPr>
        <w:autoSpaceDE w:val="0"/>
        <w:autoSpaceDN w:val="0"/>
        <w:adjustRightInd w:val="0"/>
        <w:jc w:val="both"/>
        <w:rPr>
          <w:rFonts w:ascii="Book Antiqua" w:hAnsi="Book Antiqua"/>
          <w:b/>
          <w:bCs/>
          <w:lang w:val="id-ID"/>
        </w:rPr>
      </w:pPr>
      <w:r w:rsidRPr="00CE2C41">
        <w:rPr>
          <w:rFonts w:ascii="Book Antiqua" w:hAnsi="Book Antiqua"/>
          <w:b/>
          <w:bCs/>
          <w:lang w:val="id-ID"/>
        </w:rPr>
        <w:t>Pengaruh Pendapatan Asli Daerah (PAD) terhadap Indeks Pembangunan Manusia (IPM) melalui Belanja Modal</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Berdasarkan hasil penelitian dapat dijelaskan bahwa variabel PAD terhadap Belanja Modal berpenga</w:t>
      </w:r>
      <w:r w:rsidRPr="00CE2C41">
        <w:rPr>
          <w:rFonts w:ascii="Book Antiqua" w:hAnsi="Book Antiqua"/>
          <w:lang w:val="id-ID"/>
        </w:rPr>
        <w:softHyphen/>
        <w:t>ruh positif dan signifikan. Penelitian ini juga menunjukkan bahwa secara langsung Belanja Modal berpengaruh positif dan signifikan terhadap IPM pada Kabupaten/Kota se-Provinsi NTB.</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Dari hasil analisis, disimpulkan bahwa Pendapatan Asli Daerah (PAD) berpengaruh secara positif signifikan terhadap Belanja Modal daerah. Hal ini disebabkan karena PAD merupakan sumber pendapatan yang diperoleh dari daerah yang digunakan untuk membiayai penyelenggaraan pemerintahan dan pembangunan di daerah.Berdasarkan hasil penelitian juga dapat dikemukakan bahwa variabel PAD berpenga</w:t>
      </w:r>
      <w:r w:rsidRPr="00CE2C41">
        <w:rPr>
          <w:rFonts w:ascii="Book Antiqua" w:hAnsi="Book Antiqua"/>
          <w:lang w:val="id-ID"/>
        </w:rPr>
        <w:softHyphen/>
        <w:t>ruh positif dan signifikan secara langsung terhadap IPM pada Kabupaten/Kota se-Provinsi NTB.Kemampuan pemerintah dalam hal memaksimalkan kinerja keuangan pemerintah sangat dituntut guna mendukung peningkatan IPM di daerahnya, melalui salah satunya adalah intensifikasi dan ekstensifikasi PAD.</w:t>
      </w:r>
    </w:p>
    <w:p w:rsidR="00CE2C41" w:rsidRPr="00CE2C41" w:rsidRDefault="00CE2C41" w:rsidP="00CE2C41">
      <w:pPr>
        <w:autoSpaceDE w:val="0"/>
        <w:autoSpaceDN w:val="0"/>
        <w:adjustRightInd w:val="0"/>
        <w:ind w:firstLine="720"/>
        <w:jc w:val="both"/>
        <w:rPr>
          <w:rFonts w:ascii="Book Antiqua" w:hAnsi="Book Antiqua"/>
          <w:b/>
          <w:bCs/>
          <w:lang w:val="id-ID"/>
        </w:rPr>
      </w:pPr>
      <w:r w:rsidRPr="00CE2C41">
        <w:rPr>
          <w:rFonts w:ascii="Book Antiqua" w:hAnsi="Book Antiqua"/>
          <w:lang w:val="id-ID"/>
        </w:rPr>
        <w:t xml:space="preserve">Pengaruh tidak langsung PAD terhadap IPM melalui Belanja Modal sebesar 0,177. Untuk melihat signifikansi pengaruh tidak langsung ini dilakukan proses </w:t>
      </w:r>
      <w:r w:rsidRPr="00CE2C41">
        <w:rPr>
          <w:rFonts w:ascii="Book Antiqua" w:hAnsi="Book Antiqua"/>
          <w:i/>
          <w:lang w:val="id-ID"/>
        </w:rPr>
        <w:t>bootstrapping</w:t>
      </w:r>
      <w:r w:rsidRPr="00CE2C41">
        <w:rPr>
          <w:rFonts w:ascii="Book Antiqua" w:hAnsi="Book Antiqua"/>
          <w:lang w:val="id-ID"/>
        </w:rPr>
        <w:t>. Berdasarkan hasil perbandingan nilai t hitung dengan t tabel pada pengujian signifikansi efek mediasi belanja modal pada pengaruh PAD terhadap IPM, disimpulkan bahwa koefisien mediasi 0,177 adalah signifikan. Nilai koefisien mediasi sebesar 0,177 yang merupakan pengaruh tidak langsung PAD terhadap IPM melalui Belanja Modal ini lebih kecil dibandingkan dengan pengaruh langsung PAD terhadap IPM sebesar 0,575, maka disimpulkan bahwa variabel Belanja Modal sebagai intervening sebagian dari pengaruh PAD terhadap IPM. Hasil penelitian tidak dapat menolak hipotesis (H</w:t>
      </w:r>
      <w:r w:rsidRPr="00CE2C41">
        <w:rPr>
          <w:rFonts w:ascii="Book Antiqua" w:hAnsi="Book Antiqua"/>
          <w:vertAlign w:val="subscript"/>
          <w:lang w:val="id-ID"/>
        </w:rPr>
        <w:t>2</w:t>
      </w:r>
      <w:r w:rsidRPr="00CE2C41">
        <w:rPr>
          <w:rFonts w:ascii="Book Antiqua" w:hAnsi="Book Antiqua"/>
          <w:lang w:val="id-ID"/>
        </w:rPr>
        <w:t>) yang dibangun.</w:t>
      </w:r>
    </w:p>
    <w:p w:rsidR="00502EC8" w:rsidRDefault="00502EC8" w:rsidP="00CE2C41">
      <w:pPr>
        <w:autoSpaceDE w:val="0"/>
        <w:autoSpaceDN w:val="0"/>
        <w:adjustRightInd w:val="0"/>
        <w:jc w:val="both"/>
        <w:rPr>
          <w:rFonts w:ascii="Book Antiqua" w:hAnsi="Book Antiqua"/>
          <w:b/>
          <w:bCs/>
        </w:rPr>
      </w:pPr>
    </w:p>
    <w:p w:rsidR="00CE2C41" w:rsidRPr="00CE2C41" w:rsidRDefault="00CE2C41" w:rsidP="00CE2C41">
      <w:pPr>
        <w:autoSpaceDE w:val="0"/>
        <w:autoSpaceDN w:val="0"/>
        <w:adjustRightInd w:val="0"/>
        <w:jc w:val="both"/>
        <w:rPr>
          <w:rFonts w:ascii="Book Antiqua" w:hAnsi="Book Antiqua"/>
          <w:b/>
          <w:bCs/>
          <w:lang w:val="id-ID"/>
        </w:rPr>
      </w:pPr>
      <w:r w:rsidRPr="00CE2C41">
        <w:rPr>
          <w:rFonts w:ascii="Book Antiqua" w:hAnsi="Book Antiqua"/>
          <w:b/>
          <w:bCs/>
          <w:lang w:val="id-ID"/>
        </w:rPr>
        <w:lastRenderedPageBreak/>
        <w:t>Pengaruh Dana Bagi Hasil (DBH) terhadap Indeks Pembangunan Manusia (IPM) melalui Belanja Modal</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Berdasarkan hasil penelitian variabel DBH berpenga</w:t>
      </w:r>
      <w:r w:rsidRPr="00CE2C41">
        <w:rPr>
          <w:rFonts w:ascii="Book Antiqua" w:hAnsi="Book Antiqua"/>
          <w:lang w:val="id-ID"/>
        </w:rPr>
        <w:softHyphen/>
        <w:t>ruh positif dan signifikan secara langsung terhadap belanja modal pada Kabupaten/Kota se-Provinsi NTB. Penelitian ini juga menunjukkan bahwa secara langsung Belanja Modal berpengaruh positif dan signifikan terhadap IPM.Hasil ini menjelaskan bahwa pemerintah daerah Kabupaten/Kota di Provinsi NTB yang mendapatkan DBH yang besar akan cenderung memiliki belanja modal yang besar pula. Hasil ini memperkuat indikasi bahwa alokasi belanja modal akan sangat dipengaruhi dari sumber penerimaan DBH. DBH merupakan sumber pendapatan daerah yang cukup potensial dan merupakan salah satu modal dasar pemerintah daerah dalam mendapatkan dana pembangunan dan memenuhi belanja daerah yang bukan berasal dari PAD maupun dana perimbangan lainnya. Jadi dapat disimpulkan jika anggaran DBH meningkat maka alokasi belanja modal pun meningkat.</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Berdasarkan hasil penelitian, juga dapat diketahui bahwa variabel DBH berpenga</w:t>
      </w:r>
      <w:r w:rsidRPr="00CE2C41">
        <w:rPr>
          <w:rFonts w:ascii="Book Antiqua" w:hAnsi="Book Antiqua"/>
          <w:lang w:val="id-ID"/>
        </w:rPr>
        <w:softHyphen/>
        <w:t>ruh positif dan signifikan terhadap Belanja Modal pada Kabupaten/Kota se-Provinsi NTB.Hasil penelitian menunjukkan bahwa peningkatan DBH akan turut meningkatkan belanja modal. Peningkatan belanja modal ini juga akan memberikan dampak bagi peningkatan kesejahteraan masyarakat yang dilaksanakan melalui penyediaan layanan pendidikan, kesehatan, dan unsur ekonomi yang tercermin dengan meningkatnya IPM.</w:t>
      </w:r>
    </w:p>
    <w:p w:rsidR="00CE2C41" w:rsidRPr="00CE2C41" w:rsidRDefault="00CE2C41" w:rsidP="00CE2C41">
      <w:pPr>
        <w:autoSpaceDE w:val="0"/>
        <w:autoSpaceDN w:val="0"/>
        <w:adjustRightInd w:val="0"/>
        <w:ind w:firstLine="720"/>
        <w:jc w:val="both"/>
        <w:rPr>
          <w:rFonts w:ascii="Book Antiqua" w:eastAsiaTheme="minorEastAsia" w:hAnsi="Book Antiqua"/>
          <w:lang w:val="id-ID"/>
        </w:rPr>
      </w:pPr>
      <w:r w:rsidRPr="00CE2C41">
        <w:rPr>
          <w:rFonts w:ascii="Book Antiqua" w:hAnsi="Book Antiqua"/>
          <w:lang w:val="id-ID"/>
        </w:rPr>
        <w:t xml:space="preserve">Pengaruh tidak langsung DBH terhadap IPM melalui Belanja Modal sebesar 0,154. Berdasarkan hasil teknik </w:t>
      </w:r>
      <w:r w:rsidRPr="00CE2C41">
        <w:rPr>
          <w:rFonts w:ascii="Book Antiqua" w:hAnsi="Book Antiqua"/>
          <w:i/>
          <w:lang w:val="id-ID"/>
        </w:rPr>
        <w:t>bootstrapping</w:t>
      </w:r>
      <w:r w:rsidRPr="00CE2C41">
        <w:rPr>
          <w:rFonts w:ascii="Book Antiqua" w:hAnsi="Book Antiqua"/>
          <w:lang w:val="id-ID"/>
        </w:rPr>
        <w:t xml:space="preserve"> pada Lampiran 4 dan perbandingan nilai t</w:t>
      </w:r>
      <w:r w:rsidRPr="00CE2C41">
        <w:rPr>
          <w:rFonts w:ascii="Book Antiqua" w:hAnsi="Book Antiqua"/>
          <w:vertAlign w:val="subscript"/>
          <w:lang w:val="id-ID"/>
        </w:rPr>
        <w:t>hitung</w:t>
      </w:r>
      <w:r w:rsidRPr="00CE2C41">
        <w:rPr>
          <w:rFonts w:ascii="Book Antiqua" w:hAnsi="Book Antiqua"/>
          <w:lang w:val="id-ID"/>
        </w:rPr>
        <w:t xml:space="preserve"> dengan nilai t</w:t>
      </w:r>
      <w:r w:rsidRPr="00CE2C41">
        <w:rPr>
          <w:rFonts w:ascii="Book Antiqua" w:hAnsi="Book Antiqua"/>
          <w:vertAlign w:val="subscript"/>
          <w:lang w:val="id-ID"/>
        </w:rPr>
        <w:t>tabel</w:t>
      </w:r>
      <w:r w:rsidRPr="00CE2C41">
        <w:rPr>
          <w:rFonts w:ascii="Book Antiqua" w:hAnsi="Book Antiqua"/>
          <w:vertAlign w:val="subscript"/>
          <w:lang w:val="id-ID"/>
        </w:rPr>
        <w:softHyphen/>
      </w:r>
      <w:r w:rsidRPr="00CE2C41">
        <w:rPr>
          <w:rFonts w:ascii="Book Antiqua" w:hAnsi="Book Antiqua"/>
          <w:lang w:val="id-ID"/>
        </w:rPr>
        <w:t xml:space="preserve"> pada pengujian signifikansi efek mediasi Belanja Modal pada pengaruh DBH terhadap IPM, disimpulkan bahwa koefisien mediasi Belanja Modal ini tidak signifikan. Hasil ini menunjukkan bahwa Belanja Modal memediasi penuh DBH terhadap IPM. Hal ini bermakna bahwa DBH hanya akan dapat mempengaruhi IPM jika melalui Belanja Modal. Hasil ini menunjukkan bahwa penelitian ini tidak dapat menolak hipotesis (H</w:t>
      </w:r>
      <w:r w:rsidRPr="00CE2C41">
        <w:rPr>
          <w:rFonts w:ascii="Book Antiqua" w:hAnsi="Book Antiqua"/>
          <w:vertAlign w:val="subscript"/>
          <w:lang w:val="id-ID"/>
        </w:rPr>
        <w:t>3</w:t>
      </w:r>
      <w:r w:rsidRPr="00CE2C41">
        <w:rPr>
          <w:rFonts w:ascii="Book Antiqua" w:hAnsi="Book Antiqua"/>
          <w:lang w:val="id-ID"/>
        </w:rPr>
        <w:t>) yang dibangun.</w:t>
      </w:r>
    </w:p>
    <w:p w:rsidR="00CE2C41" w:rsidRPr="00CE2C41" w:rsidRDefault="00CE2C41" w:rsidP="00CE2C41">
      <w:pPr>
        <w:autoSpaceDE w:val="0"/>
        <w:autoSpaceDN w:val="0"/>
        <w:adjustRightInd w:val="0"/>
        <w:jc w:val="both"/>
        <w:rPr>
          <w:rFonts w:ascii="Book Antiqua" w:hAnsi="Book Antiqua"/>
          <w:lang w:val="id-ID"/>
        </w:rPr>
      </w:pPr>
      <w:r w:rsidRPr="00CE2C41">
        <w:rPr>
          <w:rFonts w:ascii="Book Antiqua" w:hAnsi="Book Antiqua"/>
          <w:b/>
          <w:bCs/>
          <w:lang w:val="id-ID"/>
        </w:rPr>
        <w:t xml:space="preserve">Pengaruh Dana Alokasi Umum (DAU) terhadap Indeks Pembangunan Manusia (IPM) melalui Belanja Modal </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Hasil penelitian menunjukkan bahwa variabel DAU berpenga</w:t>
      </w:r>
      <w:r w:rsidRPr="00CE2C41">
        <w:rPr>
          <w:rFonts w:ascii="Book Antiqua" w:hAnsi="Book Antiqua"/>
          <w:lang w:val="id-ID"/>
        </w:rPr>
        <w:softHyphen/>
        <w:t>ruh negatif dan tidak signifikan terhadap Belanja Modal pada Kabupaten/Kota se-Provinsi NTB.Penelitian ini juga menunjukkan bahwa secara langsung Belanja Modal berpengaruh positif dan signifikan terhadap IPM pada Kabupaten/Kota se-Provinsi NTB.</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Hasil penelitian menunjukkan bahwa variabel DAU berpenga</w:t>
      </w:r>
      <w:r w:rsidRPr="00CE2C41">
        <w:rPr>
          <w:rFonts w:ascii="Book Antiqua" w:hAnsi="Book Antiqua"/>
          <w:lang w:val="id-ID"/>
        </w:rPr>
        <w:softHyphen/>
        <w:t>ruh negatif dan signifikan terhadap IPM pada Kabupaten/Kota se-Provinsi NTB. Penelitian ini menunjukkan bahwa walaupun penggunaan DAU diserahkan kepada pemerintah daerah, namun sesuai dengan formulasinya, DAU akan lebih diprioritaskan kepada pemenuhan komponen alokasi dasar. Alokasi dasar ini didominasi penggunaannya untuk belanja pegawai berupa gaji dan tunjangan PNS.</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Hasil penelitian ini menolak hipotesis (H</w:t>
      </w:r>
      <w:r w:rsidRPr="00CE2C41">
        <w:rPr>
          <w:rFonts w:ascii="Book Antiqua" w:hAnsi="Book Antiqua"/>
          <w:vertAlign w:val="subscript"/>
          <w:lang w:val="id-ID"/>
        </w:rPr>
        <w:t>4</w:t>
      </w:r>
      <w:r w:rsidRPr="00CE2C41">
        <w:rPr>
          <w:rFonts w:ascii="Book Antiqua" w:hAnsi="Book Antiqua"/>
          <w:lang w:val="id-ID"/>
        </w:rPr>
        <w:t>) yang dibangun.</w:t>
      </w:r>
    </w:p>
    <w:p w:rsidR="00CE2C41" w:rsidRPr="00CE2C41" w:rsidRDefault="00CE2C41" w:rsidP="00CE2C41">
      <w:pPr>
        <w:autoSpaceDE w:val="0"/>
        <w:autoSpaceDN w:val="0"/>
        <w:adjustRightInd w:val="0"/>
        <w:jc w:val="both"/>
        <w:rPr>
          <w:rFonts w:ascii="Book Antiqua" w:hAnsi="Book Antiqua"/>
          <w:lang w:val="id-ID"/>
        </w:rPr>
      </w:pPr>
      <w:r w:rsidRPr="00CE2C41">
        <w:rPr>
          <w:rFonts w:ascii="Book Antiqua" w:hAnsi="Book Antiqua"/>
          <w:b/>
          <w:bCs/>
          <w:lang w:val="id-ID"/>
        </w:rPr>
        <w:t xml:space="preserve">Pengaruh Dana Alokasi Khusus (DAK) terhadap Indeks Pembangunan Manusia (IPM) melalui Belanja Modal </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lastRenderedPageBreak/>
        <w:t>Hasil penelitian menunjukkan bahwa variabel DAK berpenga</w:t>
      </w:r>
      <w:r w:rsidRPr="00CE2C41">
        <w:rPr>
          <w:rFonts w:ascii="Book Antiqua" w:hAnsi="Book Antiqua"/>
          <w:lang w:val="id-ID"/>
        </w:rPr>
        <w:softHyphen/>
        <w:t>ruh positif dan signifikan terhadap Belanja Modal. Penelitian ini juga menunjukkan bahwa secara langsung Belanja Modal berpengaruh positif dan signifikan terhadap IPM pada Kabupaten/Kota se-Provinsi NTB. Hasil ini sejalan dengan tujuan pemberian DAK oleh pemerintah pusat yaitu untuk membiayai kegiatan-kegiatan khusus pada daerah tertentu yang merupakan urusan daerah dan sesuai dengan prioritas nasional. Kegiatan ini khususnya untuk membiayai kebutuhan sarana dan prasarana pelayanan dasar masyarakat yang belum mencapai standar tertentu atau untuk mendorong percepatan pembangunan daerah.</w:t>
      </w:r>
    </w:p>
    <w:p w:rsidR="00CE2C41" w:rsidRPr="00CE2C41" w:rsidRDefault="00CE2C41" w:rsidP="00CE2C41">
      <w:pPr>
        <w:autoSpaceDE w:val="0"/>
        <w:autoSpaceDN w:val="0"/>
        <w:adjustRightInd w:val="0"/>
        <w:ind w:firstLine="720"/>
        <w:jc w:val="both"/>
        <w:rPr>
          <w:rFonts w:ascii="Book Antiqua" w:hAnsi="Book Antiqua"/>
          <w:lang w:val="id-ID"/>
        </w:rPr>
      </w:pPr>
      <w:r w:rsidRPr="00CE2C41">
        <w:rPr>
          <w:rFonts w:ascii="Book Antiqua" w:hAnsi="Book Antiqua"/>
          <w:lang w:val="id-ID"/>
        </w:rPr>
        <w:t>Hasil penelitian juga menunjukkan bahwa variabel DAK berpenga</w:t>
      </w:r>
      <w:r w:rsidRPr="00CE2C41">
        <w:rPr>
          <w:rFonts w:ascii="Book Antiqua" w:hAnsi="Book Antiqua"/>
          <w:lang w:val="id-ID"/>
        </w:rPr>
        <w:softHyphen/>
        <w:t>ruh positif dan tidak signifikan secara langsung terhadap IPM pada Kabupaten/Kota se-Provinsi NTB. Hal ini menunjukkan bahwa alokasi DAK pada Kabupaten/Kota se-Provinsi NTB, belum menitikberatkan pada belanja-belanja yang menunjang peningkatan akses masyarakatnya akan pendidikan, kesehatan dan unsur ekonomi. Untuk itu diharapkan pemerintah daerah harus lebih menyinkronkan program dan kegiatan prioritas sesuai dengan prioritas nasional, yang menunjang ketiga indikator IPM didaerahnya masing-masing.</w:t>
      </w:r>
    </w:p>
    <w:p w:rsidR="00CE2C41" w:rsidRPr="00CE2C41" w:rsidRDefault="00CE2C41" w:rsidP="00CE2C41">
      <w:pPr>
        <w:autoSpaceDE w:val="0"/>
        <w:autoSpaceDN w:val="0"/>
        <w:adjustRightInd w:val="0"/>
        <w:ind w:firstLine="720"/>
        <w:jc w:val="both"/>
        <w:rPr>
          <w:rFonts w:ascii="Book Antiqua" w:hAnsi="Book Antiqua"/>
          <w:b/>
          <w:lang w:val="id-ID"/>
        </w:rPr>
      </w:pPr>
      <w:r w:rsidRPr="00CE2C41">
        <w:rPr>
          <w:rFonts w:ascii="Book Antiqua" w:hAnsi="Book Antiqua"/>
          <w:lang w:val="id-ID"/>
        </w:rPr>
        <w:t>Pengaruh tidak langsung DAK terhadap IPM melalui Belanja Modal sebesar 0,278. Namun karena variabel DAK tidak signifikan mempengaruhi IPM secara langsung, maka nilai pengaruh tidak langsung DAK terhadap IPM melalui Belanja Modal tidak dapat ditentukan signifikansinya. Hal ini menunjukkan bahwa penelitian ini menolak hipotesis (H</w:t>
      </w:r>
      <w:r w:rsidRPr="00CE2C41">
        <w:rPr>
          <w:rFonts w:ascii="Book Antiqua" w:hAnsi="Book Antiqua"/>
          <w:vertAlign w:val="subscript"/>
          <w:lang w:val="id-ID"/>
        </w:rPr>
        <w:t>5</w:t>
      </w:r>
      <w:r w:rsidRPr="00CE2C41">
        <w:rPr>
          <w:rFonts w:ascii="Book Antiqua" w:hAnsi="Book Antiqua"/>
          <w:lang w:val="id-ID"/>
        </w:rPr>
        <w:t>) yang dibangun.</w:t>
      </w:r>
    </w:p>
    <w:p w:rsidR="00502EC8" w:rsidRDefault="00502EC8" w:rsidP="00CE2C41">
      <w:pPr>
        <w:rPr>
          <w:rFonts w:ascii="Book Antiqua" w:hAnsi="Book Antiqua"/>
          <w:b/>
        </w:rPr>
      </w:pPr>
    </w:p>
    <w:p w:rsidR="00127AF8" w:rsidRDefault="00127AF8" w:rsidP="00CE2C41">
      <w:pPr>
        <w:rPr>
          <w:rFonts w:ascii="Book Antiqua" w:hAnsi="Book Antiqua"/>
          <w:b/>
        </w:rPr>
      </w:pPr>
    </w:p>
    <w:p w:rsidR="00CE2C41" w:rsidRDefault="00502EC8" w:rsidP="00502EC8">
      <w:pPr>
        <w:jc w:val="center"/>
        <w:rPr>
          <w:rFonts w:ascii="Book Antiqua" w:hAnsi="Book Antiqua"/>
          <w:b/>
        </w:rPr>
      </w:pPr>
      <w:r>
        <w:rPr>
          <w:rFonts w:ascii="Book Antiqua" w:hAnsi="Book Antiqua"/>
          <w:b/>
        </w:rPr>
        <w:t>PENUTUP</w:t>
      </w:r>
    </w:p>
    <w:p w:rsidR="00502EC8" w:rsidRPr="00502EC8" w:rsidRDefault="00502EC8" w:rsidP="00502EC8">
      <w:pPr>
        <w:jc w:val="center"/>
        <w:rPr>
          <w:rFonts w:ascii="Book Antiqua" w:hAnsi="Book Antiqua"/>
          <w:b/>
        </w:rPr>
      </w:pPr>
    </w:p>
    <w:p w:rsidR="00CE2C41" w:rsidRPr="00CE2C41" w:rsidRDefault="00CE2C41" w:rsidP="00502EC8">
      <w:pPr>
        <w:pStyle w:val="ListParagraph"/>
        <w:spacing w:after="0" w:line="240" w:lineRule="auto"/>
        <w:ind w:left="0" w:firstLine="720"/>
        <w:contextualSpacing w:val="0"/>
        <w:jc w:val="both"/>
        <w:rPr>
          <w:rFonts w:ascii="Book Antiqua" w:hAnsi="Book Antiqua" w:cs="Times New Roman"/>
          <w:sz w:val="24"/>
          <w:szCs w:val="24"/>
        </w:rPr>
      </w:pPr>
      <w:r w:rsidRPr="00CE2C41">
        <w:rPr>
          <w:rFonts w:ascii="Book Antiqua" w:hAnsi="Book Antiqua" w:cs="Times New Roman"/>
          <w:sz w:val="24"/>
          <w:szCs w:val="24"/>
        </w:rPr>
        <w:t>Berdasarkan hasil penelitian dan pembahasan, dapat ditarik beberapa simpulan sebagai berikut:</w:t>
      </w:r>
      <w:r w:rsidR="00502EC8">
        <w:rPr>
          <w:rFonts w:ascii="Book Antiqua" w:hAnsi="Book Antiqua" w:cs="Times New Roman"/>
          <w:sz w:val="24"/>
          <w:szCs w:val="24"/>
          <w:lang w:val="en-US"/>
        </w:rPr>
        <w:t xml:space="preserve"> </w:t>
      </w:r>
      <w:r w:rsidRPr="00CE2C41">
        <w:rPr>
          <w:rFonts w:ascii="Book Antiqua" w:hAnsi="Book Antiqua" w:cs="Times New Roman"/>
          <w:sz w:val="24"/>
          <w:szCs w:val="24"/>
        </w:rPr>
        <w:t>Belanja Modal merupakan intervening sebagian pada pengaruh Pendapatan Asli Daerah (PAD) terhadap I</w:t>
      </w:r>
      <w:r w:rsidR="00502EC8">
        <w:rPr>
          <w:rFonts w:ascii="Book Antiqua" w:hAnsi="Book Antiqua" w:cs="Times New Roman"/>
          <w:sz w:val="24"/>
          <w:szCs w:val="24"/>
        </w:rPr>
        <w:t>ndeks Pembangunan Manusia (IPM)</w:t>
      </w:r>
      <w:r w:rsidR="00502EC8">
        <w:rPr>
          <w:rFonts w:ascii="Book Antiqua" w:hAnsi="Book Antiqua" w:cs="Times New Roman"/>
          <w:sz w:val="24"/>
          <w:szCs w:val="24"/>
          <w:lang w:val="en-US"/>
        </w:rPr>
        <w:t xml:space="preserve">; </w:t>
      </w:r>
      <w:r w:rsidRPr="00CE2C41">
        <w:rPr>
          <w:rFonts w:ascii="Book Antiqua" w:hAnsi="Book Antiqua" w:cs="Times New Roman"/>
          <w:sz w:val="24"/>
          <w:szCs w:val="24"/>
        </w:rPr>
        <w:t>Belanja Modal merupakan intervening penuh pada pengaruh Dana Bagi Hasil (DBH) terhadap I</w:t>
      </w:r>
      <w:r w:rsidR="00502EC8">
        <w:rPr>
          <w:rFonts w:ascii="Book Antiqua" w:hAnsi="Book Antiqua" w:cs="Times New Roman"/>
          <w:sz w:val="24"/>
          <w:szCs w:val="24"/>
        </w:rPr>
        <w:t>ndeks Pembangunan Manusia (IPM)</w:t>
      </w:r>
      <w:r w:rsidR="00502EC8">
        <w:rPr>
          <w:rFonts w:ascii="Book Antiqua" w:hAnsi="Book Antiqua" w:cs="Times New Roman"/>
          <w:sz w:val="24"/>
          <w:szCs w:val="24"/>
          <w:lang w:val="en-US"/>
        </w:rPr>
        <w:t xml:space="preserve">; </w:t>
      </w:r>
      <w:r w:rsidRPr="00CE2C41">
        <w:rPr>
          <w:rFonts w:ascii="Book Antiqua" w:hAnsi="Book Antiqua" w:cs="Times New Roman"/>
          <w:sz w:val="24"/>
          <w:szCs w:val="24"/>
        </w:rPr>
        <w:t>Belanja Modal tidak dapat memediasi pengaruh Pertumbuhan Ekonomi (diproksikan dengan PDRB), Dana Alokasi Umum (DAU), dan Dana Alokasi Khusus (DAK) terhadap Indeks Pembangunan Manusia (IPM).</w:t>
      </w:r>
    </w:p>
    <w:p w:rsidR="00CE2C41" w:rsidRPr="00CE2C41" w:rsidRDefault="00CE2C41" w:rsidP="00CE2C41">
      <w:pPr>
        <w:pStyle w:val="ListParagraph"/>
        <w:spacing w:after="0" w:line="240" w:lineRule="auto"/>
        <w:ind w:left="0" w:firstLine="709"/>
        <w:contextualSpacing w:val="0"/>
        <w:jc w:val="both"/>
        <w:rPr>
          <w:rFonts w:ascii="Book Antiqua" w:hAnsi="Book Antiqua" w:cs="Times New Roman"/>
          <w:sz w:val="24"/>
          <w:szCs w:val="24"/>
        </w:rPr>
      </w:pPr>
      <w:r w:rsidRPr="00CE2C41">
        <w:rPr>
          <w:rFonts w:ascii="Book Antiqua" w:hAnsi="Book Antiqua" w:cs="Times New Roman"/>
          <w:sz w:val="24"/>
          <w:szCs w:val="24"/>
        </w:rPr>
        <w:t xml:space="preserve">Penelitian ini diharapkan dapat sebagai referensi tambahan pada penelitian sejenis di masa yang akan datang dengan menambahkan variabel yang termasuk sumber pendapatan dalam APBD seperti Lain-lain Pendapatan Daerah yang Sah, Penerimaan Pembiayaan atau seluruh Pendapatan Transfer. Penelitian ini juga dapat dikembangkan dengan menggunakan variabel intervening yang lain, seperti belanja Hibah atau Bantuan Sosial. Peneliti juga menyarankan kepada Pemerintah Daerah Kabupaten/Kota di Provinsi NTB serta umumnya di Indonesia untuk mencantumkan sumber dana pada masing-masing item rincian obyek belanja dalam Anggaran Pendapatan dan Belanja Daerah (APBD). Penelitian ini dapat pula dikembangkan dengan terlebih dahulu menentukan rentang waktu yang tepat untuk aset daerah dapat mempengaruhi pembangunan manusia. Penelitian selanjutnya sebaiknya memperhatikan keterbatasan penelitian ini, yang diantaranya, </w:t>
      </w:r>
      <w:r w:rsidRPr="00CE2C41">
        <w:rPr>
          <w:rFonts w:ascii="Book Antiqua" w:hAnsi="Book Antiqua" w:cs="Times New Roman"/>
          <w:sz w:val="24"/>
          <w:szCs w:val="24"/>
        </w:rPr>
        <w:lastRenderedPageBreak/>
        <w:t>(1) penelitian ini belum mampu memperoleh data realisasi belanja modal dalam APBD Kabupaten/Kota se-Provinsi Nusa Tenggara Barat (NTB) yang spesifik digunakan untuk menunjang indikator Indeks Pembangunan Manusia (IPM) yaitu belanja pendidikan, kesehatan, dan ekonomi, (2) penelitian ini tidak memperhatikan rentang waktu yang tepat bagi aset daerah dari realisasi belanja modal dalam mempengaruhi Indeks Pembangunan Manusia (IPM) di daerah lingkup Provinsi Nusa Tenggara Barat (NTB), dan (3) penelitian ini tidak memasukkan realisasi (LRA) APBD pemerintah daerah Provinsi Nusa Tenggara Barat (NTB).</w:t>
      </w:r>
    </w:p>
    <w:p w:rsidR="00502EC8" w:rsidRDefault="00502EC8" w:rsidP="00CE2C41">
      <w:pPr>
        <w:rPr>
          <w:rFonts w:ascii="Book Antiqua" w:hAnsi="Book Antiqua"/>
          <w:b/>
        </w:rPr>
      </w:pPr>
    </w:p>
    <w:p w:rsidR="00127AF8" w:rsidRDefault="00127AF8" w:rsidP="00CE2C41">
      <w:pPr>
        <w:rPr>
          <w:rFonts w:ascii="Book Antiqua" w:hAnsi="Book Antiqua"/>
          <w:b/>
        </w:rPr>
      </w:pPr>
    </w:p>
    <w:p w:rsidR="00CE2C41" w:rsidRDefault="00CE2C41" w:rsidP="00502EC8">
      <w:pPr>
        <w:jc w:val="center"/>
        <w:rPr>
          <w:rFonts w:ascii="Book Antiqua" w:hAnsi="Book Antiqua"/>
          <w:b/>
        </w:rPr>
      </w:pPr>
      <w:r w:rsidRPr="00CE2C41">
        <w:rPr>
          <w:rFonts w:ascii="Book Antiqua" w:hAnsi="Book Antiqua"/>
          <w:b/>
          <w:lang w:val="id-ID"/>
        </w:rPr>
        <w:t>DAFTAR PUSTAKA</w:t>
      </w:r>
    </w:p>
    <w:p w:rsidR="00127AF8" w:rsidRPr="00127AF8" w:rsidRDefault="00127AF8" w:rsidP="00502EC8">
      <w:pPr>
        <w:jc w:val="center"/>
        <w:rPr>
          <w:rFonts w:ascii="Book Antiqua" w:hAnsi="Book Antiqua"/>
          <w:b/>
        </w:rPr>
      </w:pPr>
    </w:p>
    <w:p w:rsidR="00CE2C41" w:rsidRPr="00CE2C41" w:rsidRDefault="00CE2C41" w:rsidP="00CE2C41">
      <w:pPr>
        <w:pStyle w:val="NoSpacing"/>
        <w:ind w:left="709" w:hanging="709"/>
        <w:jc w:val="both"/>
        <w:rPr>
          <w:rFonts w:ascii="Book Antiqua" w:hAnsi="Book Antiqua" w:cs="Times New Roman"/>
          <w:color w:val="000000"/>
          <w:sz w:val="24"/>
          <w:szCs w:val="24"/>
        </w:rPr>
      </w:pPr>
      <w:r w:rsidRPr="00CE2C41">
        <w:rPr>
          <w:rFonts w:ascii="Book Antiqua" w:hAnsi="Book Antiqua" w:cs="Times New Roman"/>
          <w:i/>
          <w:color w:val="000000"/>
          <w:sz w:val="24"/>
          <w:szCs w:val="24"/>
        </w:rPr>
        <w:t>Anonymous</w:t>
      </w:r>
      <w:r w:rsidRPr="00CE2C41">
        <w:rPr>
          <w:rFonts w:ascii="Book Antiqua" w:hAnsi="Book Antiqua" w:cs="Times New Roman"/>
          <w:color w:val="000000"/>
          <w:sz w:val="24"/>
          <w:szCs w:val="24"/>
        </w:rPr>
        <w:t xml:space="preserve">. 2011. </w:t>
      </w:r>
      <w:r w:rsidRPr="00CE2C41">
        <w:rPr>
          <w:rFonts w:ascii="Book Antiqua" w:hAnsi="Book Antiqua" w:cs="Times New Roman"/>
          <w:i/>
          <w:color w:val="000000"/>
          <w:sz w:val="24"/>
          <w:szCs w:val="24"/>
        </w:rPr>
        <w:t>Undang-Undang Otonomi Daerah</w:t>
      </w:r>
      <w:r w:rsidRPr="00CE2C41">
        <w:rPr>
          <w:rFonts w:ascii="Book Antiqua" w:hAnsi="Book Antiqua" w:cs="Times New Roman"/>
          <w:color w:val="000000"/>
          <w:sz w:val="24"/>
          <w:szCs w:val="24"/>
        </w:rPr>
        <w:t>. SL Media. Tangerang.</w:t>
      </w:r>
    </w:p>
    <w:p w:rsidR="00CE2C41" w:rsidRPr="00CE2C41" w:rsidRDefault="00CE2C41" w:rsidP="00CE2C41">
      <w:pPr>
        <w:pStyle w:val="NoSpacing"/>
        <w:ind w:left="709" w:hanging="709"/>
        <w:jc w:val="both"/>
        <w:rPr>
          <w:rFonts w:ascii="Book Antiqua" w:hAnsi="Book Antiqua" w:cs="Times New Roman"/>
          <w:color w:val="000000"/>
          <w:sz w:val="24"/>
          <w:szCs w:val="24"/>
        </w:rPr>
      </w:pPr>
      <w:r w:rsidRPr="00CE2C41">
        <w:rPr>
          <w:rFonts w:ascii="Book Antiqua" w:hAnsi="Book Antiqua" w:cs="Times New Roman"/>
          <w:i/>
          <w:color w:val="000000"/>
          <w:sz w:val="24"/>
          <w:szCs w:val="24"/>
        </w:rPr>
        <w:t>Anonymous</w:t>
      </w:r>
      <w:r w:rsidRPr="00CE2C41">
        <w:rPr>
          <w:rFonts w:ascii="Book Antiqua" w:hAnsi="Book Antiqua" w:cs="Times New Roman"/>
          <w:color w:val="000000"/>
          <w:sz w:val="24"/>
          <w:szCs w:val="24"/>
        </w:rPr>
        <w:t xml:space="preserve">. 2014. </w:t>
      </w:r>
      <w:r w:rsidRPr="00CE2C41">
        <w:rPr>
          <w:rFonts w:ascii="Book Antiqua" w:hAnsi="Book Antiqua" w:cs="Times New Roman"/>
          <w:i/>
          <w:color w:val="000000"/>
          <w:sz w:val="24"/>
          <w:szCs w:val="24"/>
        </w:rPr>
        <w:t>Undang-Undang Republik Indonesia Nomor 23 Tahun 2014 tentang Pemerintahan Daerah</w:t>
      </w:r>
      <w:r w:rsidRPr="00CE2C41">
        <w:rPr>
          <w:rFonts w:ascii="Book Antiqua" w:hAnsi="Book Antiqua" w:cs="Times New Roman"/>
          <w:color w:val="000000"/>
          <w:sz w:val="24"/>
          <w:szCs w:val="24"/>
        </w:rPr>
        <w:t>. Mini Jaya Abadi. Jakarta.</w:t>
      </w:r>
    </w:p>
    <w:p w:rsidR="00CE2C41" w:rsidRPr="00CE2C41" w:rsidRDefault="00CE2C41" w:rsidP="00CE2C41">
      <w:pPr>
        <w:pStyle w:val="NoSpacing"/>
        <w:ind w:left="709" w:hanging="709"/>
        <w:jc w:val="both"/>
        <w:rPr>
          <w:rFonts w:ascii="Book Antiqua" w:hAnsi="Book Antiqua" w:cs="Times New Roman"/>
          <w:sz w:val="24"/>
          <w:szCs w:val="24"/>
        </w:rPr>
      </w:pPr>
      <w:r w:rsidRPr="00CE2C41">
        <w:rPr>
          <w:rFonts w:ascii="Book Antiqua" w:hAnsi="Book Antiqua" w:cs="Times New Roman"/>
          <w:color w:val="000000"/>
          <w:sz w:val="24"/>
          <w:szCs w:val="24"/>
        </w:rPr>
        <w:t xml:space="preserve">Arikunto, S. 2006. </w:t>
      </w:r>
      <w:r w:rsidRPr="00CE2C41">
        <w:rPr>
          <w:rFonts w:ascii="Book Antiqua" w:hAnsi="Book Antiqua" w:cs="Times New Roman"/>
          <w:i/>
          <w:iCs/>
          <w:color w:val="000000"/>
          <w:sz w:val="24"/>
          <w:szCs w:val="24"/>
        </w:rPr>
        <w:t>Prosedur Penelitian: Suatu Pendekatan Praktek</w:t>
      </w:r>
      <w:r w:rsidRPr="00CE2C41">
        <w:rPr>
          <w:rFonts w:ascii="Book Antiqua" w:hAnsi="Book Antiqua" w:cs="Times New Roman"/>
          <w:color w:val="000000"/>
          <w:sz w:val="24"/>
          <w:szCs w:val="24"/>
        </w:rPr>
        <w:t>. Rineka Cipta. Jakarta.</w:t>
      </w:r>
    </w:p>
    <w:p w:rsidR="00CE2C41" w:rsidRPr="00CE2C41" w:rsidRDefault="00CE2C41" w:rsidP="00CE2C41">
      <w:pPr>
        <w:pStyle w:val="NoSpacing"/>
        <w:ind w:left="709" w:hanging="709"/>
        <w:jc w:val="both"/>
        <w:rPr>
          <w:rFonts w:ascii="Book Antiqua" w:hAnsi="Book Antiqua" w:cs="Times New Roman"/>
          <w:bCs/>
          <w:sz w:val="24"/>
          <w:szCs w:val="24"/>
        </w:rPr>
      </w:pPr>
      <w:r w:rsidRPr="00CE2C41">
        <w:rPr>
          <w:rFonts w:ascii="Book Antiqua" w:hAnsi="Book Antiqua" w:cs="Times New Roman"/>
          <w:bCs/>
          <w:sz w:val="24"/>
          <w:szCs w:val="24"/>
        </w:rPr>
        <w:t xml:space="preserve">Arsyad, L. 2010. </w:t>
      </w:r>
      <w:r w:rsidRPr="00CE2C41">
        <w:rPr>
          <w:rFonts w:ascii="Book Antiqua" w:hAnsi="Book Antiqua" w:cs="Times New Roman"/>
          <w:bCs/>
          <w:i/>
          <w:sz w:val="24"/>
          <w:szCs w:val="24"/>
        </w:rPr>
        <w:t>Ekonomi Pembangunan</w:t>
      </w:r>
      <w:r w:rsidRPr="00CE2C41">
        <w:rPr>
          <w:rFonts w:ascii="Book Antiqua" w:hAnsi="Book Antiqua" w:cs="Times New Roman"/>
          <w:bCs/>
          <w:sz w:val="24"/>
          <w:szCs w:val="24"/>
        </w:rPr>
        <w:t>. Edisi 5. UPP STIM YKPN. Yogyakarta.</w:t>
      </w:r>
    </w:p>
    <w:p w:rsidR="00CE2C41" w:rsidRPr="00CE2C41" w:rsidRDefault="00CE2C41" w:rsidP="00CE2C41">
      <w:pPr>
        <w:pStyle w:val="NoSpacing"/>
        <w:ind w:left="709" w:hanging="709"/>
        <w:jc w:val="both"/>
        <w:rPr>
          <w:rFonts w:ascii="Book Antiqua" w:hAnsi="Book Antiqua" w:cs="Times New Roman"/>
          <w:bCs/>
          <w:sz w:val="24"/>
          <w:szCs w:val="24"/>
        </w:rPr>
      </w:pPr>
      <w:r w:rsidRPr="00CE2C41">
        <w:rPr>
          <w:rFonts w:ascii="Book Antiqua" w:hAnsi="Book Antiqua" w:cs="Times New Roman"/>
          <w:bCs/>
          <w:sz w:val="24"/>
          <w:szCs w:val="24"/>
        </w:rPr>
        <w:t xml:space="preserve">Badan Pusat Statistik. 2008. </w:t>
      </w:r>
      <w:r w:rsidRPr="00CE2C41">
        <w:rPr>
          <w:rFonts w:ascii="Book Antiqua" w:hAnsi="Book Antiqua" w:cs="Times New Roman"/>
          <w:bCs/>
          <w:i/>
          <w:sz w:val="24"/>
          <w:szCs w:val="24"/>
        </w:rPr>
        <w:t>Indeks Pembangunan Manusia 2006-2007</w:t>
      </w:r>
      <w:r w:rsidRPr="00CE2C41">
        <w:rPr>
          <w:rFonts w:ascii="Book Antiqua" w:hAnsi="Book Antiqua" w:cs="Times New Roman"/>
          <w:bCs/>
          <w:sz w:val="24"/>
          <w:szCs w:val="24"/>
        </w:rPr>
        <w:t>. Badan Pusat Statistik. Jakarta.</w:t>
      </w:r>
    </w:p>
    <w:p w:rsidR="00CE2C41" w:rsidRPr="00CE2C41" w:rsidRDefault="00CE2C41" w:rsidP="00CE2C41">
      <w:pPr>
        <w:pStyle w:val="NoSpacing"/>
        <w:ind w:left="709" w:hanging="709"/>
        <w:jc w:val="both"/>
        <w:rPr>
          <w:rFonts w:ascii="Book Antiqua" w:hAnsi="Book Antiqua" w:cs="Times New Roman"/>
          <w:bCs/>
          <w:sz w:val="24"/>
          <w:szCs w:val="24"/>
        </w:rPr>
      </w:pPr>
      <w:r w:rsidRPr="00CE2C41">
        <w:rPr>
          <w:rFonts w:ascii="Book Antiqua" w:hAnsi="Book Antiqua" w:cs="Times New Roman"/>
          <w:bCs/>
          <w:sz w:val="24"/>
          <w:szCs w:val="24"/>
        </w:rPr>
        <w:t xml:space="preserve">_______ Provinsi NTB. 2013. </w:t>
      </w:r>
      <w:r w:rsidRPr="00CE2C41">
        <w:rPr>
          <w:rFonts w:ascii="Book Antiqua" w:hAnsi="Book Antiqua" w:cs="Times New Roman"/>
          <w:bCs/>
          <w:i/>
          <w:sz w:val="24"/>
          <w:szCs w:val="24"/>
        </w:rPr>
        <w:t>PDRB Provinsi Nusa Tenggara Barat Tahun 2012</w:t>
      </w:r>
      <w:r w:rsidRPr="00CE2C41">
        <w:rPr>
          <w:rFonts w:ascii="Book Antiqua" w:hAnsi="Book Antiqua" w:cs="Times New Roman"/>
          <w:bCs/>
          <w:sz w:val="24"/>
          <w:szCs w:val="24"/>
        </w:rPr>
        <w:t>. Badan Pusat Statistik. Mataram.</w:t>
      </w:r>
    </w:p>
    <w:p w:rsidR="00CE2C41" w:rsidRPr="00CE2C41" w:rsidRDefault="00CE2C41" w:rsidP="00CE2C41">
      <w:pPr>
        <w:pStyle w:val="NoSpacing"/>
        <w:ind w:left="709" w:hanging="709"/>
        <w:jc w:val="both"/>
        <w:rPr>
          <w:rFonts w:ascii="Book Antiqua" w:hAnsi="Book Antiqua" w:cs="Times New Roman"/>
          <w:bCs/>
          <w:sz w:val="24"/>
          <w:szCs w:val="24"/>
        </w:rPr>
      </w:pPr>
      <w:r w:rsidRPr="00CE2C41">
        <w:rPr>
          <w:rFonts w:ascii="Book Antiqua" w:hAnsi="Book Antiqua" w:cs="Times New Roman"/>
          <w:bCs/>
          <w:sz w:val="24"/>
          <w:szCs w:val="24"/>
        </w:rPr>
        <w:t xml:space="preserve">_______ Kota Bima. 2012. </w:t>
      </w:r>
      <w:r w:rsidRPr="00CE2C41">
        <w:rPr>
          <w:rFonts w:ascii="Book Antiqua" w:hAnsi="Book Antiqua" w:cs="Times New Roman"/>
          <w:bCs/>
          <w:i/>
          <w:sz w:val="24"/>
          <w:szCs w:val="24"/>
        </w:rPr>
        <w:t>Produk Domestik Regional Bruto (PDRB) Kota Bima 2011</w:t>
      </w:r>
      <w:r w:rsidRPr="00CE2C41">
        <w:rPr>
          <w:rFonts w:ascii="Book Antiqua" w:hAnsi="Book Antiqua" w:cs="Times New Roman"/>
          <w:bCs/>
          <w:sz w:val="24"/>
          <w:szCs w:val="24"/>
        </w:rPr>
        <w:t>. Badan Pusat Statistik. Kota Bima.</w:t>
      </w:r>
    </w:p>
    <w:p w:rsidR="00CE2C41" w:rsidRPr="00CE2C41" w:rsidRDefault="00CE2C41" w:rsidP="00CE2C41">
      <w:pPr>
        <w:pStyle w:val="NoSpacing"/>
        <w:ind w:left="709" w:hanging="709"/>
        <w:jc w:val="both"/>
        <w:rPr>
          <w:rFonts w:ascii="Book Antiqua" w:hAnsi="Book Antiqua" w:cs="Times New Roman"/>
          <w:sz w:val="24"/>
          <w:szCs w:val="24"/>
        </w:rPr>
      </w:pPr>
      <w:r w:rsidRPr="00CE2C41">
        <w:rPr>
          <w:rFonts w:ascii="Book Antiqua" w:hAnsi="Book Antiqua" w:cs="Times New Roman"/>
          <w:sz w:val="24"/>
          <w:szCs w:val="24"/>
        </w:rPr>
        <w:t xml:space="preserve">Baron, R. M.dan Kenny, D. A. 1986. </w:t>
      </w:r>
      <w:r w:rsidRPr="00CE2C41">
        <w:rPr>
          <w:rFonts w:ascii="Book Antiqua" w:hAnsi="Book Antiqua" w:cs="Times New Roman"/>
          <w:i/>
          <w:sz w:val="24"/>
          <w:szCs w:val="24"/>
        </w:rPr>
        <w:t>The Moderator-Mediator Variable Distinction in Social Psychological Research: Conceptual, Strategic, and Statistical Considerations</w:t>
      </w:r>
      <w:r w:rsidRPr="00CE2C41">
        <w:rPr>
          <w:rFonts w:ascii="Book Antiqua" w:hAnsi="Book Antiqua" w:cs="Times New Roman"/>
          <w:sz w:val="24"/>
          <w:szCs w:val="24"/>
        </w:rPr>
        <w:t>. Journal of Personality andSocial Psychology, 51, 1173-1182.</w:t>
      </w:r>
    </w:p>
    <w:p w:rsidR="00CE2C41" w:rsidRPr="00CE2C41" w:rsidRDefault="00CE2C41" w:rsidP="00CE2C41">
      <w:pPr>
        <w:pStyle w:val="NoSpacing"/>
        <w:ind w:left="709" w:hanging="709"/>
        <w:jc w:val="both"/>
        <w:rPr>
          <w:rFonts w:ascii="Book Antiqua" w:hAnsi="Book Antiqua" w:cs="Times New Roman"/>
          <w:sz w:val="24"/>
          <w:szCs w:val="24"/>
        </w:rPr>
      </w:pPr>
      <w:r w:rsidRPr="00CE2C41">
        <w:rPr>
          <w:rFonts w:ascii="Book Antiqua" w:hAnsi="Book Antiqua" w:cs="Times New Roman"/>
          <w:sz w:val="24"/>
          <w:szCs w:val="24"/>
        </w:rPr>
        <w:t xml:space="preserve">Bratakusuma, S. 2003. </w:t>
      </w:r>
      <w:r w:rsidRPr="00CE2C41">
        <w:rPr>
          <w:rFonts w:ascii="Book Antiqua" w:hAnsi="Book Antiqua" w:cs="Times New Roman"/>
          <w:i/>
          <w:iCs/>
          <w:sz w:val="24"/>
          <w:szCs w:val="24"/>
        </w:rPr>
        <w:t>Perencanaan Pembangunan Daerah.</w:t>
      </w:r>
      <w:r w:rsidRPr="00CE2C41">
        <w:rPr>
          <w:rFonts w:ascii="Book Antiqua" w:hAnsi="Book Antiqua" w:cs="Times New Roman"/>
          <w:sz w:val="24"/>
          <w:szCs w:val="24"/>
        </w:rPr>
        <w:t>PT. Gramedia Pustaka Utama. Jakarta.</w:t>
      </w:r>
    </w:p>
    <w:p w:rsidR="00CE2C41" w:rsidRPr="00CE2C41" w:rsidRDefault="00CE2C41" w:rsidP="00CE2C41">
      <w:pPr>
        <w:pStyle w:val="NoSpacing"/>
        <w:ind w:left="709" w:hanging="709"/>
        <w:jc w:val="both"/>
        <w:rPr>
          <w:rFonts w:ascii="Book Antiqua" w:hAnsi="Book Antiqua" w:cs="Times New Roman"/>
          <w:sz w:val="24"/>
          <w:szCs w:val="24"/>
        </w:rPr>
      </w:pPr>
      <w:r w:rsidRPr="00CE2C41">
        <w:rPr>
          <w:rFonts w:ascii="Book Antiqua" w:hAnsi="Book Antiqua" w:cs="Times New Roman"/>
          <w:sz w:val="24"/>
          <w:szCs w:val="24"/>
        </w:rPr>
        <w:t xml:space="preserve">Christy, F. A. dan Priyo H. A. 2009. </w:t>
      </w:r>
      <w:r w:rsidRPr="00CE2C41">
        <w:rPr>
          <w:rFonts w:ascii="Book Antiqua" w:hAnsi="Book Antiqua" w:cs="Times New Roman"/>
          <w:i/>
          <w:sz w:val="24"/>
          <w:szCs w:val="24"/>
        </w:rPr>
        <w:t>Hubungan Antara Dana Alokasi Umum, Belanja Modal dan Kualitas Pembangunan Manusia. The 3</w:t>
      </w:r>
      <w:r w:rsidRPr="00CE2C41">
        <w:rPr>
          <w:rFonts w:ascii="Book Antiqua" w:hAnsi="Book Antiqua" w:cs="Times New Roman"/>
          <w:i/>
          <w:sz w:val="24"/>
          <w:szCs w:val="24"/>
          <w:vertAlign w:val="superscript"/>
        </w:rPr>
        <w:t>rd</w:t>
      </w:r>
      <w:r w:rsidRPr="00CE2C41">
        <w:rPr>
          <w:rFonts w:ascii="Book Antiqua" w:hAnsi="Book Antiqua" w:cs="Times New Roman"/>
          <w:i/>
          <w:sz w:val="24"/>
          <w:szCs w:val="24"/>
        </w:rPr>
        <w:t xml:space="preserve">National Conference </w:t>
      </w:r>
      <w:r w:rsidRPr="00CE2C41">
        <w:rPr>
          <w:rFonts w:ascii="Book Antiqua" w:hAnsi="Book Antiqua" w:cs="Times New Roman"/>
          <w:sz w:val="24"/>
          <w:szCs w:val="24"/>
        </w:rPr>
        <w:t>UKWMS Surabaya, Oktober 10</w:t>
      </w:r>
      <w:r w:rsidRPr="00CE2C41">
        <w:rPr>
          <w:rFonts w:ascii="Book Antiqua" w:hAnsi="Book Antiqua" w:cs="Times New Roman"/>
          <w:sz w:val="24"/>
          <w:szCs w:val="24"/>
          <w:vertAlign w:val="superscript"/>
        </w:rPr>
        <w:t>th</w:t>
      </w:r>
      <w:r w:rsidRPr="00CE2C41">
        <w:rPr>
          <w:rFonts w:ascii="Book Antiqua" w:hAnsi="Book Antiqua" w:cs="Times New Roman"/>
          <w:sz w:val="24"/>
          <w:szCs w:val="24"/>
        </w:rPr>
        <w:t xml:space="preserve"> 2009.</w:t>
      </w:r>
    </w:p>
    <w:p w:rsidR="00CE2C41" w:rsidRPr="00CE2C41" w:rsidRDefault="00CE2C41" w:rsidP="00CE2C41">
      <w:pPr>
        <w:pStyle w:val="NoSpacing"/>
        <w:ind w:left="709" w:hanging="709"/>
        <w:jc w:val="both"/>
        <w:rPr>
          <w:rFonts w:ascii="Book Antiqua" w:hAnsi="Book Antiqua" w:cs="Times New Roman"/>
          <w:sz w:val="24"/>
          <w:szCs w:val="24"/>
        </w:rPr>
      </w:pPr>
      <w:r w:rsidRPr="00CE2C41">
        <w:rPr>
          <w:rFonts w:ascii="Book Antiqua" w:hAnsi="Book Antiqua" w:cs="Times New Roman"/>
          <w:color w:val="000000"/>
          <w:sz w:val="24"/>
          <w:szCs w:val="24"/>
        </w:rPr>
        <w:t xml:space="preserve">Ghozali, I. 2013. </w:t>
      </w:r>
      <w:r w:rsidRPr="00CE2C41">
        <w:rPr>
          <w:rFonts w:ascii="Book Antiqua" w:hAnsi="Book Antiqua" w:cs="Times New Roman"/>
          <w:i/>
          <w:iCs/>
          <w:color w:val="000000"/>
          <w:sz w:val="24"/>
          <w:szCs w:val="24"/>
        </w:rPr>
        <w:t>Aplikasi Analisis Multivariate dengan Program IBM SPSS 21</w:t>
      </w:r>
      <w:r w:rsidRPr="00CE2C41">
        <w:rPr>
          <w:rFonts w:ascii="Book Antiqua" w:hAnsi="Book Antiqua" w:cs="Times New Roman"/>
          <w:color w:val="000000"/>
          <w:sz w:val="24"/>
          <w:szCs w:val="24"/>
        </w:rPr>
        <w:t xml:space="preserve">, </w:t>
      </w:r>
      <w:r w:rsidRPr="00CE2C41">
        <w:rPr>
          <w:rFonts w:ascii="Book Antiqua" w:hAnsi="Book Antiqua" w:cs="Times New Roman"/>
          <w:i/>
          <w:color w:val="000000"/>
          <w:sz w:val="24"/>
          <w:szCs w:val="24"/>
        </w:rPr>
        <w:t>Edisi 7</w:t>
      </w:r>
      <w:r w:rsidRPr="00CE2C41">
        <w:rPr>
          <w:rFonts w:ascii="Book Antiqua" w:hAnsi="Book Antiqua" w:cs="Times New Roman"/>
          <w:color w:val="000000"/>
          <w:sz w:val="24"/>
          <w:szCs w:val="24"/>
        </w:rPr>
        <w:t>.Universitas Diponegoro. Semarang.</w:t>
      </w:r>
    </w:p>
    <w:p w:rsidR="00CE2C41" w:rsidRPr="00CE2C41" w:rsidRDefault="00CE2C41" w:rsidP="00CE2C41">
      <w:pPr>
        <w:pStyle w:val="NoSpacing"/>
        <w:ind w:left="709" w:hanging="709"/>
        <w:jc w:val="both"/>
        <w:rPr>
          <w:rFonts w:ascii="Book Antiqua" w:hAnsi="Book Antiqua" w:cs="Times New Roman"/>
          <w:sz w:val="24"/>
          <w:szCs w:val="24"/>
        </w:rPr>
      </w:pPr>
      <w:r w:rsidRPr="00CE2C41">
        <w:rPr>
          <w:rFonts w:ascii="Book Antiqua" w:hAnsi="Book Antiqua" w:cs="Times New Roman"/>
          <w:sz w:val="24"/>
          <w:szCs w:val="24"/>
        </w:rPr>
        <w:t xml:space="preserve">Ghulam, R. 2011. </w:t>
      </w:r>
      <w:r w:rsidRPr="00CE2C41">
        <w:rPr>
          <w:rFonts w:ascii="Book Antiqua" w:hAnsi="Book Antiqua" w:cs="Times New Roman"/>
          <w:i/>
          <w:sz w:val="24"/>
          <w:szCs w:val="24"/>
        </w:rPr>
        <w:t>Agency Theory Dalam Sektor Publik di Indonesia</w:t>
      </w:r>
      <w:r w:rsidRPr="00CE2C41">
        <w:rPr>
          <w:rFonts w:ascii="Book Antiqua" w:hAnsi="Book Antiqua" w:cs="Times New Roman"/>
          <w:sz w:val="24"/>
          <w:szCs w:val="24"/>
        </w:rPr>
        <w:t xml:space="preserve">. Jurnal Academia Education Vol. 1 No.2. Yogyakarta. </w:t>
      </w:r>
    </w:p>
    <w:p w:rsidR="00CE2C41" w:rsidRPr="00CE2C41" w:rsidRDefault="00CE2C41" w:rsidP="00CE2C41">
      <w:pPr>
        <w:pStyle w:val="NoSpacing"/>
        <w:ind w:left="709" w:hanging="709"/>
        <w:jc w:val="both"/>
        <w:rPr>
          <w:rFonts w:ascii="Book Antiqua" w:hAnsi="Book Antiqua" w:cs="Times New Roman"/>
          <w:color w:val="000000"/>
          <w:sz w:val="24"/>
          <w:szCs w:val="24"/>
        </w:rPr>
      </w:pPr>
      <w:r w:rsidRPr="00CE2C41">
        <w:rPr>
          <w:rFonts w:ascii="Book Antiqua" w:hAnsi="Book Antiqua" w:cs="Times New Roman"/>
          <w:color w:val="000000"/>
          <w:sz w:val="24"/>
          <w:szCs w:val="24"/>
        </w:rPr>
        <w:t xml:space="preserve">Gujarati, D.N. 2004. </w:t>
      </w:r>
      <w:r w:rsidRPr="00CE2C41">
        <w:rPr>
          <w:rFonts w:ascii="Book Antiqua" w:hAnsi="Book Antiqua" w:cs="Times New Roman"/>
          <w:i/>
          <w:iCs/>
          <w:color w:val="000000"/>
          <w:sz w:val="24"/>
          <w:szCs w:val="24"/>
        </w:rPr>
        <w:t>Basic Econometrics, 4th edition</w:t>
      </w:r>
      <w:r w:rsidRPr="00CE2C41">
        <w:rPr>
          <w:rFonts w:ascii="Book Antiqua" w:hAnsi="Book Antiqua" w:cs="Times New Roman"/>
          <w:color w:val="000000"/>
          <w:sz w:val="24"/>
          <w:szCs w:val="24"/>
        </w:rPr>
        <w:t>. The McGraw-Hill Companies. New York.</w:t>
      </w:r>
    </w:p>
    <w:p w:rsidR="00CE2C41" w:rsidRPr="00CE2C41" w:rsidRDefault="00CE2C41" w:rsidP="00CE2C41">
      <w:pPr>
        <w:pStyle w:val="NoSpacing"/>
        <w:ind w:left="709" w:hanging="709"/>
        <w:jc w:val="both"/>
        <w:rPr>
          <w:rFonts w:ascii="Book Antiqua" w:hAnsi="Book Antiqua" w:cs="Times New Roman"/>
          <w:sz w:val="24"/>
          <w:szCs w:val="24"/>
        </w:rPr>
      </w:pPr>
      <w:r w:rsidRPr="00CE2C41">
        <w:rPr>
          <w:rFonts w:ascii="Book Antiqua" w:hAnsi="Book Antiqua" w:cs="Times New Roman"/>
          <w:sz w:val="24"/>
          <w:szCs w:val="24"/>
        </w:rPr>
        <w:t xml:space="preserve">Halim, A. 2008. </w:t>
      </w:r>
      <w:r w:rsidRPr="00CE2C41">
        <w:rPr>
          <w:rFonts w:ascii="Book Antiqua" w:hAnsi="Book Antiqua" w:cs="Times New Roman"/>
          <w:i/>
          <w:sz w:val="24"/>
          <w:szCs w:val="24"/>
        </w:rPr>
        <w:t>Analisis investasi (Belanja Modal) Sektor Publik Pemerintah Daerah</w:t>
      </w:r>
      <w:r w:rsidRPr="00CE2C41">
        <w:rPr>
          <w:rFonts w:ascii="Book Antiqua" w:hAnsi="Book Antiqua" w:cs="Times New Roman"/>
          <w:sz w:val="24"/>
          <w:szCs w:val="24"/>
        </w:rPr>
        <w:t>. UPP STIM YKPN. Yogyakarta.</w:t>
      </w:r>
    </w:p>
    <w:p w:rsidR="00CE2C41" w:rsidRPr="00CE2C41" w:rsidRDefault="00CE2C41" w:rsidP="00CE2C41">
      <w:pPr>
        <w:pStyle w:val="NoSpacing"/>
        <w:ind w:left="709" w:hanging="709"/>
        <w:jc w:val="both"/>
        <w:rPr>
          <w:rFonts w:ascii="Book Antiqua" w:hAnsi="Book Antiqua" w:cs="Times New Roman"/>
          <w:sz w:val="24"/>
          <w:szCs w:val="24"/>
        </w:rPr>
      </w:pPr>
      <w:r w:rsidRPr="00CE2C41">
        <w:rPr>
          <w:rFonts w:ascii="Book Antiqua" w:hAnsi="Book Antiqua" w:cs="Times New Roman"/>
          <w:sz w:val="24"/>
          <w:szCs w:val="24"/>
        </w:rPr>
        <w:t xml:space="preserve">_______ dan Nasir, A. J. 2006. </w:t>
      </w:r>
      <w:r w:rsidRPr="00CE2C41">
        <w:rPr>
          <w:rFonts w:ascii="Book Antiqua" w:hAnsi="Book Antiqua" w:cs="Times New Roman"/>
          <w:i/>
          <w:sz w:val="24"/>
          <w:szCs w:val="24"/>
        </w:rPr>
        <w:t>Kajian tentang Keuangan Daerah Pemerintah Kota Malang</w:t>
      </w:r>
      <w:r w:rsidRPr="00CE2C41">
        <w:rPr>
          <w:rFonts w:ascii="Book Antiqua" w:hAnsi="Book Antiqua" w:cs="Times New Roman"/>
          <w:sz w:val="24"/>
          <w:szCs w:val="24"/>
        </w:rPr>
        <w:t>. Majalah Manajemen Usahawan Indonesia N0.06/Tahun XXXV.</w:t>
      </w:r>
    </w:p>
    <w:p w:rsidR="00CE2C41" w:rsidRPr="00CE2C41" w:rsidRDefault="00CE2C41" w:rsidP="00CE2C41">
      <w:pPr>
        <w:pStyle w:val="NoSpacing"/>
        <w:ind w:left="709" w:hanging="709"/>
        <w:jc w:val="both"/>
        <w:rPr>
          <w:rFonts w:ascii="Book Antiqua" w:hAnsi="Book Antiqua" w:cs="Times New Roman"/>
          <w:bCs/>
          <w:sz w:val="24"/>
          <w:szCs w:val="24"/>
        </w:rPr>
      </w:pPr>
      <w:r w:rsidRPr="00CE2C41">
        <w:rPr>
          <w:rFonts w:ascii="Book Antiqua" w:hAnsi="Book Antiqua" w:cs="Times New Roman"/>
          <w:sz w:val="24"/>
          <w:szCs w:val="24"/>
        </w:rPr>
        <w:t xml:space="preserve">_______ dan Muhammad, I. 2012. </w:t>
      </w:r>
      <w:r w:rsidRPr="00CE2C41">
        <w:rPr>
          <w:rFonts w:ascii="Book Antiqua" w:hAnsi="Book Antiqua" w:cs="Times New Roman"/>
          <w:i/>
          <w:sz w:val="24"/>
          <w:szCs w:val="24"/>
        </w:rPr>
        <w:t xml:space="preserve">Pengelolaan Keuangan Daerah. </w:t>
      </w:r>
      <w:r w:rsidRPr="00CE2C41">
        <w:rPr>
          <w:rFonts w:ascii="Book Antiqua" w:hAnsi="Book Antiqua" w:cs="Times New Roman"/>
          <w:sz w:val="24"/>
          <w:szCs w:val="24"/>
        </w:rPr>
        <w:t xml:space="preserve">Seri Bunga Rampai Manajemen Keuangan Daerah. </w:t>
      </w:r>
      <w:r w:rsidRPr="00CE2C41">
        <w:rPr>
          <w:rFonts w:ascii="Book Antiqua" w:hAnsi="Book Antiqua" w:cs="Times New Roman"/>
          <w:bCs/>
          <w:sz w:val="24"/>
          <w:szCs w:val="24"/>
        </w:rPr>
        <w:t>UPP STIM YKPN. Yogyakarta.</w:t>
      </w:r>
    </w:p>
    <w:p w:rsidR="00CE2C41" w:rsidRPr="00CE2C41" w:rsidRDefault="00CE2C41" w:rsidP="00CE2C41">
      <w:pPr>
        <w:pStyle w:val="NoSpacing"/>
        <w:ind w:left="709" w:hanging="709"/>
        <w:jc w:val="both"/>
        <w:rPr>
          <w:rFonts w:ascii="Book Antiqua" w:hAnsi="Book Antiqua" w:cs="Times New Roman"/>
          <w:bCs/>
          <w:sz w:val="24"/>
          <w:szCs w:val="24"/>
        </w:rPr>
      </w:pPr>
      <w:r w:rsidRPr="00CE2C41">
        <w:rPr>
          <w:rFonts w:ascii="Book Antiqua" w:hAnsi="Book Antiqua" w:cs="Times New Roman"/>
          <w:sz w:val="24"/>
          <w:szCs w:val="24"/>
        </w:rPr>
        <w:t xml:space="preserve">_______ dan Muhammad, S. K. 2013. </w:t>
      </w:r>
      <w:r w:rsidRPr="00CE2C41">
        <w:rPr>
          <w:rFonts w:ascii="Book Antiqua" w:hAnsi="Book Antiqua" w:cs="Times New Roman"/>
          <w:i/>
          <w:sz w:val="24"/>
          <w:szCs w:val="24"/>
        </w:rPr>
        <w:t>Akuntansi Sektor Publik: Akuntansi Keuangan Daerah</w:t>
      </w:r>
      <w:r w:rsidRPr="00CE2C41">
        <w:rPr>
          <w:rFonts w:ascii="Book Antiqua" w:hAnsi="Book Antiqua" w:cs="Times New Roman"/>
          <w:sz w:val="24"/>
          <w:szCs w:val="24"/>
        </w:rPr>
        <w:t xml:space="preserve">. </w:t>
      </w:r>
      <w:r w:rsidRPr="00CE2C41">
        <w:rPr>
          <w:rFonts w:ascii="Book Antiqua" w:hAnsi="Book Antiqua" w:cs="Times New Roman"/>
          <w:bCs/>
          <w:sz w:val="24"/>
          <w:szCs w:val="24"/>
        </w:rPr>
        <w:t>Salemba Empat. Jakarta.</w:t>
      </w:r>
    </w:p>
    <w:p w:rsidR="00CE2C41" w:rsidRPr="00CE2C41" w:rsidRDefault="00CE2C41" w:rsidP="00CE2C41">
      <w:pPr>
        <w:pStyle w:val="NoSpacing"/>
        <w:ind w:left="709" w:hanging="709"/>
        <w:jc w:val="both"/>
        <w:rPr>
          <w:rFonts w:ascii="Book Antiqua" w:hAnsi="Book Antiqua" w:cs="Times New Roman"/>
          <w:bCs/>
          <w:sz w:val="24"/>
          <w:szCs w:val="24"/>
        </w:rPr>
      </w:pPr>
      <w:r w:rsidRPr="00CE2C41">
        <w:rPr>
          <w:rFonts w:ascii="Book Antiqua" w:hAnsi="Book Antiqua" w:cs="Times New Roman"/>
          <w:bCs/>
          <w:sz w:val="24"/>
          <w:szCs w:val="24"/>
        </w:rPr>
        <w:lastRenderedPageBreak/>
        <w:t xml:space="preserve">Harahap, R. U. 2010. </w:t>
      </w:r>
      <w:r w:rsidRPr="00CE2C41">
        <w:rPr>
          <w:rFonts w:ascii="Book Antiqua" w:hAnsi="Book Antiqua" w:cs="Times New Roman"/>
          <w:i/>
          <w:iCs/>
          <w:sz w:val="24"/>
          <w:szCs w:val="24"/>
        </w:rPr>
        <w:t>Pengaruh Dana Alokasi Umum, Dana Alokasi Khusus dan Dana Bagi Hasil terhadap Indeks Pembangunan Manusia pada Kabupaten/Kota Provinsi Sumatera Utara</w:t>
      </w:r>
      <w:r w:rsidRPr="00CE2C41">
        <w:rPr>
          <w:rFonts w:ascii="Book Antiqua" w:hAnsi="Book Antiqua" w:cs="Times New Roman"/>
          <w:iCs/>
          <w:sz w:val="24"/>
          <w:szCs w:val="24"/>
        </w:rPr>
        <w:t>. (</w:t>
      </w:r>
      <w:r w:rsidRPr="00CE2C41">
        <w:rPr>
          <w:rFonts w:ascii="Book Antiqua" w:hAnsi="Book Antiqua" w:cs="Times New Roman"/>
          <w:sz w:val="24"/>
          <w:szCs w:val="24"/>
        </w:rPr>
        <w:t>TesisSekolah Pascasarjana, Universitas Sumatera Utara).</w:t>
      </w:r>
    </w:p>
    <w:p w:rsidR="00CE2C41" w:rsidRPr="00CE2C41" w:rsidRDefault="00CE2C41" w:rsidP="00CE2C41">
      <w:pPr>
        <w:pStyle w:val="NoSpacing"/>
        <w:ind w:left="709" w:hanging="709"/>
        <w:jc w:val="both"/>
        <w:rPr>
          <w:rFonts w:ascii="Book Antiqua" w:hAnsi="Book Antiqua" w:cs="Times New Roman"/>
          <w:bCs/>
          <w:sz w:val="24"/>
          <w:szCs w:val="24"/>
        </w:rPr>
      </w:pPr>
      <w:r w:rsidRPr="00CE2C41">
        <w:rPr>
          <w:rFonts w:ascii="Book Antiqua" w:hAnsi="Book Antiqua" w:cs="Times New Roman"/>
          <w:bCs/>
          <w:sz w:val="24"/>
          <w:szCs w:val="24"/>
        </w:rPr>
        <w:t xml:space="preserve">Jogiyanto, H. M. 2011. </w:t>
      </w:r>
      <w:r w:rsidRPr="00CE2C41">
        <w:rPr>
          <w:rFonts w:ascii="Book Antiqua" w:hAnsi="Book Antiqua" w:cs="Times New Roman"/>
          <w:bCs/>
          <w:i/>
          <w:sz w:val="24"/>
          <w:szCs w:val="24"/>
        </w:rPr>
        <w:t>Konsep dan Aplikasi Stuctural Equation Modeling Berbasis Varian Dalam Penelitian Bisnis</w:t>
      </w:r>
      <w:r w:rsidRPr="00CE2C41">
        <w:rPr>
          <w:rFonts w:ascii="Book Antiqua" w:hAnsi="Book Antiqua" w:cs="Times New Roman"/>
          <w:bCs/>
          <w:sz w:val="24"/>
          <w:szCs w:val="24"/>
        </w:rPr>
        <w:t>. UPP STIM YKPN. Yogyakarta.</w:t>
      </w:r>
    </w:p>
    <w:p w:rsidR="00CE2C41" w:rsidRPr="00CE2C41" w:rsidRDefault="00CE2C41" w:rsidP="00CE2C41">
      <w:pPr>
        <w:pStyle w:val="NoSpacing"/>
        <w:ind w:left="709" w:hanging="709"/>
        <w:jc w:val="both"/>
        <w:rPr>
          <w:rFonts w:ascii="Book Antiqua" w:hAnsi="Book Antiqua" w:cs="Times New Roman"/>
          <w:bCs/>
          <w:sz w:val="24"/>
          <w:szCs w:val="24"/>
        </w:rPr>
      </w:pPr>
      <w:r w:rsidRPr="00CE2C41">
        <w:rPr>
          <w:rFonts w:ascii="Book Antiqua" w:hAnsi="Book Antiqua" w:cs="Times New Roman"/>
          <w:bCs/>
          <w:sz w:val="24"/>
          <w:szCs w:val="24"/>
        </w:rPr>
        <w:t xml:space="preserve">Kuncoro, M. 2009. </w:t>
      </w:r>
      <w:r w:rsidRPr="00CE2C41">
        <w:rPr>
          <w:rFonts w:ascii="Book Antiqua" w:hAnsi="Book Antiqua" w:cs="Times New Roman"/>
          <w:bCs/>
          <w:i/>
          <w:sz w:val="24"/>
          <w:szCs w:val="24"/>
        </w:rPr>
        <w:t>Ekonomika Indonesia: Dinamika Lingkungan Bisnis di Tengah Krisis Global</w:t>
      </w:r>
      <w:r w:rsidRPr="00CE2C41">
        <w:rPr>
          <w:rFonts w:ascii="Book Antiqua" w:hAnsi="Book Antiqua" w:cs="Times New Roman"/>
          <w:bCs/>
          <w:sz w:val="24"/>
          <w:szCs w:val="24"/>
        </w:rPr>
        <w:t>. UPP STIM YKPN. Yogyakarta.</w:t>
      </w:r>
    </w:p>
    <w:p w:rsidR="00CE2C41" w:rsidRPr="00CE2C41" w:rsidRDefault="00CE2C41" w:rsidP="00CE2C41">
      <w:pPr>
        <w:pStyle w:val="NoSpacing"/>
        <w:ind w:left="709" w:hanging="709"/>
        <w:jc w:val="both"/>
        <w:rPr>
          <w:rFonts w:ascii="Book Antiqua" w:hAnsi="Book Antiqua" w:cs="Times New Roman"/>
          <w:bCs/>
          <w:sz w:val="24"/>
          <w:szCs w:val="24"/>
        </w:rPr>
      </w:pPr>
      <w:r w:rsidRPr="00CE2C41">
        <w:rPr>
          <w:rFonts w:ascii="Book Antiqua" w:hAnsi="Book Antiqua" w:cs="Times New Roman"/>
          <w:bCs/>
          <w:sz w:val="24"/>
          <w:szCs w:val="24"/>
        </w:rPr>
        <w:t xml:space="preserve">Kuncoro, M. 2013. </w:t>
      </w:r>
      <w:r w:rsidRPr="00CE2C41">
        <w:rPr>
          <w:rFonts w:ascii="Book Antiqua" w:hAnsi="Book Antiqua" w:cs="Times New Roman"/>
          <w:bCs/>
          <w:i/>
          <w:sz w:val="24"/>
          <w:szCs w:val="24"/>
        </w:rPr>
        <w:t>Mudah Memahami dan Menganalisis Indikator Ekonomi</w:t>
      </w:r>
      <w:r w:rsidRPr="00CE2C41">
        <w:rPr>
          <w:rFonts w:ascii="Book Antiqua" w:hAnsi="Book Antiqua" w:cs="Times New Roman"/>
          <w:bCs/>
          <w:sz w:val="24"/>
          <w:szCs w:val="24"/>
        </w:rPr>
        <w:t>. UPP STIM YKPN. Yogyakarta.</w:t>
      </w:r>
    </w:p>
    <w:p w:rsidR="00CE2C41" w:rsidRPr="00CE2C41" w:rsidRDefault="00CE2C41" w:rsidP="00CE2C41">
      <w:pPr>
        <w:pStyle w:val="NoSpacing"/>
        <w:ind w:left="709" w:hanging="709"/>
        <w:jc w:val="both"/>
        <w:rPr>
          <w:rFonts w:ascii="Book Antiqua" w:hAnsi="Book Antiqua" w:cs="Times New Roman"/>
          <w:color w:val="000000"/>
          <w:sz w:val="24"/>
          <w:szCs w:val="24"/>
        </w:rPr>
      </w:pPr>
      <w:r w:rsidRPr="00CE2C41">
        <w:rPr>
          <w:rFonts w:ascii="Book Antiqua" w:hAnsi="Book Antiqua" w:cs="Times New Roman"/>
          <w:bCs/>
          <w:sz w:val="24"/>
          <w:szCs w:val="24"/>
        </w:rPr>
        <w:t xml:space="preserve">Maiharyanti, E. 2010. </w:t>
      </w:r>
      <w:r w:rsidRPr="00CE2C41">
        <w:rPr>
          <w:rFonts w:ascii="Book Antiqua" w:hAnsi="Book Antiqua" w:cs="Times New Roman"/>
          <w:i/>
          <w:iCs/>
          <w:sz w:val="24"/>
          <w:szCs w:val="24"/>
        </w:rPr>
        <w:t>Pengaruh Pendapatan Daerah terhadap Indeks Pembangunan Manusia dan Belanja Modal sebagai Variabel Intervening pada Pemerintah Kabupaten/Kota di Nanggroe Aceh Darussalam</w:t>
      </w:r>
      <w:r w:rsidRPr="00CE2C41">
        <w:rPr>
          <w:rFonts w:ascii="Book Antiqua" w:hAnsi="Book Antiqua" w:cs="Times New Roman"/>
          <w:iCs/>
          <w:sz w:val="24"/>
          <w:szCs w:val="24"/>
        </w:rPr>
        <w:t>. (</w:t>
      </w:r>
      <w:r w:rsidRPr="00CE2C41">
        <w:rPr>
          <w:rFonts w:ascii="Book Antiqua" w:hAnsi="Book Antiqua" w:cs="Times New Roman"/>
          <w:sz w:val="24"/>
          <w:szCs w:val="24"/>
        </w:rPr>
        <w:t>TesisSekolah Pascasarjana, Universitas Sumatera Utara).</w:t>
      </w:r>
    </w:p>
    <w:p w:rsidR="00CE2C41" w:rsidRPr="00CE2C41" w:rsidRDefault="00CE2C41" w:rsidP="00CE2C41">
      <w:pPr>
        <w:pStyle w:val="NoSpacing"/>
        <w:ind w:left="709" w:hanging="709"/>
        <w:jc w:val="both"/>
        <w:rPr>
          <w:rFonts w:ascii="Book Antiqua" w:hAnsi="Book Antiqua" w:cs="Times New Roman"/>
          <w:sz w:val="24"/>
          <w:szCs w:val="24"/>
        </w:rPr>
      </w:pPr>
      <w:r w:rsidRPr="00CE2C41">
        <w:rPr>
          <w:rFonts w:ascii="Book Antiqua" w:hAnsi="Book Antiqua" w:cs="Times New Roman"/>
          <w:iCs/>
          <w:sz w:val="24"/>
          <w:szCs w:val="24"/>
        </w:rPr>
        <w:t>Mardiasmo</w:t>
      </w:r>
      <w:r w:rsidRPr="00CE2C41">
        <w:rPr>
          <w:rFonts w:ascii="Book Antiqua" w:hAnsi="Book Antiqua" w:cs="Times New Roman"/>
          <w:sz w:val="24"/>
          <w:szCs w:val="24"/>
        </w:rPr>
        <w:t xml:space="preserve">. 2002. </w:t>
      </w:r>
      <w:r w:rsidRPr="00CE2C41">
        <w:rPr>
          <w:rFonts w:ascii="Book Antiqua" w:hAnsi="Book Antiqua" w:cs="Times New Roman"/>
          <w:i/>
          <w:iCs/>
          <w:sz w:val="24"/>
          <w:szCs w:val="24"/>
        </w:rPr>
        <w:t>Otonomi dan Manajemen Keuangan Daerah</w:t>
      </w:r>
      <w:r w:rsidRPr="00CE2C41">
        <w:rPr>
          <w:rFonts w:ascii="Book Antiqua" w:hAnsi="Book Antiqua" w:cs="Times New Roman"/>
          <w:sz w:val="24"/>
          <w:szCs w:val="24"/>
        </w:rPr>
        <w:t>. Andi. Yogyakarta.</w:t>
      </w:r>
    </w:p>
    <w:p w:rsidR="00CE2C41" w:rsidRPr="00CE2C41" w:rsidRDefault="00CE2C41" w:rsidP="00CE2C41">
      <w:pPr>
        <w:pStyle w:val="Default"/>
        <w:ind w:left="709" w:hanging="709"/>
        <w:jc w:val="both"/>
        <w:rPr>
          <w:rFonts w:ascii="Book Antiqua" w:hAnsi="Book Antiqua"/>
          <w:color w:val="auto"/>
          <w:lang w:val="id-ID"/>
        </w:rPr>
      </w:pPr>
      <w:r w:rsidRPr="00CE2C41">
        <w:rPr>
          <w:rFonts w:ascii="Book Antiqua" w:hAnsi="Book Antiqua"/>
          <w:color w:val="auto"/>
          <w:lang w:val="id-ID"/>
        </w:rPr>
        <w:t xml:space="preserve">_______. 2009. </w:t>
      </w:r>
      <w:r w:rsidRPr="00CE2C41">
        <w:rPr>
          <w:rFonts w:ascii="Book Antiqua" w:hAnsi="Book Antiqua"/>
          <w:i/>
          <w:iCs/>
          <w:color w:val="auto"/>
          <w:lang w:val="id-ID"/>
        </w:rPr>
        <w:t>Akuntansi</w:t>
      </w:r>
      <w:r w:rsidRPr="00CE2C41">
        <w:rPr>
          <w:rFonts w:ascii="Book Antiqua" w:hAnsi="Book Antiqua"/>
          <w:i/>
          <w:color w:val="auto"/>
          <w:lang w:val="id-ID"/>
        </w:rPr>
        <w:t xml:space="preserve"> Sektor Publik</w:t>
      </w:r>
      <w:r w:rsidRPr="00CE2C41">
        <w:rPr>
          <w:rFonts w:ascii="Book Antiqua" w:hAnsi="Book Antiqua"/>
          <w:color w:val="auto"/>
          <w:lang w:val="id-ID"/>
        </w:rPr>
        <w:t>, Edisi IV. Andi. Yogyakarta.</w:t>
      </w:r>
    </w:p>
    <w:p w:rsidR="00CE2C41" w:rsidRPr="00CE2C41" w:rsidRDefault="00CE2C41" w:rsidP="00CE2C41">
      <w:pPr>
        <w:pStyle w:val="Default"/>
        <w:ind w:left="709" w:hanging="709"/>
        <w:jc w:val="both"/>
        <w:rPr>
          <w:rFonts w:ascii="Book Antiqua" w:hAnsi="Book Antiqua"/>
          <w:color w:val="auto"/>
          <w:lang w:val="id-ID"/>
        </w:rPr>
      </w:pPr>
      <w:r w:rsidRPr="00CE2C41">
        <w:rPr>
          <w:rFonts w:ascii="Book Antiqua" w:hAnsi="Book Antiqua"/>
          <w:color w:val="auto"/>
          <w:lang w:val="id-ID"/>
        </w:rPr>
        <w:t xml:space="preserve">Mirza, D. S. 2012. </w:t>
      </w:r>
      <w:r w:rsidRPr="00CE2C41">
        <w:rPr>
          <w:rFonts w:ascii="Book Antiqua" w:hAnsi="Book Antiqua"/>
          <w:i/>
          <w:color w:val="auto"/>
          <w:lang w:val="id-ID"/>
        </w:rPr>
        <w:t>Pengaruh Kemiskinan, Pertumbuhan Ekonomi, dan Belanja Modal terhadap Indeks Pembangunan Manusia di Jawa Tengah Tahun 2006-2009</w:t>
      </w:r>
      <w:r w:rsidRPr="00CE2C41">
        <w:rPr>
          <w:rFonts w:ascii="Book Antiqua" w:hAnsi="Book Antiqua"/>
          <w:color w:val="auto"/>
          <w:lang w:val="id-ID"/>
        </w:rPr>
        <w:t xml:space="preserve">. </w:t>
      </w:r>
      <w:r w:rsidRPr="00CE2C41">
        <w:rPr>
          <w:rFonts w:ascii="Book Antiqua" w:hAnsi="Book Antiqua"/>
          <w:i/>
          <w:color w:val="auto"/>
          <w:lang w:val="id-ID"/>
        </w:rPr>
        <w:t>Economics Development Analysis Journal</w:t>
      </w:r>
      <w:r w:rsidRPr="00CE2C41">
        <w:rPr>
          <w:rFonts w:ascii="Book Antiqua" w:hAnsi="Book Antiqua"/>
          <w:color w:val="auto"/>
          <w:lang w:val="id-ID"/>
        </w:rPr>
        <w:t>, September 2012.</w:t>
      </w:r>
    </w:p>
    <w:p w:rsidR="00CE2C41" w:rsidRPr="00CE2C41" w:rsidRDefault="00CE2C41" w:rsidP="00CE2C41">
      <w:pPr>
        <w:pStyle w:val="Default"/>
        <w:ind w:left="709" w:hanging="709"/>
        <w:jc w:val="both"/>
        <w:rPr>
          <w:rFonts w:ascii="Book Antiqua" w:hAnsi="Book Antiqua"/>
          <w:lang w:val="id-ID"/>
        </w:rPr>
      </w:pPr>
      <w:r w:rsidRPr="00CE2C41">
        <w:rPr>
          <w:rFonts w:ascii="Book Antiqua" w:hAnsi="Book Antiqua"/>
          <w:color w:val="auto"/>
          <w:lang w:val="id-ID"/>
        </w:rPr>
        <w:t xml:space="preserve">Nordiawan, D. dan Ayuningtyas. 2010. </w:t>
      </w:r>
      <w:r w:rsidRPr="00CE2C41">
        <w:rPr>
          <w:rFonts w:ascii="Book Antiqua" w:hAnsi="Book Antiqua"/>
          <w:i/>
          <w:color w:val="auto"/>
          <w:lang w:val="id-ID"/>
        </w:rPr>
        <w:t>Akuntansi Sektor Publik</w:t>
      </w:r>
      <w:r w:rsidRPr="00CE2C41">
        <w:rPr>
          <w:rFonts w:ascii="Book Antiqua" w:hAnsi="Book Antiqua"/>
          <w:color w:val="auto"/>
          <w:lang w:val="id-ID"/>
        </w:rPr>
        <w:t xml:space="preserve">. Edisi 2. Salemba Empat. Jakarta. </w:t>
      </w:r>
    </w:p>
    <w:p w:rsidR="00CE2C41" w:rsidRPr="00CE2C41" w:rsidRDefault="00CE2C41" w:rsidP="00CE2C41">
      <w:pPr>
        <w:pStyle w:val="Default"/>
        <w:ind w:left="709" w:hanging="709"/>
        <w:jc w:val="both"/>
        <w:rPr>
          <w:rFonts w:ascii="Book Antiqua" w:hAnsi="Book Antiqua"/>
          <w:color w:val="auto"/>
          <w:lang w:val="id-ID"/>
        </w:rPr>
      </w:pPr>
      <w:r w:rsidRPr="00CE2C41">
        <w:rPr>
          <w:rFonts w:ascii="Book Antiqua" w:hAnsi="Book Antiqua"/>
          <w:color w:val="auto"/>
          <w:lang w:val="id-ID"/>
        </w:rPr>
        <w:t xml:space="preserve">Oktora, F. E. dan Winston. 2013. </w:t>
      </w:r>
      <w:r w:rsidRPr="00CE2C41">
        <w:rPr>
          <w:rFonts w:ascii="Book Antiqua" w:hAnsi="Book Antiqua"/>
          <w:i/>
          <w:color w:val="auto"/>
          <w:lang w:val="id-ID"/>
        </w:rPr>
        <w:t>Analisis Hubungan Pendapatan Asli Daerah, Dana Alokasi Umum, dan Dana Alokasi Khusus atas Belanja Modal pada Pemerintah Daerah Kabupaten Tolitoli Provinsi Sulawesi Tengah</w:t>
      </w:r>
      <w:r w:rsidRPr="00CE2C41">
        <w:rPr>
          <w:rFonts w:ascii="Book Antiqua" w:hAnsi="Book Antiqua"/>
          <w:color w:val="auto"/>
          <w:lang w:val="id-ID"/>
        </w:rPr>
        <w:t xml:space="preserve">. </w:t>
      </w:r>
      <w:r w:rsidRPr="00CE2C41">
        <w:rPr>
          <w:rFonts w:ascii="Book Antiqua" w:hAnsi="Book Antiqua"/>
          <w:i/>
          <w:color w:val="auto"/>
          <w:lang w:val="id-ID"/>
        </w:rPr>
        <w:t>Jurnal Accountability</w:t>
      </w:r>
      <w:r w:rsidRPr="00CE2C41">
        <w:rPr>
          <w:rFonts w:ascii="Book Antiqua" w:hAnsi="Book Antiqua"/>
          <w:color w:val="auto"/>
          <w:lang w:val="id-ID"/>
        </w:rPr>
        <w:t xml:space="preserve"> Vol. 2 No. 1, Juni 2013.</w:t>
      </w:r>
    </w:p>
    <w:p w:rsidR="00CE2C41" w:rsidRPr="00CE2C41" w:rsidRDefault="00CE2C41" w:rsidP="00CE2C41">
      <w:pPr>
        <w:pStyle w:val="Default"/>
        <w:ind w:left="709" w:hanging="709"/>
        <w:jc w:val="both"/>
        <w:rPr>
          <w:rFonts w:ascii="Book Antiqua" w:eastAsia="Times New Roman" w:hAnsi="Book Antiqua"/>
          <w:color w:val="auto"/>
          <w:lang w:val="id-ID"/>
        </w:rPr>
      </w:pPr>
      <w:r w:rsidRPr="00CE2C41">
        <w:rPr>
          <w:rFonts w:ascii="Book Antiqua" w:eastAsia="Times New Roman" w:hAnsi="Book Antiqua"/>
          <w:color w:val="auto"/>
          <w:lang w:val="id-ID"/>
        </w:rPr>
        <w:t xml:space="preserve">Peraturan Menteri Dalam Negeri Nomor 13 Tahun 2006 tentang Pengelolaan Keuangan Daerah, sebagaimana terakhir kali diubah dengan Peraturan Menteri Dalam Negeri Nomor 21 Tahun 2011. </w:t>
      </w:r>
    </w:p>
    <w:p w:rsidR="00CE2C41" w:rsidRPr="00CE2C41" w:rsidRDefault="00CE2C41" w:rsidP="00CE2C41">
      <w:pPr>
        <w:pStyle w:val="Default"/>
        <w:ind w:left="709" w:hanging="709"/>
        <w:jc w:val="both"/>
        <w:rPr>
          <w:rFonts w:ascii="Book Antiqua" w:hAnsi="Book Antiqua"/>
          <w:color w:val="auto"/>
          <w:lang w:val="id-ID"/>
        </w:rPr>
      </w:pPr>
      <w:r w:rsidRPr="00CE2C41">
        <w:rPr>
          <w:rFonts w:ascii="Book Antiqua" w:hAnsi="Book Antiqua"/>
          <w:lang w:val="id-ID"/>
        </w:rPr>
        <w:t>Peraturan Menteri Keuangan Nomor 201/PMK.07/2012 tentang Pedoman Umum dan Alokasi Dana Alokasi Khusus Tahun Anggaran 2013.</w:t>
      </w:r>
    </w:p>
    <w:p w:rsidR="00CE2C41" w:rsidRPr="00CE2C41" w:rsidRDefault="00CE2C41" w:rsidP="00CE2C41">
      <w:pPr>
        <w:pStyle w:val="Default"/>
        <w:ind w:left="709" w:hanging="709"/>
        <w:jc w:val="both"/>
        <w:rPr>
          <w:rFonts w:ascii="Book Antiqua" w:hAnsi="Book Antiqua"/>
          <w:color w:val="auto"/>
          <w:lang w:val="id-ID"/>
        </w:rPr>
      </w:pPr>
      <w:r w:rsidRPr="00CE2C41">
        <w:rPr>
          <w:rFonts w:ascii="Book Antiqua" w:hAnsi="Book Antiqua"/>
          <w:color w:val="auto"/>
          <w:lang w:val="id-ID"/>
        </w:rPr>
        <w:t>Republik Indonesia, Undang-Undang Nomor 17 Tahun 2003 tentang Keuangan Negara.</w:t>
      </w:r>
    </w:p>
    <w:p w:rsidR="00CE2C41" w:rsidRPr="00CE2C41" w:rsidRDefault="00CE2C41" w:rsidP="00CE2C41">
      <w:pPr>
        <w:pStyle w:val="Default"/>
        <w:ind w:left="709" w:hanging="709"/>
        <w:jc w:val="both"/>
        <w:rPr>
          <w:rFonts w:ascii="Book Antiqua" w:hAnsi="Book Antiqua"/>
          <w:color w:val="auto"/>
          <w:lang w:val="id-ID"/>
        </w:rPr>
      </w:pPr>
      <w:r w:rsidRPr="00CE2C41">
        <w:rPr>
          <w:rFonts w:ascii="Book Antiqua" w:hAnsi="Book Antiqua"/>
          <w:color w:val="auto"/>
          <w:lang w:val="id-ID"/>
        </w:rPr>
        <w:t>__________, Undang-Undang Nomor 33 Tahun 2004 tentang Perimbangan Keuangan antara Pemerintah Pusat dan Pemerintah Daerah.</w:t>
      </w:r>
    </w:p>
    <w:p w:rsidR="00CE2C41" w:rsidRPr="00CE2C41" w:rsidRDefault="00CE2C41" w:rsidP="00CE2C41">
      <w:pPr>
        <w:pStyle w:val="NoSpacing"/>
        <w:ind w:left="709" w:hanging="709"/>
        <w:jc w:val="both"/>
        <w:rPr>
          <w:rFonts w:ascii="Book Antiqua" w:eastAsia="Times New Roman" w:hAnsi="Book Antiqua" w:cs="Times New Roman"/>
          <w:sz w:val="24"/>
          <w:szCs w:val="24"/>
        </w:rPr>
      </w:pPr>
      <w:r w:rsidRPr="00CE2C41">
        <w:rPr>
          <w:rFonts w:ascii="Book Antiqua" w:eastAsia="Times New Roman" w:hAnsi="Book Antiqua" w:cs="Times New Roman"/>
          <w:sz w:val="24"/>
          <w:szCs w:val="24"/>
        </w:rPr>
        <w:t xml:space="preserve">Sarjono,H dan Julianita, W.2011. </w:t>
      </w:r>
      <w:r w:rsidRPr="00CE2C41">
        <w:rPr>
          <w:rFonts w:ascii="Book Antiqua" w:eastAsia="Times New Roman" w:hAnsi="Book Antiqua" w:cs="Times New Roman"/>
          <w:i/>
          <w:sz w:val="24"/>
          <w:szCs w:val="24"/>
        </w:rPr>
        <w:t>SPSS vs Lisrel: Sebuah Pengantar, Aplikasi untuk Riset</w:t>
      </w:r>
      <w:r w:rsidRPr="00CE2C41">
        <w:rPr>
          <w:rFonts w:ascii="Book Antiqua" w:eastAsia="Times New Roman" w:hAnsi="Book Antiqua" w:cs="Times New Roman"/>
          <w:sz w:val="24"/>
          <w:szCs w:val="24"/>
        </w:rPr>
        <w:t>. Salemba Empat. Jakarta.</w:t>
      </w:r>
    </w:p>
    <w:p w:rsidR="00CE2C41" w:rsidRPr="00CE2C41" w:rsidRDefault="00CE2C41" w:rsidP="00CE2C41">
      <w:pPr>
        <w:pStyle w:val="NoSpacing"/>
        <w:ind w:left="709" w:hanging="709"/>
        <w:jc w:val="both"/>
        <w:rPr>
          <w:rFonts w:ascii="Book Antiqua" w:eastAsia="Times New Roman" w:hAnsi="Book Antiqua" w:cs="Times New Roman"/>
          <w:sz w:val="24"/>
          <w:szCs w:val="24"/>
        </w:rPr>
      </w:pPr>
      <w:r w:rsidRPr="00CE2C41">
        <w:rPr>
          <w:rFonts w:ascii="Book Antiqua" w:eastAsia="Times New Roman" w:hAnsi="Book Antiqua" w:cs="Times New Roman"/>
          <w:sz w:val="24"/>
          <w:szCs w:val="24"/>
        </w:rPr>
        <w:t xml:space="preserve">Sarwono,J.2007. </w:t>
      </w:r>
      <w:r w:rsidRPr="00CE2C41">
        <w:rPr>
          <w:rFonts w:ascii="Book Antiqua" w:eastAsia="Times New Roman" w:hAnsi="Book Antiqua" w:cs="Times New Roman"/>
          <w:i/>
          <w:sz w:val="24"/>
          <w:szCs w:val="24"/>
        </w:rPr>
        <w:t>Analisis Jalur untuk Riset Bisnis dengan SPSS</w:t>
      </w:r>
      <w:r w:rsidRPr="00CE2C41">
        <w:rPr>
          <w:rFonts w:ascii="Book Antiqua" w:eastAsia="Times New Roman" w:hAnsi="Book Antiqua" w:cs="Times New Roman"/>
          <w:sz w:val="24"/>
          <w:szCs w:val="24"/>
        </w:rPr>
        <w:t>. Andi. Yogyakarta.</w:t>
      </w:r>
    </w:p>
    <w:p w:rsidR="00CE2C41" w:rsidRPr="00CE2C41" w:rsidRDefault="00CE2C41" w:rsidP="00CE2C41">
      <w:pPr>
        <w:pStyle w:val="NoSpacing"/>
        <w:ind w:left="709" w:hanging="709"/>
        <w:jc w:val="both"/>
        <w:rPr>
          <w:rFonts w:ascii="Book Antiqua" w:hAnsi="Book Antiqua" w:cs="Times New Roman"/>
          <w:color w:val="000000"/>
          <w:sz w:val="24"/>
          <w:szCs w:val="24"/>
        </w:rPr>
      </w:pPr>
      <w:r w:rsidRPr="00CE2C41">
        <w:rPr>
          <w:rFonts w:ascii="Book Antiqua" w:hAnsi="Book Antiqua" w:cs="Times New Roman"/>
          <w:bCs/>
          <w:sz w:val="24"/>
          <w:szCs w:val="24"/>
        </w:rPr>
        <w:t xml:space="preserve">Setyowati, L.,dan Yohana, K. S. 2012. </w:t>
      </w:r>
      <w:r w:rsidRPr="00CE2C41">
        <w:rPr>
          <w:rFonts w:ascii="Book Antiqua" w:hAnsi="Book Antiqua" w:cs="Times New Roman"/>
          <w:i/>
          <w:iCs/>
          <w:sz w:val="24"/>
          <w:szCs w:val="24"/>
        </w:rPr>
        <w:t>Pengaruh Pertumbuhan Ekonomi, DAU, DAK, PAD terhadap Indeks Pembangunan Manusia dengan Pengalokasian Anggaran Belanja Modal sebagai Variabel Intervening</w:t>
      </w:r>
      <w:r w:rsidRPr="00CE2C41">
        <w:rPr>
          <w:rFonts w:ascii="Book Antiqua" w:hAnsi="Book Antiqua" w:cs="Times New Roman"/>
          <w:sz w:val="24"/>
          <w:szCs w:val="24"/>
        </w:rPr>
        <w:t xml:space="preserve">. </w:t>
      </w:r>
      <w:r w:rsidRPr="00CE2C41">
        <w:rPr>
          <w:rFonts w:ascii="Book Antiqua" w:hAnsi="Book Antiqua" w:cs="Times New Roman"/>
          <w:i/>
          <w:sz w:val="24"/>
          <w:szCs w:val="24"/>
        </w:rPr>
        <w:t>Prestasi</w:t>
      </w:r>
      <w:r w:rsidRPr="00CE2C41">
        <w:rPr>
          <w:rFonts w:ascii="Book Antiqua" w:hAnsi="Book Antiqua" w:cs="Times New Roman"/>
          <w:sz w:val="24"/>
          <w:szCs w:val="24"/>
        </w:rPr>
        <w:t>Vol. 9 No. 1</w:t>
      </w:r>
      <w:r w:rsidRPr="00CE2C41">
        <w:rPr>
          <w:rFonts w:ascii="Book Antiqua" w:hAnsi="Book Antiqua" w:cs="Times New Roman"/>
          <w:i/>
          <w:sz w:val="24"/>
          <w:szCs w:val="24"/>
        </w:rPr>
        <w:t xml:space="preserve">. </w:t>
      </w:r>
      <w:r w:rsidRPr="00CE2C41">
        <w:rPr>
          <w:rFonts w:ascii="Book Antiqua" w:hAnsi="Book Antiqua" w:cs="Times New Roman"/>
          <w:sz w:val="24"/>
          <w:szCs w:val="24"/>
        </w:rPr>
        <w:t>ISSN 1411-1497.</w:t>
      </w:r>
    </w:p>
    <w:p w:rsidR="00CE2C41" w:rsidRPr="00CE2C41" w:rsidRDefault="00CE2C41" w:rsidP="00CE2C41">
      <w:pPr>
        <w:pStyle w:val="Default"/>
        <w:ind w:left="709" w:hanging="709"/>
        <w:jc w:val="both"/>
        <w:rPr>
          <w:rFonts w:ascii="Book Antiqua" w:eastAsia="Times New Roman" w:hAnsi="Book Antiqua"/>
          <w:color w:val="auto"/>
          <w:lang w:val="id-ID"/>
        </w:rPr>
      </w:pPr>
      <w:r w:rsidRPr="00CE2C41">
        <w:rPr>
          <w:rFonts w:ascii="Book Antiqua" w:eastAsia="Times New Roman" w:hAnsi="Book Antiqua"/>
          <w:color w:val="auto"/>
          <w:lang w:val="id-ID"/>
        </w:rPr>
        <w:t xml:space="preserve">Sudjana, M. A. 1989. </w:t>
      </w:r>
      <w:r w:rsidRPr="00CE2C41">
        <w:rPr>
          <w:rFonts w:ascii="Book Antiqua" w:eastAsia="Times New Roman" w:hAnsi="Book Antiqua"/>
          <w:i/>
          <w:color w:val="auto"/>
          <w:lang w:val="id-ID"/>
        </w:rPr>
        <w:t>Metoda Statistika Edisi Ke-5</w:t>
      </w:r>
      <w:r w:rsidRPr="00CE2C41">
        <w:rPr>
          <w:rFonts w:ascii="Book Antiqua" w:eastAsia="Times New Roman" w:hAnsi="Book Antiqua"/>
          <w:color w:val="auto"/>
          <w:lang w:val="id-ID"/>
        </w:rPr>
        <w:t>. Tarsito. Bandung.</w:t>
      </w:r>
    </w:p>
    <w:p w:rsidR="00CE2C41" w:rsidRPr="00CE2C41" w:rsidRDefault="00CE2C41" w:rsidP="00CE2C41">
      <w:pPr>
        <w:pStyle w:val="Default"/>
        <w:ind w:left="709" w:hanging="709"/>
        <w:jc w:val="both"/>
        <w:rPr>
          <w:rFonts w:ascii="Book Antiqua" w:hAnsi="Book Antiqua"/>
          <w:color w:val="auto"/>
          <w:lang w:val="id-ID"/>
        </w:rPr>
      </w:pPr>
      <w:r w:rsidRPr="00CE2C41">
        <w:rPr>
          <w:rFonts w:ascii="Book Antiqua" w:eastAsia="Times New Roman" w:hAnsi="Book Antiqua"/>
          <w:color w:val="auto"/>
          <w:lang w:val="id-ID"/>
        </w:rPr>
        <w:t xml:space="preserve">Sugiyono. 2007. </w:t>
      </w:r>
      <w:r w:rsidRPr="00CE2C41">
        <w:rPr>
          <w:rFonts w:ascii="Book Antiqua" w:eastAsia="Times New Roman" w:hAnsi="Book Antiqua"/>
          <w:i/>
          <w:color w:val="auto"/>
          <w:lang w:val="id-ID"/>
        </w:rPr>
        <w:t>Metode Penelitian Administrasi</w:t>
      </w:r>
      <w:r w:rsidRPr="00CE2C41">
        <w:rPr>
          <w:rFonts w:ascii="Book Antiqua" w:eastAsia="Times New Roman" w:hAnsi="Book Antiqua"/>
          <w:color w:val="auto"/>
          <w:lang w:val="id-ID"/>
        </w:rPr>
        <w:t>. Alfabeta. Bandung.</w:t>
      </w:r>
    </w:p>
    <w:p w:rsidR="00CE2C41" w:rsidRPr="00CE2C41" w:rsidRDefault="00CE2C41" w:rsidP="00CE2C41">
      <w:pPr>
        <w:pStyle w:val="Default"/>
        <w:ind w:left="709" w:hanging="709"/>
        <w:jc w:val="both"/>
        <w:rPr>
          <w:rFonts w:ascii="Book Antiqua" w:hAnsi="Book Antiqua"/>
          <w:color w:val="auto"/>
          <w:lang w:val="id-ID"/>
        </w:rPr>
      </w:pPr>
      <w:r w:rsidRPr="00CE2C41">
        <w:rPr>
          <w:rFonts w:ascii="Book Antiqua" w:hAnsi="Book Antiqua"/>
          <w:color w:val="auto"/>
          <w:lang w:val="id-ID"/>
        </w:rPr>
        <w:t xml:space="preserve">Sumiyati, E. E. 2011. </w:t>
      </w:r>
      <w:r w:rsidRPr="00CE2C41">
        <w:rPr>
          <w:rFonts w:ascii="Book Antiqua" w:hAnsi="Book Antiqua"/>
          <w:i/>
          <w:color w:val="auto"/>
          <w:lang w:val="id-ID"/>
        </w:rPr>
        <w:t>Pengaruh Belanja Modal Terhadap Peningkatan Indeks Pembangunan Manusia di Provinsi Jawa Barat</w:t>
      </w:r>
      <w:r w:rsidRPr="00CE2C41">
        <w:rPr>
          <w:rFonts w:ascii="Book Antiqua" w:hAnsi="Book Antiqua"/>
          <w:color w:val="auto"/>
          <w:lang w:val="id-ID"/>
        </w:rPr>
        <w:t xml:space="preserve">. </w:t>
      </w:r>
      <w:r w:rsidRPr="00CE2C41">
        <w:rPr>
          <w:rFonts w:ascii="Book Antiqua" w:hAnsi="Book Antiqua"/>
          <w:i/>
          <w:color w:val="auto"/>
          <w:lang w:val="id-ID"/>
        </w:rPr>
        <w:t>Jurnal Ilmu Politik dan Ilmu Sosial</w:t>
      </w:r>
      <w:r w:rsidRPr="00CE2C41">
        <w:rPr>
          <w:rFonts w:ascii="Book Antiqua" w:hAnsi="Book Antiqua"/>
          <w:color w:val="auto"/>
          <w:lang w:val="id-ID"/>
        </w:rPr>
        <w:t>, Vol. 7, No. 1.</w:t>
      </w:r>
    </w:p>
    <w:p w:rsidR="00CE2C41" w:rsidRPr="00CE2C41" w:rsidRDefault="00CE2C41" w:rsidP="00CE2C41">
      <w:pPr>
        <w:pStyle w:val="Default"/>
        <w:ind w:left="709" w:hanging="709"/>
        <w:jc w:val="both"/>
        <w:rPr>
          <w:rFonts w:ascii="Book Antiqua" w:hAnsi="Book Antiqua"/>
          <w:color w:val="auto"/>
          <w:lang w:val="id-ID"/>
        </w:rPr>
      </w:pPr>
      <w:r w:rsidRPr="00CE2C41">
        <w:rPr>
          <w:rFonts w:ascii="Book Antiqua" w:hAnsi="Book Antiqua"/>
          <w:color w:val="auto"/>
          <w:lang w:val="id-ID"/>
        </w:rPr>
        <w:t xml:space="preserve">Sunyoto, D. 2011. </w:t>
      </w:r>
      <w:r w:rsidRPr="00CE2C41">
        <w:rPr>
          <w:rFonts w:ascii="Book Antiqua" w:hAnsi="Book Antiqua"/>
          <w:i/>
          <w:color w:val="auto"/>
          <w:lang w:val="id-ID"/>
        </w:rPr>
        <w:t>Praktik SPSS untuk Kasus</w:t>
      </w:r>
      <w:r w:rsidRPr="00CE2C41">
        <w:rPr>
          <w:rFonts w:ascii="Book Antiqua" w:hAnsi="Book Antiqua"/>
          <w:color w:val="auto"/>
          <w:lang w:val="id-ID"/>
        </w:rPr>
        <w:t>. Nuha Medika.Yogyakarta.</w:t>
      </w:r>
    </w:p>
    <w:p w:rsidR="00CE2C41" w:rsidRPr="00CE2C41" w:rsidRDefault="00CE2C41" w:rsidP="00CE2C41">
      <w:pPr>
        <w:pStyle w:val="Default"/>
        <w:ind w:left="709" w:hanging="709"/>
        <w:jc w:val="both"/>
        <w:rPr>
          <w:rFonts w:ascii="Book Antiqua" w:hAnsi="Book Antiqua"/>
          <w:color w:val="auto"/>
          <w:lang w:val="id-ID"/>
        </w:rPr>
      </w:pPr>
      <w:r w:rsidRPr="00CE2C41">
        <w:rPr>
          <w:rFonts w:ascii="Book Antiqua" w:hAnsi="Book Antiqua"/>
          <w:bCs/>
          <w:lang w:val="id-ID"/>
        </w:rPr>
        <w:lastRenderedPageBreak/>
        <w:t xml:space="preserve">Syahril. 2011. </w:t>
      </w:r>
      <w:r w:rsidRPr="00CE2C41">
        <w:rPr>
          <w:rFonts w:ascii="Book Antiqua" w:hAnsi="Book Antiqua"/>
          <w:i/>
          <w:iCs/>
          <w:lang w:val="id-ID"/>
        </w:rPr>
        <w:t>Pengaruh Pendapatan Asli Daerah dan Belanja Modal terhadap Indeks Pembangunan Manusia pada Kabupaten/Kota di Provinsi Sumatera Utara</w:t>
      </w:r>
      <w:r w:rsidRPr="00CE2C41">
        <w:rPr>
          <w:rFonts w:ascii="Book Antiqua" w:hAnsi="Book Antiqua"/>
          <w:iCs/>
          <w:lang w:val="id-ID"/>
        </w:rPr>
        <w:t>. (</w:t>
      </w:r>
      <w:r w:rsidRPr="00CE2C41">
        <w:rPr>
          <w:rFonts w:ascii="Book Antiqua" w:hAnsi="Book Antiqua"/>
          <w:lang w:val="id-ID"/>
        </w:rPr>
        <w:t>TesisSekolah Pascasarjana, Universitas Sumatera Utara).</w:t>
      </w:r>
    </w:p>
    <w:p w:rsidR="00CE2C41" w:rsidRPr="00CE2C41" w:rsidRDefault="00CE2C41" w:rsidP="00CE2C41">
      <w:pPr>
        <w:pStyle w:val="Default"/>
        <w:ind w:left="709" w:hanging="709"/>
        <w:jc w:val="both"/>
        <w:rPr>
          <w:rFonts w:ascii="Book Antiqua" w:hAnsi="Book Antiqua"/>
          <w:color w:val="auto"/>
          <w:lang w:val="id-ID"/>
        </w:rPr>
      </w:pPr>
      <w:r w:rsidRPr="00CE2C41">
        <w:rPr>
          <w:rFonts w:ascii="Book Antiqua" w:hAnsi="Book Antiqua"/>
          <w:color w:val="auto"/>
          <w:lang w:val="id-ID"/>
        </w:rPr>
        <w:t xml:space="preserve">Tuasikal, A. 2008. </w:t>
      </w:r>
      <w:r w:rsidRPr="00CE2C41">
        <w:rPr>
          <w:rFonts w:ascii="Book Antiqua" w:hAnsi="Book Antiqua"/>
          <w:i/>
          <w:color w:val="auto"/>
          <w:lang w:val="id-ID"/>
        </w:rPr>
        <w:t>Pengaruh DAU, DAK, PAD, dan PDRB terhadap Belanja Modal Pemerintah Daerah Kabupaten/Kota di Indonesia</w:t>
      </w:r>
      <w:r w:rsidRPr="00CE2C41">
        <w:rPr>
          <w:rFonts w:ascii="Book Antiqua" w:hAnsi="Book Antiqua"/>
          <w:color w:val="auto"/>
          <w:lang w:val="id-ID"/>
        </w:rPr>
        <w:t xml:space="preserve">. </w:t>
      </w:r>
      <w:r w:rsidRPr="00CE2C41">
        <w:rPr>
          <w:rFonts w:ascii="Book Antiqua" w:hAnsi="Book Antiqua"/>
          <w:i/>
          <w:color w:val="auto"/>
          <w:lang w:val="id-ID"/>
        </w:rPr>
        <w:t>Jurnal Telaah dan Riset Akuntansi</w:t>
      </w:r>
      <w:r w:rsidRPr="00CE2C41">
        <w:rPr>
          <w:rFonts w:ascii="Book Antiqua" w:hAnsi="Book Antiqua"/>
          <w:color w:val="auto"/>
          <w:lang w:val="id-ID"/>
        </w:rPr>
        <w:t>, Vol. 1, No. 2. Juli 2008.</w:t>
      </w:r>
    </w:p>
    <w:p w:rsidR="00CE2C41" w:rsidRPr="00CE2C41" w:rsidRDefault="00CE2C41" w:rsidP="00CE2C41">
      <w:pPr>
        <w:pStyle w:val="NoSpacing"/>
        <w:ind w:left="709" w:hanging="709"/>
        <w:jc w:val="both"/>
        <w:rPr>
          <w:rFonts w:ascii="Book Antiqua" w:hAnsi="Book Antiqua" w:cs="Times New Roman"/>
          <w:sz w:val="24"/>
          <w:szCs w:val="24"/>
        </w:rPr>
      </w:pPr>
      <w:r w:rsidRPr="00CE2C41">
        <w:rPr>
          <w:rFonts w:ascii="Book Antiqua" w:hAnsi="Book Antiqua" w:cs="Times New Roman"/>
          <w:sz w:val="24"/>
          <w:szCs w:val="24"/>
        </w:rPr>
        <w:t xml:space="preserve">UNDP. 1996. </w:t>
      </w:r>
      <w:r w:rsidRPr="00CE2C41">
        <w:rPr>
          <w:rFonts w:ascii="Book Antiqua" w:hAnsi="Book Antiqua" w:cs="Times New Roman"/>
          <w:i/>
          <w:iCs/>
          <w:sz w:val="24"/>
          <w:szCs w:val="24"/>
        </w:rPr>
        <w:t xml:space="preserve">Human Development Report. </w:t>
      </w:r>
      <w:r w:rsidRPr="00CE2C41">
        <w:rPr>
          <w:rFonts w:ascii="Book Antiqua" w:hAnsi="Book Antiqua" w:cs="Times New Roman"/>
          <w:sz w:val="24"/>
          <w:szCs w:val="24"/>
        </w:rPr>
        <w:t xml:space="preserve">Oxford University Press. New York </w:t>
      </w:r>
    </w:p>
    <w:p w:rsidR="00CE2C41" w:rsidRPr="00CE2C41" w:rsidRDefault="00CE2C41" w:rsidP="00CE2C41">
      <w:pPr>
        <w:pStyle w:val="NoSpacing"/>
        <w:ind w:left="709" w:hanging="709"/>
        <w:jc w:val="both"/>
        <w:rPr>
          <w:rFonts w:ascii="Book Antiqua" w:hAnsi="Book Antiqua" w:cs="Times New Roman"/>
          <w:sz w:val="24"/>
          <w:szCs w:val="24"/>
        </w:rPr>
      </w:pPr>
      <w:r w:rsidRPr="00CE2C41">
        <w:rPr>
          <w:rFonts w:ascii="Book Antiqua" w:hAnsi="Book Antiqua" w:cs="Times New Roman"/>
          <w:sz w:val="24"/>
          <w:szCs w:val="24"/>
        </w:rPr>
        <w:t xml:space="preserve">__________. 2004. </w:t>
      </w:r>
      <w:r w:rsidRPr="00CE2C41">
        <w:rPr>
          <w:rFonts w:ascii="Book Antiqua" w:hAnsi="Book Antiqua" w:cs="Times New Roman"/>
          <w:i/>
          <w:iCs/>
          <w:sz w:val="24"/>
          <w:szCs w:val="24"/>
        </w:rPr>
        <w:t xml:space="preserve">Human Development Report. </w:t>
      </w:r>
      <w:r w:rsidRPr="00CE2C41">
        <w:rPr>
          <w:rFonts w:ascii="Book Antiqua" w:hAnsi="Book Antiqua" w:cs="Times New Roman"/>
          <w:i/>
          <w:sz w:val="24"/>
          <w:szCs w:val="24"/>
        </w:rPr>
        <w:t>United Nations Development Programme</w:t>
      </w:r>
      <w:r w:rsidRPr="00CE2C41">
        <w:rPr>
          <w:rFonts w:ascii="Book Antiqua" w:hAnsi="Book Antiqua" w:cs="Times New Roman"/>
          <w:sz w:val="24"/>
          <w:szCs w:val="24"/>
        </w:rPr>
        <w:t>. New York.</w:t>
      </w:r>
    </w:p>
    <w:p w:rsidR="00CE2C41" w:rsidRPr="00CE2C41" w:rsidRDefault="00CE2C41" w:rsidP="00CE2C41">
      <w:pPr>
        <w:pStyle w:val="NoSpacing"/>
        <w:ind w:left="709" w:hanging="709"/>
        <w:jc w:val="both"/>
        <w:rPr>
          <w:rFonts w:ascii="Book Antiqua" w:hAnsi="Book Antiqua" w:cs="Times New Roman"/>
          <w:sz w:val="24"/>
          <w:szCs w:val="24"/>
        </w:rPr>
      </w:pPr>
      <w:r w:rsidRPr="00CE2C41">
        <w:rPr>
          <w:rFonts w:ascii="Book Antiqua" w:hAnsi="Book Antiqua" w:cs="Times New Roman"/>
          <w:sz w:val="24"/>
          <w:szCs w:val="24"/>
        </w:rPr>
        <w:t xml:space="preserve">Wandira, A. G. 2013. </w:t>
      </w:r>
      <w:r w:rsidRPr="00CE2C41">
        <w:rPr>
          <w:rFonts w:ascii="Book Antiqua" w:hAnsi="Book Antiqua" w:cs="Times New Roman"/>
          <w:i/>
          <w:sz w:val="24"/>
          <w:szCs w:val="24"/>
        </w:rPr>
        <w:t>Pengaruh PAD, DAU, DAK dan DBH terhadap pengalokasian Belanja Modal</w:t>
      </w:r>
      <w:r w:rsidRPr="00CE2C41">
        <w:rPr>
          <w:rFonts w:ascii="Book Antiqua" w:hAnsi="Book Antiqua" w:cs="Times New Roman"/>
          <w:sz w:val="24"/>
          <w:szCs w:val="24"/>
        </w:rPr>
        <w:t xml:space="preserve">. </w:t>
      </w:r>
      <w:r w:rsidRPr="00CE2C41">
        <w:rPr>
          <w:rFonts w:ascii="Book Antiqua" w:hAnsi="Book Antiqua" w:cs="Times New Roman"/>
          <w:i/>
          <w:sz w:val="24"/>
          <w:szCs w:val="24"/>
        </w:rPr>
        <w:t xml:space="preserve">Accounting Analysis Journal (AAJ), </w:t>
      </w:r>
      <w:r w:rsidRPr="00CE2C41">
        <w:rPr>
          <w:rFonts w:ascii="Book Antiqua" w:hAnsi="Book Antiqua" w:cs="Times New Roman"/>
          <w:sz w:val="24"/>
          <w:szCs w:val="24"/>
        </w:rPr>
        <w:t>Vol. 2, No. 1. Februari 2013.</w:t>
      </w:r>
    </w:p>
    <w:sectPr w:rsidR="00CE2C41" w:rsidRPr="00CE2C41" w:rsidSect="004378F0">
      <w:headerReference w:type="even" r:id="rId11"/>
      <w:headerReference w:type="default" r:id="rId12"/>
      <w:footerReference w:type="even" r:id="rId13"/>
      <w:footerReference w:type="default" r:id="rId14"/>
      <w:pgSz w:w="11907" w:h="16840" w:code="9"/>
      <w:pgMar w:top="1701" w:right="1440" w:bottom="1440" w:left="1440" w:header="720" w:footer="964" w:gutter="0"/>
      <w:pgNumType w:start="28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6B0" w:rsidRDefault="002976B0">
      <w:r>
        <w:separator/>
      </w:r>
    </w:p>
  </w:endnote>
  <w:endnote w:type="continuationSeparator" w:id="1">
    <w:p w:rsidR="002976B0" w:rsidRDefault="00297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480777"/>
      <w:docPartObj>
        <w:docPartGallery w:val="Page Numbers (Bottom of Page)"/>
        <w:docPartUnique/>
      </w:docPartObj>
    </w:sdtPr>
    <w:sdtEndPr>
      <w:rPr>
        <w:b/>
        <w:bCs/>
        <w:noProof/>
        <w:sz w:val="22"/>
        <w:szCs w:val="22"/>
      </w:rPr>
    </w:sdtEndPr>
    <w:sdtContent>
      <w:p w:rsidR="00500506" w:rsidRPr="00500506" w:rsidRDefault="003F5C04">
        <w:pPr>
          <w:pStyle w:val="Footer"/>
          <w:rPr>
            <w:b/>
            <w:bCs/>
            <w:sz w:val="22"/>
            <w:szCs w:val="22"/>
          </w:rPr>
        </w:pPr>
        <w:r w:rsidRPr="00500506">
          <w:rPr>
            <w:b/>
            <w:bCs/>
            <w:sz w:val="22"/>
            <w:szCs w:val="22"/>
          </w:rPr>
          <w:fldChar w:fldCharType="begin"/>
        </w:r>
        <w:r w:rsidR="00500506" w:rsidRPr="00500506">
          <w:rPr>
            <w:b/>
            <w:bCs/>
            <w:sz w:val="22"/>
            <w:szCs w:val="22"/>
          </w:rPr>
          <w:instrText xml:space="preserve"> PAGE   \* MERGEFORMAT </w:instrText>
        </w:r>
        <w:r w:rsidRPr="00500506">
          <w:rPr>
            <w:b/>
            <w:bCs/>
            <w:sz w:val="22"/>
            <w:szCs w:val="22"/>
          </w:rPr>
          <w:fldChar w:fldCharType="separate"/>
        </w:r>
        <w:r w:rsidR="004378F0">
          <w:rPr>
            <w:b/>
            <w:bCs/>
            <w:noProof/>
            <w:sz w:val="22"/>
            <w:szCs w:val="22"/>
          </w:rPr>
          <w:t>298</w:t>
        </w:r>
        <w:r w:rsidRPr="00500506">
          <w:rPr>
            <w:b/>
            <w:bCs/>
            <w:noProof/>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A2" w:rsidRPr="00C442A2" w:rsidRDefault="003F5C04" w:rsidP="00E51064">
    <w:pPr>
      <w:pStyle w:val="Footer"/>
      <w:framePr w:wrap="around" w:vAnchor="text" w:hAnchor="margin" w:xAlign="right" w:y="1"/>
      <w:rPr>
        <w:rStyle w:val="PageNumber"/>
        <w:b/>
        <w:sz w:val="22"/>
        <w:szCs w:val="22"/>
      </w:rPr>
    </w:pPr>
    <w:r w:rsidRPr="00C442A2">
      <w:rPr>
        <w:rStyle w:val="PageNumber"/>
        <w:b/>
        <w:sz w:val="22"/>
        <w:szCs w:val="22"/>
      </w:rPr>
      <w:fldChar w:fldCharType="begin"/>
    </w:r>
    <w:r w:rsidR="00C442A2" w:rsidRPr="00C442A2">
      <w:rPr>
        <w:rStyle w:val="PageNumber"/>
        <w:b/>
        <w:sz w:val="22"/>
        <w:szCs w:val="22"/>
      </w:rPr>
      <w:instrText xml:space="preserve">PAGE  </w:instrText>
    </w:r>
    <w:r w:rsidRPr="00C442A2">
      <w:rPr>
        <w:rStyle w:val="PageNumber"/>
        <w:b/>
        <w:sz w:val="22"/>
        <w:szCs w:val="22"/>
      </w:rPr>
      <w:fldChar w:fldCharType="separate"/>
    </w:r>
    <w:r w:rsidR="004378F0">
      <w:rPr>
        <w:rStyle w:val="PageNumber"/>
        <w:b/>
        <w:noProof/>
        <w:sz w:val="22"/>
        <w:szCs w:val="22"/>
      </w:rPr>
      <w:t>297</w:t>
    </w:r>
    <w:r w:rsidRPr="00C442A2">
      <w:rPr>
        <w:rStyle w:val="PageNumber"/>
        <w:b/>
        <w:sz w:val="22"/>
        <w:szCs w:val="22"/>
      </w:rPr>
      <w:fldChar w:fldCharType="end"/>
    </w:r>
  </w:p>
  <w:p w:rsidR="00C442A2" w:rsidRDefault="00C442A2" w:rsidP="00C442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6B0" w:rsidRDefault="002976B0">
      <w:r>
        <w:separator/>
      </w:r>
    </w:p>
  </w:footnote>
  <w:footnote w:type="continuationSeparator" w:id="1">
    <w:p w:rsidR="002976B0" w:rsidRDefault="00297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F7" w:rsidRPr="008E3D05" w:rsidRDefault="003251F7">
    <w:pPr>
      <w:pStyle w:val="Header"/>
      <w:rPr>
        <w:rFonts w:ascii="Book Antiqua" w:hAnsi="Book Antiqua"/>
      </w:rPr>
    </w:pPr>
  </w:p>
  <w:p w:rsidR="003251F7" w:rsidRPr="008E3D05" w:rsidRDefault="003251F7">
    <w:pPr>
      <w:pStyle w:val="Header"/>
      <w:rPr>
        <w:rFonts w:ascii="Book Antiqua" w:hAnsi="Book Antiqua"/>
      </w:rPr>
    </w:pPr>
  </w:p>
  <w:p w:rsidR="003251F7" w:rsidRPr="008E3D05" w:rsidRDefault="00032C1F" w:rsidP="00032C1F">
    <w:pPr>
      <w:pStyle w:val="Header"/>
      <w:tabs>
        <w:tab w:val="clear" w:pos="4320"/>
        <w:tab w:val="clear" w:pos="8640"/>
      </w:tabs>
      <w:ind w:left="1985"/>
      <w:rPr>
        <w:rFonts w:ascii="Book Antiqua" w:hAnsi="Book Antiqua"/>
      </w:rPr>
    </w:pPr>
    <w:r>
      <w:rPr>
        <w:rFonts w:ascii="Book Antiqua" w:hAnsi="Book Antiqua"/>
        <w:b/>
        <w:i/>
      </w:rPr>
      <w:t>Siswadi</w:t>
    </w:r>
    <w:r w:rsidR="00903D4A" w:rsidRPr="008E3D05">
      <w:rPr>
        <w:rFonts w:ascii="Book Antiqua" w:hAnsi="Book Antiqua"/>
      </w:rPr>
      <w:t xml:space="preserve">, </w:t>
    </w:r>
    <w:r>
      <w:rPr>
        <w:rFonts w:ascii="Book Antiqua" w:hAnsi="Book Antiqua"/>
        <w:i/>
      </w:rPr>
      <w:t>Pengaruh Pertumbuhan Ekonomi, Pendapatan Asli Daerah</w:t>
    </w:r>
    <w:r w:rsidR="00903D4A" w:rsidRPr="008E3D05">
      <w:rPr>
        <w:rFonts w:ascii="Book Antiqua" w:hAnsi="Book Antiqu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F7" w:rsidRDefault="003251F7">
    <w:pPr>
      <w:pStyle w:val="Header"/>
      <w:rPr>
        <w:rFonts w:ascii="Cambria" w:hAnsi="Cambria"/>
        <w:sz w:val="22"/>
        <w:szCs w:val="22"/>
      </w:rPr>
    </w:pPr>
  </w:p>
  <w:p w:rsidR="003251F7" w:rsidRDefault="003251F7">
    <w:pPr>
      <w:pStyle w:val="Header"/>
      <w:rPr>
        <w:rFonts w:ascii="Cambria" w:hAnsi="Cambria"/>
        <w:sz w:val="22"/>
        <w:szCs w:val="22"/>
      </w:rPr>
    </w:pPr>
  </w:p>
  <w:p w:rsidR="00CA415A" w:rsidRPr="00A714BB" w:rsidRDefault="003251F7" w:rsidP="00032C1F">
    <w:pPr>
      <w:pStyle w:val="Header"/>
      <w:rPr>
        <w:rFonts w:ascii="Book Antiqua" w:hAnsi="Book Antiqua"/>
      </w:rPr>
    </w:pPr>
    <w:r w:rsidRPr="00A714BB">
      <w:rPr>
        <w:rFonts w:ascii="Book Antiqua" w:hAnsi="Book Antiqua"/>
        <w:b/>
        <w:sz w:val="22"/>
        <w:szCs w:val="22"/>
      </w:rPr>
      <w:t>ASSETS,</w:t>
    </w:r>
    <w:r w:rsidR="00FD454B">
      <w:rPr>
        <w:rFonts w:ascii="Book Antiqua" w:hAnsi="Book Antiqua"/>
        <w:b/>
        <w:sz w:val="22"/>
        <w:szCs w:val="22"/>
      </w:rPr>
      <w:t xml:space="preserve"> </w:t>
    </w:r>
    <w:r w:rsidRPr="00A714BB">
      <w:rPr>
        <w:rFonts w:ascii="Book Antiqua" w:hAnsi="Book Antiqua"/>
        <w:i/>
        <w:sz w:val="22"/>
        <w:szCs w:val="22"/>
      </w:rPr>
      <w:t xml:space="preserve">Volume </w:t>
    </w:r>
    <w:r w:rsidR="002838F6">
      <w:rPr>
        <w:rFonts w:ascii="Book Antiqua" w:hAnsi="Book Antiqua"/>
        <w:i/>
        <w:sz w:val="22"/>
        <w:szCs w:val="22"/>
      </w:rPr>
      <w:t>5</w:t>
    </w:r>
    <w:r w:rsidR="00011400">
      <w:rPr>
        <w:rFonts w:ascii="Book Antiqua" w:hAnsi="Book Antiqua"/>
        <w:i/>
        <w:sz w:val="22"/>
        <w:szCs w:val="22"/>
      </w:rPr>
      <w:t xml:space="preserve">, Nomor </w:t>
    </w:r>
    <w:r w:rsidR="00032C1F">
      <w:rPr>
        <w:rFonts w:ascii="Book Antiqua" w:hAnsi="Book Antiqua"/>
        <w:i/>
        <w:sz w:val="22"/>
        <w:szCs w:val="22"/>
      </w:rPr>
      <w:t>2</w:t>
    </w:r>
    <w:r w:rsidR="00011400">
      <w:rPr>
        <w:rFonts w:ascii="Book Antiqua" w:hAnsi="Book Antiqua"/>
        <w:i/>
        <w:sz w:val="22"/>
        <w:szCs w:val="22"/>
      </w:rPr>
      <w:t xml:space="preserve">, </w:t>
    </w:r>
    <w:r w:rsidR="00032C1F">
      <w:rPr>
        <w:rFonts w:ascii="Book Antiqua" w:hAnsi="Book Antiqua"/>
        <w:i/>
        <w:sz w:val="22"/>
        <w:szCs w:val="22"/>
      </w:rPr>
      <w:t>Desember</w:t>
    </w:r>
    <w:r w:rsidR="002838F6">
      <w:rPr>
        <w:rFonts w:ascii="Book Antiqua" w:hAnsi="Book Antiqua"/>
        <w:i/>
        <w:sz w:val="22"/>
        <w:szCs w:val="22"/>
      </w:rPr>
      <w:t xml:space="preserve"> 2015</w:t>
    </w:r>
    <w:r w:rsidR="00011400">
      <w:rPr>
        <w:rFonts w:ascii="Book Antiqua" w:hAnsi="Book Antiqua"/>
        <w:i/>
        <w:sz w:val="22"/>
        <w:szCs w:val="22"/>
      </w:rPr>
      <w:t xml:space="preserve">:  </w:t>
    </w:r>
    <w:r w:rsidR="00A03E4D">
      <w:rPr>
        <w:rFonts w:ascii="Book Antiqua" w:hAnsi="Book Antiqua"/>
        <w:i/>
        <w:sz w:val="22"/>
        <w:szCs w:val="22"/>
      </w:rPr>
      <w:t>1</w:t>
    </w:r>
    <w:r w:rsidR="003F2825">
      <w:rPr>
        <w:rFonts w:ascii="Book Antiqua" w:hAnsi="Book Antiqua"/>
        <w:i/>
        <w:sz w:val="22"/>
        <w:szCs w:val="22"/>
      </w:rPr>
      <w:t>-</w:t>
    </w:r>
    <w:r w:rsidR="00A03E4D">
      <w:rPr>
        <w:rFonts w:ascii="Book Antiqua" w:hAnsi="Book Antiqua"/>
        <w:i/>
        <w:sz w:val="22"/>
        <w:szCs w:val="22"/>
      </w:rPr>
      <w:t>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15DD"/>
    <w:multiLevelType w:val="hybridMultilevel"/>
    <w:tmpl w:val="A288CACA"/>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33527A"/>
    <w:multiLevelType w:val="hybridMultilevel"/>
    <w:tmpl w:val="3FC6F536"/>
    <w:lvl w:ilvl="0" w:tplc="337434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463F65"/>
    <w:multiLevelType w:val="hybridMultilevel"/>
    <w:tmpl w:val="8AC4E5A6"/>
    <w:lvl w:ilvl="0" w:tplc="1BDAD11A">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4E5D20"/>
    <w:multiLevelType w:val="multilevel"/>
    <w:tmpl w:val="3FC6F5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2B13B67"/>
    <w:multiLevelType w:val="hybridMultilevel"/>
    <w:tmpl w:val="C0726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00261"/>
    <w:multiLevelType w:val="hybridMultilevel"/>
    <w:tmpl w:val="711818A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E30F9E"/>
    <w:multiLevelType w:val="hybridMultilevel"/>
    <w:tmpl w:val="F4A64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EA56E6"/>
    <w:multiLevelType w:val="multilevel"/>
    <w:tmpl w:val="E69A3972"/>
    <w:lvl w:ilvl="0">
      <w:start w:val="1"/>
      <w:numFmt w:val="lowerLetter"/>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A584BD0"/>
    <w:multiLevelType w:val="hybridMultilevel"/>
    <w:tmpl w:val="DD6E5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65FE5"/>
    <w:multiLevelType w:val="hybridMultilevel"/>
    <w:tmpl w:val="5B6818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B069C5"/>
    <w:multiLevelType w:val="multilevel"/>
    <w:tmpl w:val="09F2D88E"/>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7AE00A2"/>
    <w:multiLevelType w:val="hybridMultilevel"/>
    <w:tmpl w:val="4866CA98"/>
    <w:lvl w:ilvl="0" w:tplc="E1367A0A">
      <w:start w:val="67"/>
      <w:numFmt w:val="bullet"/>
      <w:lvlText w:val="-"/>
      <w:lvlJc w:val="left"/>
      <w:pPr>
        <w:ind w:left="720" w:hanging="360"/>
      </w:pPr>
      <w:rPr>
        <w:rFonts w:ascii="Times New Roman" w:eastAsiaTheme="minorHAnsi" w:hAnsi="Times New Roman" w:cs="Times New Roman" w:hint="default"/>
        <w:b/>
        <w:color w:val="00000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C336639"/>
    <w:multiLevelType w:val="hybridMultilevel"/>
    <w:tmpl w:val="43E4D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875BED"/>
    <w:multiLevelType w:val="hybridMultilevel"/>
    <w:tmpl w:val="343E8FFE"/>
    <w:lvl w:ilvl="0" w:tplc="A1A85480">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163B3E"/>
    <w:multiLevelType w:val="hybridMultilevel"/>
    <w:tmpl w:val="1E808CA4"/>
    <w:lvl w:ilvl="0" w:tplc="018CA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E64481"/>
    <w:multiLevelType w:val="hybridMultilevel"/>
    <w:tmpl w:val="D34E05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2D785C"/>
    <w:multiLevelType w:val="multilevel"/>
    <w:tmpl w:val="82CAE8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86D3BA9"/>
    <w:multiLevelType w:val="multilevel"/>
    <w:tmpl w:val="157CB018"/>
    <w:lvl w:ilvl="0">
      <w:start w:val="1"/>
      <w:numFmt w:val="decimal"/>
      <w:lvlText w:val="%1."/>
      <w:lvlJc w:val="left"/>
      <w:pPr>
        <w:tabs>
          <w:tab w:val="num" w:pos="1875"/>
        </w:tabs>
        <w:ind w:left="1875" w:hanging="115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4A5C7F39"/>
    <w:multiLevelType w:val="hybridMultilevel"/>
    <w:tmpl w:val="7D768EAE"/>
    <w:lvl w:ilvl="0" w:tplc="B93CB1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C407CA5"/>
    <w:multiLevelType w:val="hybridMultilevel"/>
    <w:tmpl w:val="06006CD0"/>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DB73555"/>
    <w:multiLevelType w:val="hybridMultilevel"/>
    <w:tmpl w:val="5242128A"/>
    <w:lvl w:ilvl="0" w:tplc="8034B7CC">
      <w:start w:val="67"/>
      <w:numFmt w:val="bullet"/>
      <w:lvlText w:val="-"/>
      <w:lvlJc w:val="left"/>
      <w:pPr>
        <w:ind w:left="786" w:hanging="360"/>
      </w:pPr>
      <w:rPr>
        <w:rFonts w:ascii="Times New Roman" w:eastAsiaTheme="minorHAnsi" w:hAnsi="Times New Roman" w:cs="Times New Roman" w:hint="default"/>
        <w:b/>
        <w:color w:val="000000"/>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1">
    <w:nsid w:val="524B4806"/>
    <w:multiLevelType w:val="hybridMultilevel"/>
    <w:tmpl w:val="A7A4BDA6"/>
    <w:lvl w:ilvl="0" w:tplc="249E49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B92729"/>
    <w:multiLevelType w:val="hybridMultilevel"/>
    <w:tmpl w:val="A38A697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161FB9"/>
    <w:multiLevelType w:val="hybridMultilevel"/>
    <w:tmpl w:val="68364E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0D938E6"/>
    <w:multiLevelType w:val="hybridMultilevel"/>
    <w:tmpl w:val="E850EEA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2633418"/>
    <w:multiLevelType w:val="hybridMultilevel"/>
    <w:tmpl w:val="B0762C42"/>
    <w:lvl w:ilvl="0" w:tplc="36804D9A">
      <w:start w:val="1"/>
      <w:numFmt w:val="decimal"/>
      <w:lvlText w:val="%1."/>
      <w:lvlJc w:val="left"/>
      <w:pPr>
        <w:tabs>
          <w:tab w:val="num" w:pos="397"/>
        </w:tabs>
        <w:ind w:left="397" w:hanging="397"/>
      </w:pPr>
      <w:rPr>
        <w:rFonts w:hint="default"/>
      </w:rPr>
    </w:lvl>
    <w:lvl w:ilvl="1" w:tplc="3D428ADC">
      <w:start w:val="3"/>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6BD37B1"/>
    <w:multiLevelType w:val="hybridMultilevel"/>
    <w:tmpl w:val="880C9442"/>
    <w:lvl w:ilvl="0" w:tplc="857E9DDA">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AA0D12"/>
    <w:multiLevelType w:val="hybridMultilevel"/>
    <w:tmpl w:val="3A46E5AC"/>
    <w:lvl w:ilvl="0" w:tplc="0ED67BB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6C7928C0"/>
    <w:multiLevelType w:val="hybridMultilevel"/>
    <w:tmpl w:val="B0B00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6E2956"/>
    <w:multiLevelType w:val="hybridMultilevel"/>
    <w:tmpl w:val="ECE257C6"/>
    <w:lvl w:ilvl="0" w:tplc="A51A4E3A">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6D76367"/>
    <w:multiLevelType w:val="hybridMultilevel"/>
    <w:tmpl w:val="CFE61F32"/>
    <w:lvl w:ilvl="0" w:tplc="9ED6E460">
      <w:start w:val="2"/>
      <w:numFmt w:val="upperRoman"/>
      <w:lvlText w:val="%1."/>
      <w:lvlJc w:val="left"/>
      <w:pPr>
        <w:tabs>
          <w:tab w:val="num" w:pos="1560"/>
        </w:tabs>
        <w:ind w:left="1560" w:hanging="72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1">
    <w:nsid w:val="7BC04DFF"/>
    <w:multiLevelType w:val="hybridMultilevel"/>
    <w:tmpl w:val="0CAEF286"/>
    <w:lvl w:ilvl="0" w:tplc="E1367A0A">
      <w:start w:val="67"/>
      <w:numFmt w:val="bullet"/>
      <w:lvlText w:val="-"/>
      <w:lvlJc w:val="left"/>
      <w:pPr>
        <w:ind w:left="720" w:hanging="360"/>
      </w:pPr>
      <w:rPr>
        <w:rFonts w:ascii="Times New Roman" w:eastAsiaTheme="minorHAnsi" w:hAnsi="Times New Roman" w:cs="Times New Roman" w:hint="default"/>
        <w:b/>
        <w:color w:val="00000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C3A1ABD"/>
    <w:multiLevelType w:val="hybridMultilevel"/>
    <w:tmpl w:val="ECAC0E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853FC1"/>
    <w:multiLevelType w:val="hybridMultilevel"/>
    <w:tmpl w:val="AD004C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25"/>
  </w:num>
  <w:num w:numId="3">
    <w:abstractNumId w:val="16"/>
  </w:num>
  <w:num w:numId="4">
    <w:abstractNumId w:val="1"/>
  </w:num>
  <w:num w:numId="5">
    <w:abstractNumId w:val="3"/>
  </w:num>
  <w:num w:numId="6">
    <w:abstractNumId w:val="26"/>
  </w:num>
  <w:num w:numId="7">
    <w:abstractNumId w:val="29"/>
  </w:num>
  <w:num w:numId="8">
    <w:abstractNumId w:val="17"/>
  </w:num>
  <w:num w:numId="9">
    <w:abstractNumId w:val="2"/>
  </w:num>
  <w:num w:numId="10">
    <w:abstractNumId w:val="4"/>
  </w:num>
  <w:num w:numId="11">
    <w:abstractNumId w:val="28"/>
  </w:num>
  <w:num w:numId="12">
    <w:abstractNumId w:val="21"/>
  </w:num>
  <w:num w:numId="13">
    <w:abstractNumId w:val="22"/>
  </w:num>
  <w:num w:numId="14">
    <w:abstractNumId w:val="8"/>
  </w:num>
  <w:num w:numId="15">
    <w:abstractNumId w:val="12"/>
  </w:num>
  <w:num w:numId="16">
    <w:abstractNumId w:val="27"/>
  </w:num>
  <w:num w:numId="17">
    <w:abstractNumId w:val="15"/>
  </w:num>
  <w:num w:numId="18">
    <w:abstractNumId w:val="5"/>
  </w:num>
  <w:num w:numId="19">
    <w:abstractNumId w:val="18"/>
  </w:num>
  <w:num w:numId="20">
    <w:abstractNumId w:val="14"/>
  </w:num>
  <w:num w:numId="21">
    <w:abstractNumId w:val="19"/>
  </w:num>
  <w:num w:numId="22">
    <w:abstractNumId w:val="32"/>
  </w:num>
  <w:num w:numId="23">
    <w:abstractNumId w:val="10"/>
  </w:num>
  <w:num w:numId="24">
    <w:abstractNumId w:val="23"/>
  </w:num>
  <w:num w:numId="25">
    <w:abstractNumId w:val="9"/>
  </w:num>
  <w:num w:numId="26">
    <w:abstractNumId w:val="0"/>
  </w:num>
  <w:num w:numId="27">
    <w:abstractNumId w:val="6"/>
  </w:num>
  <w:num w:numId="28">
    <w:abstractNumId w:val="20"/>
  </w:num>
  <w:num w:numId="29">
    <w:abstractNumId w:val="11"/>
  </w:num>
  <w:num w:numId="30">
    <w:abstractNumId w:val="13"/>
  </w:num>
  <w:num w:numId="31">
    <w:abstractNumId w:val="31"/>
  </w:num>
  <w:num w:numId="32">
    <w:abstractNumId w:val="24"/>
  </w:num>
  <w:num w:numId="33">
    <w:abstractNumId w:val="3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stylePaneFormatFilter w:val="3F01"/>
  <w:defaultTabStop w:val="720"/>
  <w:evenAndOddHeaders/>
  <w:drawingGridHorizontalSpacing w:val="120"/>
  <w:displayHorizontalDrawingGridEvery w:val="2"/>
  <w:characterSpacingControl w:val="doNotCompress"/>
  <w:hdrShapeDefaults>
    <o:shapedefaults v:ext="edit" spidmax="56322"/>
  </w:hdrShapeDefaults>
  <w:footnotePr>
    <w:footnote w:id="0"/>
    <w:footnote w:id="1"/>
  </w:footnotePr>
  <w:endnotePr>
    <w:endnote w:id="0"/>
    <w:endnote w:id="1"/>
  </w:endnotePr>
  <w:compat/>
  <w:rsids>
    <w:rsidRoot w:val="00B17E7C"/>
    <w:rsid w:val="00002812"/>
    <w:rsid w:val="00005DAA"/>
    <w:rsid w:val="00006960"/>
    <w:rsid w:val="00011400"/>
    <w:rsid w:val="0002495F"/>
    <w:rsid w:val="00032A0F"/>
    <w:rsid w:val="00032C1F"/>
    <w:rsid w:val="00054530"/>
    <w:rsid w:val="000575FD"/>
    <w:rsid w:val="00073A6F"/>
    <w:rsid w:val="00090368"/>
    <w:rsid w:val="000928E5"/>
    <w:rsid w:val="00095697"/>
    <w:rsid w:val="000A462E"/>
    <w:rsid w:val="000C08A5"/>
    <w:rsid w:val="000F4DE0"/>
    <w:rsid w:val="00100AEB"/>
    <w:rsid w:val="00110F6A"/>
    <w:rsid w:val="001117AE"/>
    <w:rsid w:val="00114547"/>
    <w:rsid w:val="00127AF8"/>
    <w:rsid w:val="00131A05"/>
    <w:rsid w:val="001441B9"/>
    <w:rsid w:val="00147E64"/>
    <w:rsid w:val="00151EE2"/>
    <w:rsid w:val="00171EBA"/>
    <w:rsid w:val="00175AC2"/>
    <w:rsid w:val="00182996"/>
    <w:rsid w:val="0019287E"/>
    <w:rsid w:val="001A3602"/>
    <w:rsid w:val="001A5737"/>
    <w:rsid w:val="001B54AA"/>
    <w:rsid w:val="001C08C9"/>
    <w:rsid w:val="001C28D5"/>
    <w:rsid w:val="001D3C4C"/>
    <w:rsid w:val="001F0B43"/>
    <w:rsid w:val="00210501"/>
    <w:rsid w:val="00222E33"/>
    <w:rsid w:val="002311CC"/>
    <w:rsid w:val="00242428"/>
    <w:rsid w:val="0024758E"/>
    <w:rsid w:val="00252789"/>
    <w:rsid w:val="00254FC4"/>
    <w:rsid w:val="00261849"/>
    <w:rsid w:val="00264149"/>
    <w:rsid w:val="00267366"/>
    <w:rsid w:val="002734B6"/>
    <w:rsid w:val="002768F3"/>
    <w:rsid w:val="0028135F"/>
    <w:rsid w:val="002838F6"/>
    <w:rsid w:val="002930B2"/>
    <w:rsid w:val="002976B0"/>
    <w:rsid w:val="002A06BB"/>
    <w:rsid w:val="002B7508"/>
    <w:rsid w:val="002C580E"/>
    <w:rsid w:val="002E3D57"/>
    <w:rsid w:val="002E7A2C"/>
    <w:rsid w:val="00303575"/>
    <w:rsid w:val="00305F50"/>
    <w:rsid w:val="00306B77"/>
    <w:rsid w:val="00307BBC"/>
    <w:rsid w:val="00313D99"/>
    <w:rsid w:val="003251F7"/>
    <w:rsid w:val="00325272"/>
    <w:rsid w:val="00327BC4"/>
    <w:rsid w:val="00331819"/>
    <w:rsid w:val="0033751E"/>
    <w:rsid w:val="00350A9E"/>
    <w:rsid w:val="0035210A"/>
    <w:rsid w:val="00362025"/>
    <w:rsid w:val="00370A56"/>
    <w:rsid w:val="0037675C"/>
    <w:rsid w:val="00377A77"/>
    <w:rsid w:val="00381797"/>
    <w:rsid w:val="00382B06"/>
    <w:rsid w:val="003B647B"/>
    <w:rsid w:val="003F2825"/>
    <w:rsid w:val="003F5C04"/>
    <w:rsid w:val="003F7572"/>
    <w:rsid w:val="0040765E"/>
    <w:rsid w:val="00425761"/>
    <w:rsid w:val="0042642E"/>
    <w:rsid w:val="00427485"/>
    <w:rsid w:val="004378F0"/>
    <w:rsid w:val="00452AAD"/>
    <w:rsid w:val="00467D4D"/>
    <w:rsid w:val="00470567"/>
    <w:rsid w:val="004747C5"/>
    <w:rsid w:val="00481E93"/>
    <w:rsid w:val="0048521F"/>
    <w:rsid w:val="004A1F3C"/>
    <w:rsid w:val="004A2BFF"/>
    <w:rsid w:val="004B05C2"/>
    <w:rsid w:val="004B078F"/>
    <w:rsid w:val="004B600E"/>
    <w:rsid w:val="004B6E15"/>
    <w:rsid w:val="004C5550"/>
    <w:rsid w:val="004E09C8"/>
    <w:rsid w:val="00500506"/>
    <w:rsid w:val="00502EC8"/>
    <w:rsid w:val="005122CC"/>
    <w:rsid w:val="00514957"/>
    <w:rsid w:val="00522645"/>
    <w:rsid w:val="00525F4B"/>
    <w:rsid w:val="00535B83"/>
    <w:rsid w:val="00552F72"/>
    <w:rsid w:val="005642FA"/>
    <w:rsid w:val="0056604C"/>
    <w:rsid w:val="00583A25"/>
    <w:rsid w:val="00583B3A"/>
    <w:rsid w:val="005865A8"/>
    <w:rsid w:val="00591963"/>
    <w:rsid w:val="00594560"/>
    <w:rsid w:val="005954DC"/>
    <w:rsid w:val="005957F1"/>
    <w:rsid w:val="00595C1E"/>
    <w:rsid w:val="005972D1"/>
    <w:rsid w:val="005A2845"/>
    <w:rsid w:val="005B7719"/>
    <w:rsid w:val="005C6979"/>
    <w:rsid w:val="005D40A3"/>
    <w:rsid w:val="005E0A41"/>
    <w:rsid w:val="005E493A"/>
    <w:rsid w:val="006034B6"/>
    <w:rsid w:val="006055A7"/>
    <w:rsid w:val="00610F72"/>
    <w:rsid w:val="0061431B"/>
    <w:rsid w:val="006144C5"/>
    <w:rsid w:val="00622696"/>
    <w:rsid w:val="00625434"/>
    <w:rsid w:val="0063334D"/>
    <w:rsid w:val="00640143"/>
    <w:rsid w:val="006620E7"/>
    <w:rsid w:val="00662EB4"/>
    <w:rsid w:val="00664B1D"/>
    <w:rsid w:val="006671B9"/>
    <w:rsid w:val="006745DD"/>
    <w:rsid w:val="00682BC5"/>
    <w:rsid w:val="00685AA4"/>
    <w:rsid w:val="0069460E"/>
    <w:rsid w:val="006B0BD3"/>
    <w:rsid w:val="006B2843"/>
    <w:rsid w:val="006B64E5"/>
    <w:rsid w:val="006C061B"/>
    <w:rsid w:val="006C1EB6"/>
    <w:rsid w:val="006C4EC9"/>
    <w:rsid w:val="006C68FA"/>
    <w:rsid w:val="006D4728"/>
    <w:rsid w:val="006D4DA0"/>
    <w:rsid w:val="006D7B90"/>
    <w:rsid w:val="00703C02"/>
    <w:rsid w:val="00714873"/>
    <w:rsid w:val="0073492D"/>
    <w:rsid w:val="00752376"/>
    <w:rsid w:val="00753F90"/>
    <w:rsid w:val="00754B94"/>
    <w:rsid w:val="00760FDE"/>
    <w:rsid w:val="00765518"/>
    <w:rsid w:val="00773B07"/>
    <w:rsid w:val="007779D5"/>
    <w:rsid w:val="00781B35"/>
    <w:rsid w:val="00782DA9"/>
    <w:rsid w:val="00785A89"/>
    <w:rsid w:val="00793F0E"/>
    <w:rsid w:val="007A6B5A"/>
    <w:rsid w:val="007B0B31"/>
    <w:rsid w:val="007B3FA1"/>
    <w:rsid w:val="007D6762"/>
    <w:rsid w:val="007E2488"/>
    <w:rsid w:val="007E455E"/>
    <w:rsid w:val="007E7147"/>
    <w:rsid w:val="007F4DAD"/>
    <w:rsid w:val="00802B00"/>
    <w:rsid w:val="008046CD"/>
    <w:rsid w:val="008172DF"/>
    <w:rsid w:val="008303E0"/>
    <w:rsid w:val="008422F1"/>
    <w:rsid w:val="008473F0"/>
    <w:rsid w:val="00852ED7"/>
    <w:rsid w:val="008613FD"/>
    <w:rsid w:val="008810C8"/>
    <w:rsid w:val="008811C2"/>
    <w:rsid w:val="00881E79"/>
    <w:rsid w:val="008854A3"/>
    <w:rsid w:val="008869D7"/>
    <w:rsid w:val="008A6304"/>
    <w:rsid w:val="008B285C"/>
    <w:rsid w:val="008B46A2"/>
    <w:rsid w:val="008D0541"/>
    <w:rsid w:val="008D2687"/>
    <w:rsid w:val="008D59FC"/>
    <w:rsid w:val="008E3D05"/>
    <w:rsid w:val="008E56A6"/>
    <w:rsid w:val="008E799D"/>
    <w:rsid w:val="008F3041"/>
    <w:rsid w:val="008F377A"/>
    <w:rsid w:val="008F5295"/>
    <w:rsid w:val="00903D4A"/>
    <w:rsid w:val="00933454"/>
    <w:rsid w:val="00937DE7"/>
    <w:rsid w:val="00950135"/>
    <w:rsid w:val="00950A00"/>
    <w:rsid w:val="00965437"/>
    <w:rsid w:val="0097314D"/>
    <w:rsid w:val="009755B0"/>
    <w:rsid w:val="009A1FDA"/>
    <w:rsid w:val="009A7FC7"/>
    <w:rsid w:val="009B0685"/>
    <w:rsid w:val="009B3199"/>
    <w:rsid w:val="009D4422"/>
    <w:rsid w:val="009D5966"/>
    <w:rsid w:val="009E32D0"/>
    <w:rsid w:val="009E48CD"/>
    <w:rsid w:val="009E6F13"/>
    <w:rsid w:val="00A03E4D"/>
    <w:rsid w:val="00A12FA3"/>
    <w:rsid w:val="00A23988"/>
    <w:rsid w:val="00A531FB"/>
    <w:rsid w:val="00A71025"/>
    <w:rsid w:val="00A714BB"/>
    <w:rsid w:val="00A85143"/>
    <w:rsid w:val="00A94B07"/>
    <w:rsid w:val="00A95A79"/>
    <w:rsid w:val="00AA558C"/>
    <w:rsid w:val="00AA6836"/>
    <w:rsid w:val="00AA6B8F"/>
    <w:rsid w:val="00AC7052"/>
    <w:rsid w:val="00AD1D26"/>
    <w:rsid w:val="00AD1EA2"/>
    <w:rsid w:val="00AE4DE8"/>
    <w:rsid w:val="00B00E3D"/>
    <w:rsid w:val="00B17E7C"/>
    <w:rsid w:val="00B17F8F"/>
    <w:rsid w:val="00B34E5E"/>
    <w:rsid w:val="00B50B18"/>
    <w:rsid w:val="00B51D40"/>
    <w:rsid w:val="00B62DBF"/>
    <w:rsid w:val="00B76243"/>
    <w:rsid w:val="00B768D1"/>
    <w:rsid w:val="00B83C66"/>
    <w:rsid w:val="00B86FB4"/>
    <w:rsid w:val="00B94455"/>
    <w:rsid w:val="00B94778"/>
    <w:rsid w:val="00BA5090"/>
    <w:rsid w:val="00BB653C"/>
    <w:rsid w:val="00BE45EC"/>
    <w:rsid w:val="00C046DD"/>
    <w:rsid w:val="00C40381"/>
    <w:rsid w:val="00C4354D"/>
    <w:rsid w:val="00C442A2"/>
    <w:rsid w:val="00C724A6"/>
    <w:rsid w:val="00C751FD"/>
    <w:rsid w:val="00C80CE2"/>
    <w:rsid w:val="00C84C90"/>
    <w:rsid w:val="00C85CA9"/>
    <w:rsid w:val="00C8724C"/>
    <w:rsid w:val="00C96538"/>
    <w:rsid w:val="00CA2204"/>
    <w:rsid w:val="00CA415A"/>
    <w:rsid w:val="00CA71DA"/>
    <w:rsid w:val="00CB0911"/>
    <w:rsid w:val="00CB7B6C"/>
    <w:rsid w:val="00CC1321"/>
    <w:rsid w:val="00CC5DA3"/>
    <w:rsid w:val="00CE2C41"/>
    <w:rsid w:val="00CE523A"/>
    <w:rsid w:val="00CF693C"/>
    <w:rsid w:val="00CF761A"/>
    <w:rsid w:val="00D01235"/>
    <w:rsid w:val="00D047B6"/>
    <w:rsid w:val="00D134A2"/>
    <w:rsid w:val="00D314AE"/>
    <w:rsid w:val="00D47F01"/>
    <w:rsid w:val="00D54AD1"/>
    <w:rsid w:val="00D576E9"/>
    <w:rsid w:val="00D66196"/>
    <w:rsid w:val="00D71E9D"/>
    <w:rsid w:val="00DA5B15"/>
    <w:rsid w:val="00DB09D4"/>
    <w:rsid w:val="00DB0BDE"/>
    <w:rsid w:val="00DD5C9F"/>
    <w:rsid w:val="00DF00E6"/>
    <w:rsid w:val="00DF5498"/>
    <w:rsid w:val="00E00FA9"/>
    <w:rsid w:val="00E06BAF"/>
    <w:rsid w:val="00E106C6"/>
    <w:rsid w:val="00E11C78"/>
    <w:rsid w:val="00E138A8"/>
    <w:rsid w:val="00E17DD6"/>
    <w:rsid w:val="00E305BC"/>
    <w:rsid w:val="00E335C2"/>
    <w:rsid w:val="00E35514"/>
    <w:rsid w:val="00E36BB9"/>
    <w:rsid w:val="00E45F94"/>
    <w:rsid w:val="00E51064"/>
    <w:rsid w:val="00E520E6"/>
    <w:rsid w:val="00E62715"/>
    <w:rsid w:val="00E631FB"/>
    <w:rsid w:val="00E66736"/>
    <w:rsid w:val="00E70A60"/>
    <w:rsid w:val="00E7217B"/>
    <w:rsid w:val="00E721DD"/>
    <w:rsid w:val="00E86CD0"/>
    <w:rsid w:val="00E872F2"/>
    <w:rsid w:val="00EA086D"/>
    <w:rsid w:val="00EA3232"/>
    <w:rsid w:val="00EA41A0"/>
    <w:rsid w:val="00EE0B37"/>
    <w:rsid w:val="00F14A7B"/>
    <w:rsid w:val="00F22491"/>
    <w:rsid w:val="00F376F0"/>
    <w:rsid w:val="00F44AB3"/>
    <w:rsid w:val="00F540AD"/>
    <w:rsid w:val="00F6409A"/>
    <w:rsid w:val="00F72787"/>
    <w:rsid w:val="00F729B4"/>
    <w:rsid w:val="00F75C61"/>
    <w:rsid w:val="00F80A38"/>
    <w:rsid w:val="00F95F12"/>
    <w:rsid w:val="00FA3178"/>
    <w:rsid w:val="00FB6E6E"/>
    <w:rsid w:val="00FC0439"/>
    <w:rsid w:val="00FD454B"/>
    <w:rsid w:val="00FD673F"/>
    <w:rsid w:val="00FE7D3B"/>
    <w:rsid w:val="00FE7D8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26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05BC"/>
    <w:pPr>
      <w:jc w:val="both"/>
    </w:pPr>
    <w:rPr>
      <w:spacing w:val="10"/>
    </w:rPr>
  </w:style>
  <w:style w:type="table" w:styleId="TableGrid">
    <w:name w:val="Table Grid"/>
    <w:basedOn w:val="TableNormal"/>
    <w:rsid w:val="00006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5122CC"/>
    <w:pPr>
      <w:spacing w:after="120"/>
      <w:ind w:left="360"/>
    </w:pPr>
  </w:style>
  <w:style w:type="paragraph" w:styleId="Footer">
    <w:name w:val="footer"/>
    <w:basedOn w:val="Normal"/>
    <w:link w:val="FooterChar"/>
    <w:uiPriority w:val="99"/>
    <w:rsid w:val="00C442A2"/>
    <w:pPr>
      <w:tabs>
        <w:tab w:val="center" w:pos="4320"/>
        <w:tab w:val="right" w:pos="8640"/>
      </w:tabs>
    </w:pPr>
  </w:style>
  <w:style w:type="character" w:styleId="PageNumber">
    <w:name w:val="page number"/>
    <w:basedOn w:val="DefaultParagraphFont"/>
    <w:rsid w:val="00C442A2"/>
  </w:style>
  <w:style w:type="paragraph" w:styleId="Header">
    <w:name w:val="header"/>
    <w:basedOn w:val="Normal"/>
    <w:link w:val="HeaderChar"/>
    <w:uiPriority w:val="99"/>
    <w:rsid w:val="00C442A2"/>
    <w:pPr>
      <w:tabs>
        <w:tab w:val="center" w:pos="4320"/>
        <w:tab w:val="right" w:pos="8640"/>
      </w:tabs>
    </w:pPr>
  </w:style>
  <w:style w:type="character" w:customStyle="1" w:styleId="HeaderChar">
    <w:name w:val="Header Char"/>
    <w:basedOn w:val="DefaultParagraphFont"/>
    <w:link w:val="Header"/>
    <w:uiPriority w:val="99"/>
    <w:rsid w:val="00CA415A"/>
    <w:rPr>
      <w:sz w:val="24"/>
      <w:szCs w:val="24"/>
    </w:rPr>
  </w:style>
  <w:style w:type="paragraph" w:styleId="BalloonText">
    <w:name w:val="Balloon Text"/>
    <w:basedOn w:val="Normal"/>
    <w:link w:val="BalloonTextChar"/>
    <w:rsid w:val="00CA415A"/>
    <w:rPr>
      <w:rFonts w:ascii="Tahoma" w:hAnsi="Tahoma" w:cs="Tahoma"/>
      <w:sz w:val="16"/>
      <w:szCs w:val="16"/>
    </w:rPr>
  </w:style>
  <w:style w:type="character" w:customStyle="1" w:styleId="BalloonTextChar">
    <w:name w:val="Balloon Text Char"/>
    <w:basedOn w:val="DefaultParagraphFont"/>
    <w:link w:val="BalloonText"/>
    <w:rsid w:val="00CA415A"/>
    <w:rPr>
      <w:rFonts w:ascii="Tahoma" w:hAnsi="Tahoma" w:cs="Tahoma"/>
      <w:sz w:val="16"/>
      <w:szCs w:val="16"/>
    </w:rPr>
  </w:style>
  <w:style w:type="character" w:customStyle="1" w:styleId="hps">
    <w:name w:val="hps"/>
    <w:basedOn w:val="DefaultParagraphFont"/>
    <w:rsid w:val="00A714BB"/>
  </w:style>
  <w:style w:type="character" w:customStyle="1" w:styleId="FooterChar">
    <w:name w:val="Footer Char"/>
    <w:basedOn w:val="DefaultParagraphFont"/>
    <w:link w:val="Footer"/>
    <w:uiPriority w:val="99"/>
    <w:rsid w:val="00500506"/>
    <w:rPr>
      <w:sz w:val="24"/>
      <w:szCs w:val="24"/>
    </w:rPr>
  </w:style>
  <w:style w:type="paragraph" w:styleId="NoSpacing">
    <w:name w:val="No Spacing"/>
    <w:link w:val="NoSpacingChar"/>
    <w:uiPriority w:val="1"/>
    <w:qFormat/>
    <w:rsid w:val="002838F6"/>
    <w:rPr>
      <w:rFonts w:asciiTheme="minorHAnsi" w:eastAsiaTheme="minorHAnsi" w:hAnsiTheme="minorHAnsi" w:cstheme="minorBidi"/>
      <w:sz w:val="22"/>
      <w:szCs w:val="22"/>
      <w:lang w:val="id-ID"/>
    </w:rPr>
  </w:style>
  <w:style w:type="character" w:customStyle="1" w:styleId="NoSpacingChar">
    <w:name w:val="No Spacing Char"/>
    <w:basedOn w:val="DefaultParagraphFont"/>
    <w:link w:val="NoSpacing"/>
    <w:uiPriority w:val="1"/>
    <w:rsid w:val="002838F6"/>
    <w:rPr>
      <w:rFonts w:asciiTheme="minorHAnsi" w:eastAsiaTheme="minorHAnsi" w:hAnsiTheme="minorHAnsi" w:cstheme="minorBidi"/>
      <w:sz w:val="22"/>
      <w:szCs w:val="22"/>
      <w:lang w:val="id-ID"/>
    </w:rPr>
  </w:style>
  <w:style w:type="paragraph" w:styleId="ListParagraph">
    <w:name w:val="List Paragraph"/>
    <w:basedOn w:val="Normal"/>
    <w:uiPriority w:val="34"/>
    <w:qFormat/>
    <w:rsid w:val="002838F6"/>
    <w:pPr>
      <w:spacing w:after="200" w:line="276" w:lineRule="auto"/>
      <w:ind w:left="720"/>
      <w:contextualSpacing/>
    </w:pPr>
    <w:rPr>
      <w:rFonts w:asciiTheme="minorHAnsi" w:eastAsiaTheme="minorHAnsi" w:hAnsiTheme="minorHAnsi" w:cstheme="minorBidi"/>
      <w:sz w:val="22"/>
      <w:szCs w:val="22"/>
      <w:lang w:val="id-ID"/>
    </w:rPr>
  </w:style>
  <w:style w:type="character" w:styleId="Hyperlink">
    <w:name w:val="Hyperlink"/>
    <w:basedOn w:val="DefaultParagraphFont"/>
    <w:uiPriority w:val="99"/>
    <w:rsid w:val="00AD1EA2"/>
    <w:rPr>
      <w:color w:val="0000FF" w:themeColor="hyperlink"/>
      <w:u w:val="single"/>
    </w:rPr>
  </w:style>
  <w:style w:type="paragraph" w:customStyle="1" w:styleId="Default">
    <w:name w:val="Default"/>
    <w:rsid w:val="00CE2C41"/>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C2F1E-7CB2-4B33-AA6F-FECA5ECF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6737</Words>
  <Characters>38401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Perspektif Tatanan Sosial Masyarakat pada Aspek Etika</vt:lpstr>
    </vt:vector>
  </TitlesOfParts>
  <Company>user</Company>
  <LinksUpToDate>false</LinksUpToDate>
  <CharactersWithSpaces>45048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Perspektif Tatanan Sosial Masyarakat pada Aspek Etika</dc:title>
  <dc:creator>x</dc:creator>
  <cp:lastModifiedBy>User</cp:lastModifiedBy>
  <cp:revision>19</cp:revision>
  <cp:lastPrinted>2015-01-23T18:38:00Z</cp:lastPrinted>
  <dcterms:created xsi:type="dcterms:W3CDTF">2015-08-19T11:17:00Z</dcterms:created>
  <dcterms:modified xsi:type="dcterms:W3CDTF">2016-08-09T14:02:00Z</dcterms:modified>
</cp:coreProperties>
</file>