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53F" w:rsidRDefault="00030443">
      <w:pPr>
        <w:ind w:left="284" w:right="423"/>
        <w:jc w:val="center"/>
        <w:rPr>
          <w:rFonts w:ascii="Bookman Old Style" w:hAnsi="Bookman Old Style"/>
          <w:b/>
          <w:sz w:val="28"/>
          <w:szCs w:val="28"/>
        </w:rPr>
      </w:pPr>
      <w:r>
        <w:rPr>
          <w:rFonts w:ascii="Bookman Old Style" w:hAnsi="Bookman Old Style"/>
          <w:b/>
          <w:sz w:val="28"/>
          <w:szCs w:val="28"/>
        </w:rPr>
        <w:t xml:space="preserve">Pengaruh Pemahaman Perpajakan dan </w:t>
      </w:r>
      <w:r>
        <w:rPr>
          <w:rFonts w:ascii="Bookman Old Style" w:hAnsi="Bookman Old Style"/>
          <w:b/>
          <w:i/>
          <w:sz w:val="28"/>
          <w:szCs w:val="28"/>
        </w:rPr>
        <w:t>Self Assessment System</w:t>
      </w:r>
      <w:r>
        <w:rPr>
          <w:rFonts w:ascii="Bookman Old Style" w:hAnsi="Bookman Old Style"/>
          <w:b/>
          <w:sz w:val="28"/>
          <w:szCs w:val="28"/>
        </w:rPr>
        <w:t xml:space="preserve"> Terhadap </w:t>
      </w:r>
      <w:r>
        <w:rPr>
          <w:rFonts w:ascii="Bookman Old Style" w:hAnsi="Bookman Old Style"/>
          <w:b/>
          <w:i/>
          <w:sz w:val="28"/>
          <w:szCs w:val="28"/>
        </w:rPr>
        <w:t>Tax Evasion</w:t>
      </w:r>
      <w:r>
        <w:rPr>
          <w:rFonts w:ascii="Bookman Old Style" w:hAnsi="Bookman Old Style"/>
          <w:b/>
          <w:sz w:val="28"/>
          <w:szCs w:val="28"/>
        </w:rPr>
        <w:t xml:space="preserve"> dengan Iman Islam Sebagai Variabel Moderasi</w:t>
      </w:r>
    </w:p>
    <w:p w:rsidR="001E553F" w:rsidRDefault="00030443">
      <w:pPr>
        <w:spacing w:after="0" w:line="240" w:lineRule="auto"/>
        <w:jc w:val="center"/>
        <w:rPr>
          <w:rFonts w:ascii="Bookman Old Style" w:hAnsi="Bookman Old Style"/>
          <w:sz w:val="20"/>
          <w:szCs w:val="20"/>
        </w:rPr>
      </w:pPr>
      <w:bookmarkStart w:id="0" w:name="_GoBack"/>
      <w:bookmarkEnd w:id="0"/>
      <w:r>
        <w:rPr>
          <w:rFonts w:ascii="Bookman Old Style" w:hAnsi="Bookman Old Style" w:cs="Calibri"/>
          <w:noProof/>
          <w:szCs w:val="20"/>
          <w:vertAlign w:val="superscript"/>
          <w:lang w:val="en-US"/>
        </w:rPr>
        <mc:AlternateContent>
          <mc:Choice Requires="wps">
            <w:drawing>
              <wp:anchor distT="0" distB="0" distL="114300" distR="114300" simplePos="0" relativeHeight="251691008" behindDoc="0" locked="0" layoutInCell="1" allowOverlap="1" wp14:anchorId="48A4E685" wp14:editId="792C4FEF">
                <wp:simplePos x="0" y="0"/>
                <wp:positionH relativeFrom="margin">
                  <wp:posOffset>121920</wp:posOffset>
                </wp:positionH>
                <wp:positionV relativeFrom="paragraph">
                  <wp:posOffset>167005</wp:posOffset>
                </wp:positionV>
                <wp:extent cx="56159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5615940" cy="0"/>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A8408C" id="Straight Connector 6" o:spid="_x0000_s1026" style="position:absolute;z-index:251691008;visibility:visible;mso-wrap-style:square;mso-wrap-distance-left:9pt;mso-wrap-distance-top:0;mso-wrap-distance-right:9pt;mso-wrap-distance-bottom:0;mso-position-horizontal:absolute;mso-position-horizontal-relative:margin;mso-position-vertical:absolute;mso-position-vertical-relative:text" from="9.6pt,13.15pt" to="451.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" strokecolor="black [3200]" strokeweight="2pt">
                <v:stroke joinstyle="miter"/>
                <w10:wrap anchorx="margin"/>
              </v:line>
            </w:pict>
          </mc:Fallback>
        </mc:AlternateContent>
      </w:r>
    </w:p>
    <w:p w:rsidR="001E553F" w:rsidRDefault="001E553F">
      <w:pPr>
        <w:spacing w:after="0" w:line="240" w:lineRule="auto"/>
        <w:jc w:val="center"/>
        <w:rPr>
          <w:rFonts w:ascii="Bookman Old Style" w:hAnsi="Bookman Old Style"/>
          <w:sz w:val="20"/>
          <w:szCs w:val="20"/>
        </w:rPr>
      </w:pPr>
    </w:p>
    <w:p w:rsidR="001E553F" w:rsidRDefault="00030443">
      <w:pPr>
        <w:spacing w:line="240" w:lineRule="auto"/>
        <w:jc w:val="both"/>
        <w:rPr>
          <w:rFonts w:ascii="Bookman Old Style" w:hAnsi="Bookman Old Style"/>
          <w:i/>
          <w:sz w:val="20"/>
          <w:szCs w:val="20"/>
          <w:lang w:val="en-US"/>
        </w:rPr>
      </w:pPr>
      <w:r>
        <w:rPr>
          <w:rFonts w:ascii="Bookman Old Style" w:hAnsi="Bookman Old Style"/>
          <w:b/>
          <w:i/>
          <w:sz w:val="20"/>
          <w:szCs w:val="20"/>
        </w:rPr>
        <w:t>Abstract</w:t>
      </w:r>
      <w:r>
        <w:rPr>
          <w:rFonts w:ascii="Bookman Old Style" w:hAnsi="Bookman Old Style"/>
          <w:i/>
          <w:sz w:val="20"/>
          <w:szCs w:val="20"/>
        </w:rPr>
        <w:t>, This study aims to examine the effect of understanding taxation and self-assessment systems on tax evasion with iman Islam as a moderating variable (studies on taxpayers registered at KPP Pratama Makassar Selatan and Utara). This rese</w:t>
      </w:r>
      <w:r>
        <w:rPr>
          <w:rFonts w:ascii="Bookman Old Style" w:hAnsi="Bookman Old Style"/>
          <w:i/>
          <w:sz w:val="20"/>
          <w:szCs w:val="20"/>
        </w:rPr>
        <w:t>arch is a quantitative research. The population in this study were umkm taxpayers who were registered at KPP Pratama Makassar Selatan and Utara. The sampling technique used purposive sampling. The sample in this study amounted to 110 umkm taxpayers. The da</w:t>
      </w:r>
      <w:r>
        <w:rPr>
          <w:rFonts w:ascii="Bookman Old Style" w:hAnsi="Bookman Old Style"/>
          <w:i/>
          <w:sz w:val="20"/>
          <w:szCs w:val="20"/>
        </w:rPr>
        <w:t>ta used are primary data. The data analysis used multiple regression analysis and moderating regression analysis with absolute difference value approach. The results showed that understanding of taxation and self-assessment system had a significant negativ</w:t>
      </w:r>
      <w:r>
        <w:rPr>
          <w:rFonts w:ascii="Bookman Old Style" w:hAnsi="Bookman Old Style"/>
          <w:i/>
          <w:sz w:val="20"/>
          <w:szCs w:val="20"/>
        </w:rPr>
        <w:t>e effect on tax evasion. Analysis of moderating variables with the absolute difference value approach shows that the iman Islam cannot moderate the understanding of taxation and the self-assessment system of tax evasion.</w:t>
      </w:r>
    </w:p>
    <w:p w:rsidR="001E553F" w:rsidRDefault="00030443">
      <w:pPr>
        <w:spacing w:line="240" w:lineRule="auto"/>
        <w:jc w:val="both"/>
        <w:rPr>
          <w:rFonts w:ascii="Bookman Old Style" w:hAnsi="Bookman Old Style"/>
          <w:b/>
          <w:i/>
          <w:color w:val="FF0000"/>
          <w:sz w:val="20"/>
          <w:szCs w:val="20"/>
          <w:lang w:val="en-US"/>
        </w:rPr>
      </w:pPr>
      <w:r>
        <w:rPr>
          <w:rFonts w:ascii="Bookman Old Style" w:eastAsia="Arial" w:hAnsi="Bookman Old Style" w:cs="Times New Roman"/>
          <w:b/>
          <w:i/>
          <w:color w:val="000000" w:themeColor="text1"/>
          <w:sz w:val="20"/>
          <w:szCs w:val="20"/>
        </w:rPr>
        <w:t>Keywords</w:t>
      </w:r>
      <w:r>
        <w:rPr>
          <w:rFonts w:ascii="Bookman Old Style" w:hAnsi="Bookman Old Style"/>
          <w:b/>
          <w:i/>
          <w:color w:val="000000" w:themeColor="text1"/>
          <w:sz w:val="20"/>
          <w:szCs w:val="20"/>
        </w:rPr>
        <w:t xml:space="preserve">: </w:t>
      </w:r>
      <w:r>
        <w:rPr>
          <w:rFonts w:ascii="Bookman Old Style" w:hAnsi="Bookman Old Style"/>
          <w:b/>
          <w:i/>
          <w:color w:val="000000" w:themeColor="text1"/>
          <w:sz w:val="20"/>
          <w:szCs w:val="20"/>
          <w:lang w:val="en-US"/>
        </w:rPr>
        <w:t>Tax Understanding</w:t>
      </w:r>
      <w:r>
        <w:rPr>
          <w:rFonts w:ascii="Bookman Old Style" w:hAnsi="Bookman Old Style"/>
          <w:b/>
          <w:i/>
          <w:color w:val="000000" w:themeColor="text1"/>
          <w:sz w:val="20"/>
          <w:szCs w:val="20"/>
        </w:rPr>
        <w:t xml:space="preserve">, </w:t>
      </w:r>
      <w:r>
        <w:rPr>
          <w:rFonts w:ascii="Bookman Old Style" w:hAnsi="Bookman Old Style"/>
          <w:b/>
          <w:i/>
          <w:color w:val="000000" w:themeColor="text1"/>
          <w:sz w:val="20"/>
          <w:szCs w:val="20"/>
          <w:lang w:val="en-US"/>
        </w:rPr>
        <w:t xml:space="preserve">Self </w:t>
      </w:r>
      <w:r>
        <w:rPr>
          <w:rFonts w:ascii="Bookman Old Style" w:hAnsi="Bookman Old Style"/>
          <w:b/>
          <w:i/>
          <w:color w:val="000000" w:themeColor="text1"/>
          <w:sz w:val="20"/>
          <w:szCs w:val="20"/>
          <w:lang w:val="en-US"/>
        </w:rPr>
        <w:t>Assessment System</w:t>
      </w:r>
      <w:r>
        <w:rPr>
          <w:rFonts w:ascii="Bookman Old Style" w:hAnsi="Bookman Old Style"/>
          <w:b/>
          <w:i/>
          <w:color w:val="000000" w:themeColor="text1"/>
          <w:sz w:val="20"/>
          <w:szCs w:val="20"/>
        </w:rPr>
        <w:t xml:space="preserve">, </w:t>
      </w:r>
      <w:r>
        <w:rPr>
          <w:rFonts w:ascii="Bookman Old Style" w:hAnsi="Bookman Old Style"/>
          <w:b/>
          <w:i/>
          <w:color w:val="000000" w:themeColor="text1"/>
          <w:sz w:val="20"/>
          <w:szCs w:val="20"/>
          <w:lang w:val="en-US"/>
        </w:rPr>
        <w:t>T</w:t>
      </w:r>
      <w:r>
        <w:rPr>
          <w:rFonts w:ascii="Bookman Old Style" w:hAnsi="Bookman Old Style"/>
          <w:b/>
          <w:i/>
          <w:color w:val="000000" w:themeColor="text1"/>
          <w:sz w:val="20"/>
          <w:szCs w:val="20"/>
        </w:rPr>
        <w:t>ax</w:t>
      </w:r>
      <w:r>
        <w:rPr>
          <w:rFonts w:ascii="Bookman Old Style" w:hAnsi="Bookman Old Style"/>
          <w:b/>
          <w:i/>
          <w:color w:val="000000" w:themeColor="text1"/>
          <w:sz w:val="20"/>
          <w:szCs w:val="20"/>
          <w:lang w:val="en-US"/>
        </w:rPr>
        <w:t xml:space="preserve"> Evasion</w:t>
      </w:r>
      <w:r>
        <w:rPr>
          <w:rFonts w:ascii="Bookman Old Style" w:hAnsi="Bookman Old Style"/>
          <w:b/>
          <w:i/>
          <w:color w:val="000000" w:themeColor="text1"/>
          <w:sz w:val="20"/>
          <w:szCs w:val="20"/>
        </w:rPr>
        <w:t>,</w:t>
      </w:r>
      <w:r>
        <w:rPr>
          <w:rFonts w:ascii="Bookman Old Style" w:hAnsi="Bookman Old Style"/>
          <w:b/>
          <w:i/>
          <w:color w:val="000000" w:themeColor="text1"/>
          <w:sz w:val="20"/>
          <w:szCs w:val="20"/>
          <w:lang w:val="en-US"/>
        </w:rPr>
        <w:t xml:space="preserve"> Iman Islam</w:t>
      </w:r>
    </w:p>
    <w:p w:rsidR="001E553F" w:rsidRDefault="00030443">
      <w:pPr>
        <w:jc w:val="both"/>
        <w:rPr>
          <w:rFonts w:ascii="Bookman Old Style" w:eastAsia="Arial" w:hAnsi="Bookman Old Style" w:cs="Times New Roman"/>
          <w:sz w:val="20"/>
          <w:szCs w:val="20"/>
        </w:rPr>
      </w:pPr>
      <w:r>
        <w:rPr>
          <w:rFonts w:ascii="Bookman Old Style" w:hAnsi="Bookman Old Style"/>
          <w:b/>
          <w:sz w:val="20"/>
          <w:szCs w:val="20"/>
        </w:rPr>
        <w:t>Abstrak</w:t>
      </w:r>
      <w:r>
        <w:rPr>
          <w:rFonts w:ascii="Bookman Old Style" w:hAnsi="Bookman Old Style"/>
          <w:sz w:val="20"/>
          <w:szCs w:val="20"/>
        </w:rPr>
        <w:t xml:space="preserve">, </w:t>
      </w:r>
      <w:r>
        <w:rPr>
          <w:rFonts w:ascii="Bookman Old Style" w:hAnsi="Bookman Old Style" w:cs="Times New Roman"/>
          <w:sz w:val="20"/>
          <w:szCs w:val="20"/>
        </w:rPr>
        <w:t xml:space="preserve">Penelitian ini bertujuan untuk menguji pengaruh pemahaman perpajakan dan </w:t>
      </w:r>
      <w:r>
        <w:rPr>
          <w:rFonts w:ascii="Bookman Old Style" w:hAnsi="Bookman Old Style" w:cs="Times New Roman"/>
          <w:i/>
          <w:sz w:val="20"/>
          <w:szCs w:val="20"/>
        </w:rPr>
        <w:t>self assessment system</w:t>
      </w:r>
      <w:r>
        <w:rPr>
          <w:rFonts w:ascii="Bookman Old Style" w:hAnsi="Bookman Old Style" w:cs="Times New Roman"/>
          <w:sz w:val="20"/>
          <w:szCs w:val="20"/>
        </w:rPr>
        <w:t xml:space="preserve"> terhadap </w:t>
      </w:r>
      <w:r>
        <w:rPr>
          <w:rFonts w:ascii="Bookman Old Style" w:hAnsi="Bookman Old Style" w:cs="Times New Roman"/>
          <w:i/>
          <w:sz w:val="20"/>
          <w:szCs w:val="20"/>
        </w:rPr>
        <w:t>tax evasion</w:t>
      </w:r>
      <w:r>
        <w:rPr>
          <w:rFonts w:ascii="Bookman Old Style" w:hAnsi="Bookman Old Style" w:cs="Times New Roman"/>
          <w:sz w:val="20"/>
          <w:szCs w:val="20"/>
        </w:rPr>
        <w:t xml:space="preserve"> dengan iman islam sebagai variabel moderasi (studi pada wajib pajak yang terdaftar di K</w:t>
      </w:r>
      <w:r>
        <w:rPr>
          <w:rFonts w:ascii="Bookman Old Style" w:hAnsi="Bookman Old Style" w:cs="Times New Roman"/>
          <w:sz w:val="20"/>
          <w:szCs w:val="20"/>
        </w:rPr>
        <w:t>PP Pratama Makassar Selatan dan Utara). Penelitian ini merupakan penelitian kuantitatif . Populasi dalam penelitian ini adalah wajib pajak umkm yang terdaftar di KPP Pratama Makassar Selatan dan Utara.</w:t>
      </w:r>
      <w:r>
        <w:rPr>
          <w:rFonts w:ascii="Bookman Old Style" w:eastAsia="Arial" w:hAnsi="Bookman Old Style" w:cs="Times New Roman"/>
          <w:i/>
          <w:sz w:val="20"/>
          <w:szCs w:val="20"/>
        </w:rPr>
        <w:t xml:space="preserve"> </w:t>
      </w:r>
      <w:r>
        <w:rPr>
          <w:rFonts w:ascii="Bookman Old Style" w:eastAsia="Arial" w:hAnsi="Bookman Old Style" w:cs="Times New Roman"/>
          <w:sz w:val="20"/>
          <w:szCs w:val="20"/>
        </w:rPr>
        <w:t xml:space="preserve">Teknik pengambilan sampel menggunakan </w:t>
      </w:r>
      <w:r>
        <w:rPr>
          <w:rFonts w:ascii="Bookman Old Style" w:eastAsia="Arial" w:hAnsi="Bookman Old Style" w:cs="Times New Roman"/>
          <w:i/>
          <w:sz w:val="20"/>
          <w:szCs w:val="20"/>
        </w:rPr>
        <w:t xml:space="preserve">purposive sampling. </w:t>
      </w:r>
      <w:r>
        <w:rPr>
          <w:rFonts w:ascii="Bookman Old Style" w:eastAsia="Arial" w:hAnsi="Bookman Old Style" w:cs="Times New Roman"/>
          <w:sz w:val="20"/>
          <w:szCs w:val="20"/>
        </w:rPr>
        <w:t>Sampel dalam penelitian ini berjumlah 110 wajib pajak umkm. Data yang digunakan  merupakan data primer. Analisis data menggunakan analisis regresi berganda dan Analisis regresi moderating dengan pendekatan nilai selisih mutlak. Hasil pe</w:t>
      </w:r>
      <w:r>
        <w:rPr>
          <w:rFonts w:ascii="Bookman Old Style" w:eastAsia="Arial" w:hAnsi="Bookman Old Style" w:cs="Times New Roman"/>
          <w:sz w:val="20"/>
          <w:szCs w:val="20"/>
        </w:rPr>
        <w:t xml:space="preserve">nelitian menunjukkan bahwa pemahaman perpajakan dan </w:t>
      </w:r>
      <w:r>
        <w:rPr>
          <w:rFonts w:ascii="Bookman Old Style" w:eastAsia="Arial" w:hAnsi="Bookman Old Style" w:cs="Times New Roman"/>
          <w:i/>
          <w:sz w:val="20"/>
          <w:szCs w:val="20"/>
        </w:rPr>
        <w:t>self assessment system</w:t>
      </w:r>
      <w:r>
        <w:rPr>
          <w:rFonts w:ascii="Bookman Old Style" w:eastAsia="Arial" w:hAnsi="Bookman Old Style" w:cs="Times New Roman"/>
          <w:sz w:val="20"/>
          <w:szCs w:val="20"/>
        </w:rPr>
        <w:t xml:space="preserve"> berpengaruh negatif signifikan terhadap </w:t>
      </w:r>
      <w:r>
        <w:rPr>
          <w:rFonts w:ascii="Bookman Old Style" w:eastAsia="Arial" w:hAnsi="Bookman Old Style" w:cs="Times New Roman"/>
          <w:i/>
          <w:sz w:val="20"/>
          <w:szCs w:val="20"/>
        </w:rPr>
        <w:t>tax evasion</w:t>
      </w:r>
      <w:r>
        <w:rPr>
          <w:rFonts w:ascii="Bookman Old Style" w:eastAsia="Arial" w:hAnsi="Bookman Old Style" w:cs="Times New Roman"/>
          <w:sz w:val="20"/>
          <w:szCs w:val="20"/>
        </w:rPr>
        <w:t xml:space="preserve">. Analisis variabel moderasi dengan pendekatan nilai selisih mutlak menunjukkan bahwa iman islam tidak dapat memoderasi pemahaman </w:t>
      </w:r>
      <w:r>
        <w:rPr>
          <w:rFonts w:ascii="Bookman Old Style" w:eastAsia="Arial" w:hAnsi="Bookman Old Style" w:cs="Times New Roman"/>
          <w:sz w:val="20"/>
          <w:szCs w:val="20"/>
        </w:rPr>
        <w:t xml:space="preserve">perpajakan dan </w:t>
      </w:r>
      <w:r>
        <w:rPr>
          <w:rFonts w:ascii="Bookman Old Style" w:eastAsia="Arial" w:hAnsi="Bookman Old Style" w:cs="Times New Roman"/>
          <w:i/>
          <w:sz w:val="20"/>
          <w:szCs w:val="20"/>
        </w:rPr>
        <w:t>self assessment system</w:t>
      </w:r>
      <w:r>
        <w:rPr>
          <w:rFonts w:ascii="Bookman Old Style" w:eastAsia="Arial" w:hAnsi="Bookman Old Style" w:cs="Times New Roman"/>
          <w:sz w:val="20"/>
          <w:szCs w:val="20"/>
        </w:rPr>
        <w:t xml:space="preserve"> terhadap </w:t>
      </w:r>
      <w:r>
        <w:rPr>
          <w:rFonts w:ascii="Bookman Old Style" w:eastAsia="Arial" w:hAnsi="Bookman Old Style" w:cs="Times New Roman"/>
          <w:i/>
          <w:sz w:val="20"/>
          <w:szCs w:val="20"/>
        </w:rPr>
        <w:t>tax evasion</w:t>
      </w:r>
      <w:r>
        <w:rPr>
          <w:rFonts w:ascii="Bookman Old Style" w:eastAsia="Arial" w:hAnsi="Bookman Old Style" w:cs="Times New Roman"/>
          <w:sz w:val="20"/>
          <w:szCs w:val="20"/>
        </w:rPr>
        <w:t xml:space="preserve">. </w:t>
      </w:r>
    </w:p>
    <w:p w:rsidR="001E553F" w:rsidRDefault="00030443">
      <w:pPr>
        <w:spacing w:line="240" w:lineRule="auto"/>
        <w:jc w:val="both"/>
        <w:rPr>
          <w:rFonts w:ascii="Bookman Old Style" w:eastAsia="Arial" w:hAnsi="Bookman Old Style" w:cs="Times New Roman"/>
          <w:b/>
          <w:sz w:val="20"/>
          <w:szCs w:val="20"/>
        </w:rPr>
      </w:pPr>
      <w:r>
        <w:rPr>
          <w:rFonts w:ascii="Bookman Old Style" w:eastAsia="Arial" w:hAnsi="Bookman Old Style" w:cs="Times New Roman"/>
          <w:b/>
          <w:sz w:val="20"/>
          <w:szCs w:val="20"/>
        </w:rPr>
        <w:t>Keywords: Pemahaman Perpajakan, Sistem Self Assessment, Penggelapan Pajak, Iman Islam</w:t>
      </w:r>
    </w:p>
    <w:p w:rsidR="001E553F" w:rsidRDefault="00030443">
      <w:pPr>
        <w:spacing w:after="0" w:line="240" w:lineRule="auto"/>
        <w:rPr>
          <w:rFonts w:ascii="Bookman Old Style" w:hAnsi="Bookman Old Style"/>
          <w:b/>
          <w:sz w:val="20"/>
          <w:szCs w:val="20"/>
        </w:rPr>
      </w:pPr>
      <w:r>
        <w:rPr>
          <w:rFonts w:ascii="Bookman Old Style" w:hAnsi="Bookman Old Style"/>
          <w:b/>
          <w:sz w:val="20"/>
          <w:szCs w:val="20"/>
        </w:rPr>
        <w:t>Pendahuluan</w:t>
      </w:r>
    </w:p>
    <w:p w:rsidR="001E553F" w:rsidRDefault="00030443">
      <w:pPr>
        <w:pStyle w:val="ListParagraph1"/>
        <w:spacing w:after="0" w:line="240" w:lineRule="auto"/>
        <w:ind w:left="0" w:firstLine="567"/>
        <w:jc w:val="both"/>
        <w:rPr>
          <w:rFonts w:ascii="Bookman Old Style" w:hAnsi="Bookman Old Style"/>
          <w:sz w:val="20"/>
          <w:szCs w:val="20"/>
        </w:rPr>
      </w:pPr>
      <w:r>
        <w:rPr>
          <w:rFonts w:ascii="Bookman Old Style" w:hAnsi="Bookman Old Style"/>
          <w:sz w:val="20"/>
          <w:szCs w:val="20"/>
        </w:rPr>
        <w:t>Indonesia merupakan salah satu negara berkembang yang sedang giat melakukan suatu pembangunan, ba</w:t>
      </w:r>
      <w:r>
        <w:rPr>
          <w:rFonts w:ascii="Bookman Old Style" w:hAnsi="Bookman Old Style"/>
          <w:sz w:val="20"/>
          <w:szCs w:val="20"/>
        </w:rPr>
        <w:t>ik pembangunan terkait sumber daya manusia maupun pembangunan infrastruktur demi kemajuan dan kesejahteraan bangsa. Pembangunan nasional adalah kegiatan yang berlangsung secara terus-menerus dan berkesinambungan yang memiliki tujuan untuk dapat meningkatka</w:t>
      </w:r>
      <w:r>
        <w:rPr>
          <w:rFonts w:ascii="Bookman Old Style" w:hAnsi="Bookman Old Style"/>
          <w:sz w:val="20"/>
          <w:szCs w:val="20"/>
        </w:rPr>
        <w:t xml:space="preserve">n kesejahteraan masyarakat. Salah satu usaha untuk bisa mewujudkan kemandirian suatu bangsa dalam pembiayaan pembangunan yaitu dengan menggali sumber dana yang berasal dari pemungutan pajak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{"citationItems":[{"id":"ITEM-1","itemData":{"D</w:instrText>
      </w:r>
      <w:r>
        <w:rPr>
          <w:rFonts w:ascii="Bookman Old Style" w:hAnsi="Bookman Old Style"/>
          <w:sz w:val="20"/>
          <w:szCs w:val="20"/>
        </w:rPr>
        <w:instrText xml:space="preserve">OI":"10.31575/jp.v2i2.82","ISSN":"2355-7052","abstract":"The purpose of this study was to empirically prove the influence of partially or simultan tax examination intensity, quality of service tax, taxpayer compliance, justice, knowledge and understanding </w:instrText>
      </w:r>
      <w:r>
        <w:rPr>
          <w:rFonts w:ascii="Bookman Old Style" w:hAnsi="Bookman Old Style"/>
          <w:sz w:val="20"/>
          <w:szCs w:val="20"/>
        </w:rPr>
        <w:instrText>of the taxpayer, the tax system, tax discrimination and the possibility of detection of cheating against the perception of taxpayers about tax evasion on KPP Pratama Lubuk Pakam.The population in this research is the whole personal person taxpayer listed o</w:instrText>
      </w:r>
      <w:r>
        <w:rPr>
          <w:rFonts w:ascii="Bookman Old Style" w:hAnsi="Bookman Old Style"/>
          <w:sz w:val="20"/>
          <w:szCs w:val="20"/>
        </w:rPr>
        <w:instrText xml:space="preserve">n KPP Pratama Lubukpakam 2015 which amounted to 167,946 people by using the sample Slovin formula according to as much as 100 samples with a proportional random and accidental sampling. Data analysis techniques using multiple linear regression with t-test </w:instrText>
      </w:r>
      <w:r>
        <w:rPr>
          <w:rFonts w:ascii="Bookman Old Style" w:hAnsi="Bookman Old Style"/>
          <w:sz w:val="20"/>
          <w:szCs w:val="20"/>
        </w:rPr>
        <w:instrText>statistical test, F test and koeficien determination..The results of the study prove that simultan tax examination intensity, quality of service tax, taxpayer compliance, justice, knowledge and understanding of the taxpayer, the tax system, tax discriminat</w:instrText>
      </w:r>
      <w:r>
        <w:rPr>
          <w:rFonts w:ascii="Bookman Old Style" w:hAnsi="Bookman Old Style"/>
          <w:sz w:val="20"/>
          <w:szCs w:val="20"/>
        </w:rPr>
        <w:instrText>ion and the possibility of detection of deception effect significantly to taxpayer perceptions about tax evasion.Partially intensity inspection tax, taxpayer compliance, justice, and the possibility of cheating detected no effect on perception of taxpayers</w:instrText>
      </w:r>
      <w:r>
        <w:rPr>
          <w:rFonts w:ascii="Bookman Old Style" w:hAnsi="Bookman Old Style"/>
          <w:sz w:val="20"/>
          <w:szCs w:val="20"/>
        </w:rPr>
        <w:instrText xml:space="preserve"> about tax evasion, the quality of service of significant negative effect against the taxpayer perceptions about tax evasion, while the knowledge and understanding of the taxpayer, the tax system as well as a significant positive effect of tax discriminati</w:instrText>
      </w:r>
      <w:r>
        <w:rPr>
          <w:rFonts w:ascii="Bookman Old Style" w:hAnsi="Bookman Old Style"/>
          <w:sz w:val="20"/>
          <w:szCs w:val="20"/>
        </w:rPr>
        <w:instrText>on to taxpayer perceptions about tax evasion","author":[{"dropping-particle":"","family":"Marlina","given":"","non-dropping-particle":"","parse-names":false,"suffix":""}],"container-title":"Jurnal Pundi","id":"ITEM-1","issue":"2","issued":{"date-parts":[["</w:instrText>
      </w:r>
      <w:r>
        <w:rPr>
          <w:rFonts w:ascii="Bookman Old Style" w:hAnsi="Bookman Old Style"/>
          <w:sz w:val="20"/>
          <w:szCs w:val="20"/>
        </w:rPr>
        <w:instrText>2018"]]},"page":"151-168","title":"Analisis Faktor-Faktor Yang Mempengaruhi Persepsi Wajib Pajak Orang Pribadi Mengenai Penggelapan Pajak (Studi Empiris pada KPP Pratama Lubuk Pakam)","type":"article-journal","volume":"2"},"uris":["http://www.mendeley.com/</w:instrText>
      </w:r>
      <w:r>
        <w:rPr>
          <w:rFonts w:ascii="Bookman Old Style" w:hAnsi="Bookman Old Style"/>
          <w:sz w:val="20"/>
          <w:szCs w:val="20"/>
        </w:rPr>
        <w:instrText>documents/?uuid=528f3892-1f2b-44d7-a771-23a5dddc7e8a"]}],"mendeley":{"formattedCitation":"(Marlina, 2018)","plainTextFormattedCitation":"(Marlina, 2018)","previouslyFormattedCitation":"(Marlina, 2018)"},"properties":{"noteIndex":0},"schema":"https://github</w:instrText>
      </w:r>
      <w:r>
        <w:rPr>
          <w:rFonts w:ascii="Bookman Old Style" w:hAnsi="Bookman Old Style"/>
          <w:sz w:val="20"/>
          <w:szCs w:val="20"/>
        </w:rPr>
        <w:instrText>.com/citation-style-language/schema/raw/master/csl-citation.json"}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(Marlina, 2018)</w:t>
      </w:r>
      <w:r>
        <w:rPr>
          <w:rFonts w:ascii="Bookman Old Style" w:hAnsi="Bookman Old Style"/>
          <w:sz w:val="20"/>
          <w:szCs w:val="20"/>
        </w:rPr>
        <w:fldChar w:fldCharType="end"/>
      </w:r>
      <w:r>
        <w:rPr>
          <w:rFonts w:ascii="Bookman Old Style" w:hAnsi="Bookman Old Style"/>
          <w:sz w:val="20"/>
          <w:szCs w:val="20"/>
        </w:rPr>
        <w:t xml:space="preserve">. Pajak merupakan salah satu sumber pendapatan negara yang memberikan kontribus terbesar terhadap pendapatan negara. </w:t>
      </w:r>
    </w:p>
    <w:p w:rsidR="001E553F" w:rsidRDefault="00030443">
      <w:pPr>
        <w:pStyle w:val="ListParagraph1"/>
        <w:spacing w:after="0" w:line="240" w:lineRule="auto"/>
        <w:ind w:left="0" w:firstLine="567"/>
        <w:jc w:val="both"/>
        <w:rPr>
          <w:rFonts w:ascii="Bookman Old Style" w:hAnsi="Bookman Old Style"/>
          <w:sz w:val="20"/>
          <w:szCs w:val="20"/>
        </w:rPr>
      </w:pPr>
      <w:r>
        <w:rPr>
          <w:rFonts w:ascii="Bookman Old Style" w:hAnsi="Bookman Old Style"/>
          <w:sz w:val="20"/>
          <w:szCs w:val="20"/>
        </w:rPr>
        <w:t>Pemerintah mengharapkan kesadaran bagi setiap wajib pa</w:t>
      </w:r>
      <w:r>
        <w:rPr>
          <w:rFonts w:ascii="Bookman Old Style" w:hAnsi="Bookman Old Style"/>
          <w:sz w:val="20"/>
          <w:szCs w:val="20"/>
        </w:rPr>
        <w:t xml:space="preserve">jak akan kewajibannya untuk membayar pajak agar dapat meningkatkan penerimaan negara karena jumlah wajib pajak yang cenderung bertambah setiap tahunnya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{"citationItems":[{"id":"ITEM-1","itemData":{"ISSN":"2303-1174","author":[{"dropping-</w:instrText>
      </w:r>
      <w:r>
        <w:rPr>
          <w:rFonts w:ascii="Bookman Old Style" w:hAnsi="Bookman Old Style"/>
          <w:sz w:val="20"/>
          <w:szCs w:val="20"/>
        </w:rPr>
        <w:instrText>particle":"","family":"Sondakh","given":"T. F. Y","non-dropping-particle":"","parse-names":false,"suffix":""},{"dropping-particle":"","family":"Sabijono","given":"Harijanto","non-dropping-particle":"","parse-names":false,"suffix":""},{"dropping-particle":"</w:instrText>
      </w:r>
      <w:r>
        <w:rPr>
          <w:rFonts w:ascii="Bookman Old Style" w:hAnsi="Bookman Old Style"/>
          <w:sz w:val="20"/>
          <w:szCs w:val="20"/>
        </w:rPr>
        <w:instrText>","family":"Pusung","given":"R. J","non-dropping-particle":"","parse-names":false,"suffix":""}],"container-title":"Jurnal EMBA: Jurnal Riset Ekonomi, Manajemen, Bisnis dan Akuntansi","id":"ITEM-1","issue":"3","issued":{"date-parts":[["2019"]]},"page":"3109</w:instrText>
      </w:r>
      <w:r>
        <w:rPr>
          <w:rFonts w:ascii="Bookman Old Style" w:hAnsi="Bookman Old Style"/>
          <w:sz w:val="20"/>
          <w:szCs w:val="20"/>
        </w:rPr>
        <w:instrText>-3118","title":"Pengaruh Keadilan Pemungutan Pajak, Pemahaman Perpajakan Dan Pelayanan Aparat Pajak Terhadap Tindakan Penggelapan Pajak (Studi Empiris Pada Wajib Pajak Orang Pribadi Di KPP Pratama Manado)","type":"article-journal","volume":"7"},"uris":["ht</w:instrText>
      </w:r>
      <w:r>
        <w:rPr>
          <w:rFonts w:ascii="Bookman Old Style" w:hAnsi="Bookman Old Style"/>
          <w:sz w:val="20"/>
          <w:szCs w:val="20"/>
        </w:rPr>
        <w:instrText>tp://www.mendeley.com/documents/?uuid=ded02120-6405-47af-a902-266b485c175b"]}],"mendeley":{"formattedCitation":"(Sondakh et al., 2019)","plainTextFormattedCitation":"(Sondakh et al., 2019)","previouslyFormattedCitation":"(Sondakh et al., 2019)"},"propertie</w:instrText>
      </w:r>
      <w:r>
        <w:rPr>
          <w:rFonts w:ascii="Bookman Old Style" w:hAnsi="Bookman Old Style"/>
          <w:sz w:val="20"/>
          <w:szCs w:val="20"/>
        </w:rPr>
        <w:instrText>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(Sondakh </w:t>
      </w:r>
      <w:r>
        <w:rPr>
          <w:rFonts w:ascii="Bookman Old Style" w:hAnsi="Bookman Old Style"/>
          <w:i/>
          <w:sz w:val="20"/>
          <w:szCs w:val="20"/>
        </w:rPr>
        <w:t>et al</w:t>
      </w:r>
      <w:r>
        <w:rPr>
          <w:rFonts w:ascii="Bookman Old Style" w:hAnsi="Bookman Old Style"/>
          <w:sz w:val="20"/>
          <w:szCs w:val="20"/>
        </w:rPr>
        <w:t>., 2019)</w:t>
      </w:r>
      <w:r>
        <w:rPr>
          <w:rFonts w:ascii="Bookman Old Style" w:hAnsi="Bookman Old Style"/>
          <w:sz w:val="20"/>
          <w:szCs w:val="20"/>
        </w:rPr>
        <w:fldChar w:fldCharType="end"/>
      </w:r>
      <w:r>
        <w:rPr>
          <w:rFonts w:ascii="Bookman Old Style" w:hAnsi="Bookman Old Style"/>
          <w:sz w:val="20"/>
          <w:szCs w:val="20"/>
        </w:rPr>
        <w:t>. Pemerintah Indonesia selalu berusaha untuk meningkatkan jumlah penerimaan pajak. Akan tetapi, kenyataannya masih terdapa</w:t>
      </w:r>
      <w:r>
        <w:rPr>
          <w:rFonts w:ascii="Bookman Old Style" w:hAnsi="Bookman Old Style"/>
          <w:sz w:val="20"/>
          <w:szCs w:val="20"/>
        </w:rPr>
        <w:t>t sebagian wajib pajak yang berusaha untuk mengurangi jumlah pajak yang terutang. Dalam mengurangi jumlah pajak yang terutang, wajib pajak dapat melakukan dua hal, yaitu penghindaran pajak (</w:t>
      </w:r>
      <w:r>
        <w:rPr>
          <w:rFonts w:ascii="Bookman Old Style" w:hAnsi="Bookman Old Style"/>
          <w:i/>
          <w:sz w:val="20"/>
          <w:szCs w:val="20"/>
        </w:rPr>
        <w:t>Tax Avoidance</w:t>
      </w:r>
      <w:r>
        <w:rPr>
          <w:rFonts w:ascii="Bookman Old Style" w:hAnsi="Bookman Old Style"/>
          <w:sz w:val="20"/>
          <w:szCs w:val="20"/>
        </w:rPr>
        <w:t>) dan penggelapan pajak (</w:t>
      </w:r>
      <w:r>
        <w:rPr>
          <w:rFonts w:ascii="Bookman Old Style" w:hAnsi="Bookman Old Style"/>
          <w:i/>
          <w:sz w:val="20"/>
          <w:szCs w:val="20"/>
        </w:rPr>
        <w:t>Tax Evasion</w:t>
      </w:r>
      <w:r>
        <w:rPr>
          <w:rFonts w:ascii="Bookman Old Style" w:hAnsi="Bookman Old Style"/>
          <w:sz w:val="20"/>
          <w:szCs w:val="20"/>
        </w:rPr>
        <w:t>). Namun, sulitny</w:t>
      </w:r>
      <w:r>
        <w:rPr>
          <w:rFonts w:ascii="Bookman Old Style" w:hAnsi="Bookman Old Style"/>
          <w:sz w:val="20"/>
          <w:szCs w:val="20"/>
        </w:rPr>
        <w:t xml:space="preserve">a penerapan dari tindakan </w:t>
      </w:r>
      <w:r>
        <w:rPr>
          <w:rFonts w:ascii="Bookman Old Style" w:hAnsi="Bookman Old Style"/>
          <w:i/>
          <w:sz w:val="20"/>
          <w:szCs w:val="20"/>
        </w:rPr>
        <w:t xml:space="preserve">tax avoidance </w:t>
      </w:r>
      <w:r>
        <w:rPr>
          <w:rFonts w:ascii="Bookman Old Style" w:hAnsi="Bookman Old Style"/>
          <w:sz w:val="20"/>
          <w:szCs w:val="20"/>
        </w:rPr>
        <w:t xml:space="preserve">meningkatkan kecenderungan seorang wajib pajak akan melakukan </w:t>
      </w:r>
      <w:r>
        <w:rPr>
          <w:rFonts w:ascii="Bookman Old Style" w:hAnsi="Bookman Old Style"/>
          <w:i/>
          <w:sz w:val="20"/>
          <w:szCs w:val="20"/>
        </w:rPr>
        <w:t>tax evasion</w:t>
      </w:r>
      <w:r>
        <w:rPr>
          <w:rFonts w:ascii="Bookman Old Style" w:hAnsi="Bookman Old Style"/>
          <w:sz w:val="20"/>
          <w:szCs w:val="20"/>
        </w:rPr>
        <w:t xml:space="preserve">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{"citationItems":[{"id":"ITEM-1","itemData":{"abstract":"Pajak merupakan salah satu sumber pendapatan dan belanja negara ya</w:instrText>
      </w:r>
      <w:r>
        <w:rPr>
          <w:rFonts w:ascii="Bookman Old Style" w:hAnsi="Bookman Old Style"/>
          <w:sz w:val="20"/>
          <w:szCs w:val="20"/>
        </w:rPr>
        <w:instrText>ng utama bagi bangsa Indonesia. Oleh karena itu, setiap tahunnya Pemerintah Indonesia selalu berusaha untuk meningkatkan jumlah penerimaan pajak. Namun, yang terjadi adalah masih ada sebagian Wajib Pajak yang berusaha untuk mengurangi jumlah pajak yang ter</w:instrText>
      </w:r>
      <w:r>
        <w:rPr>
          <w:rFonts w:ascii="Bookman Old Style" w:hAnsi="Bookman Old Style"/>
          <w:sz w:val="20"/>
          <w:szCs w:val="20"/>
        </w:rPr>
        <w:instrText>utang dengan cara melakukan penggelapan pajak. Penggelapan pajak adalah suatu usaha meringankan beban pajak dengan cara melanggar Undang-Undang yang ada. Adapun, penelitian ini bertujuan untuk mengetahui apakah faktor-faktor seperti keadilan, Self Assessme</w:instrText>
      </w:r>
      <w:r>
        <w:rPr>
          <w:rFonts w:ascii="Bookman Old Style" w:hAnsi="Bookman Old Style"/>
          <w:sz w:val="20"/>
          <w:szCs w:val="20"/>
        </w:rPr>
        <w:instrText>nt System, dan pelayanan aparat pajak berpengaruh terhadap persepsi Wajib Pajak atas penggelapan pajak. Data yang diperoleh berasal dari kuesioner yang diisi oleh 100 Wajib Pajak Orang Pribadi Usahawan dalam bidang usaha Mikro, Kecil, dan Menengah di wilay</w:instrText>
      </w:r>
      <w:r>
        <w:rPr>
          <w:rFonts w:ascii="Bookman Old Style" w:hAnsi="Bookman Old Style"/>
          <w:sz w:val="20"/>
          <w:szCs w:val="20"/>
        </w:rPr>
        <w:instrText>ah Kelapa Gading. Teknik pengambilan sampel yang digunakan adalah Purposive Sampling, sedangkan teknik analisis data yang dilakukan terdiri dari statistik deskriptif, uji kualitas data, uji asumsi klasik, uji hipotesis, dan analisis model regresi linier be</w:instrText>
      </w:r>
      <w:r>
        <w:rPr>
          <w:rFonts w:ascii="Bookman Old Style" w:hAnsi="Bookman Old Style"/>
          <w:sz w:val="20"/>
          <w:szCs w:val="20"/>
        </w:rPr>
        <w:instrText>rganda. Hasil dari penelitian ini menunjukkan bahwa keadilan dan pelayanan aparat pajak berpengaruh terhadap persepsi Wajib Pajak atas penggelapan pajak, sedangkan Self Assessment System tidak berpengaruh terhadap persepsi Wajib Pajak atas Penggelapan Paja</w:instrText>
      </w:r>
      <w:r>
        <w:rPr>
          <w:rFonts w:ascii="Bookman Old Style" w:hAnsi="Bookman Old Style"/>
          <w:sz w:val="20"/>
          <w:szCs w:val="20"/>
        </w:rPr>
        <w:instrText>k.","author":[{"dropping-particle":"","family":"Valentina","given":"Gracia Emmanuella","non-dropping-particle":"","parse-names":false,"suffix":""},{"dropping-particle":"","family":"Sandra","given":"Amelia","non-dropping-particle":"","parse-names":false,"su</w:instrText>
      </w:r>
      <w:r>
        <w:rPr>
          <w:rFonts w:ascii="Bookman Old Style" w:hAnsi="Bookman Old Style"/>
          <w:sz w:val="20"/>
          <w:szCs w:val="20"/>
        </w:rPr>
        <w:instrText>ffix":""}],"container-title":"Jurnal Akuntansi Perpajakan","id":"ITEM-1","issue":"1","issued":{"date-parts":[["2019"]]},"page":"15-37","title":"Analisis Faktor-Faktor Yang Mempengaruhi Persepsi Wajib Pajak Atas Penggelapan Pajak","type":"article-journal","</w:instrText>
      </w:r>
      <w:r>
        <w:rPr>
          <w:rFonts w:ascii="Bookman Old Style" w:hAnsi="Bookman Old Style"/>
          <w:sz w:val="20"/>
          <w:szCs w:val="20"/>
        </w:rPr>
        <w:instrText>volume":"8"},"uris":["http://www.mendeley.com/documents/?uuid=aa06659c-cab9-48d1-ac51-b9e4d9274e51"]}],"mendeley":{"formattedCitation":"(Valentina &amp; Sandra, 2019)","plainTextFormattedCitation":"(Valentina &amp; Sandra, 2019)","previouslyFormattedCitation":"(Va</w:instrText>
      </w:r>
      <w:r>
        <w:rPr>
          <w:rFonts w:ascii="Bookman Old Style" w:hAnsi="Bookman Old Style"/>
          <w:sz w:val="20"/>
          <w:szCs w:val="20"/>
        </w:rPr>
        <w:instrText>lentina &amp; Sandra, 2019)"},"properties":{"noteIndex":0},"schema":"https://github.com/citation-style-language/schema/raw/master/csl-citation.json"}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(Valentina &amp; Sandra, 2019)</w:t>
      </w:r>
      <w:r>
        <w:rPr>
          <w:rFonts w:ascii="Bookman Old Style" w:hAnsi="Bookman Old Style"/>
          <w:sz w:val="20"/>
          <w:szCs w:val="20"/>
        </w:rPr>
        <w:fldChar w:fldCharType="end"/>
      </w:r>
      <w:r>
        <w:rPr>
          <w:rFonts w:ascii="Bookman Old Style" w:hAnsi="Bookman Old Style"/>
          <w:sz w:val="20"/>
          <w:szCs w:val="20"/>
        </w:rPr>
        <w:t xml:space="preserve">. Tindakan </w:t>
      </w:r>
      <w:r>
        <w:rPr>
          <w:rFonts w:ascii="Bookman Old Style" w:hAnsi="Bookman Old Style"/>
          <w:i/>
          <w:sz w:val="20"/>
          <w:szCs w:val="20"/>
        </w:rPr>
        <w:t xml:space="preserve">tax evasion </w:t>
      </w:r>
      <w:r>
        <w:rPr>
          <w:rFonts w:ascii="Bookman Old Style" w:hAnsi="Bookman Old Style"/>
          <w:sz w:val="20"/>
          <w:szCs w:val="20"/>
        </w:rPr>
        <w:t xml:space="preserve">terkadang terjadi karena kebutuhan </w:t>
      </w:r>
      <w:r>
        <w:rPr>
          <w:rFonts w:ascii="Bookman Old Style" w:hAnsi="Bookman Old Style"/>
          <w:sz w:val="20"/>
          <w:szCs w:val="20"/>
        </w:rPr>
        <w:lastRenderedPageBreak/>
        <w:t>dasar manusia dalam upay</w:t>
      </w:r>
      <w:r>
        <w:rPr>
          <w:rFonts w:ascii="Bookman Old Style" w:hAnsi="Bookman Old Style"/>
          <w:sz w:val="20"/>
          <w:szCs w:val="20"/>
        </w:rPr>
        <w:t>a memenuhi kebutuhan hidupnya. Alasan lain yang membuat wajib pajak berusaha melakukan penggelapan pajak yaitu pelayanan fiskus yang mengecewakan, tarif pajak yang dianggap terlalu tinggi dan kondisi lingkungan yang tidak patuh terhadap pajak sehingga memb</w:t>
      </w:r>
      <w:r>
        <w:rPr>
          <w:rFonts w:ascii="Bookman Old Style" w:hAnsi="Bookman Old Style"/>
          <w:sz w:val="20"/>
          <w:szCs w:val="20"/>
        </w:rPr>
        <w:t xml:space="preserve">uat wajib pajak memiliki keinginan untuk melakukan </w:t>
      </w:r>
      <w:r>
        <w:rPr>
          <w:rFonts w:ascii="Bookman Old Style" w:hAnsi="Bookman Old Style"/>
          <w:i/>
          <w:sz w:val="20"/>
          <w:szCs w:val="20"/>
        </w:rPr>
        <w:t>tax evasion</w:t>
      </w:r>
      <w:r>
        <w:rPr>
          <w:rFonts w:ascii="Bookman Old Style" w:hAnsi="Bookman Old Style"/>
          <w:sz w:val="20"/>
          <w:szCs w:val="20"/>
        </w:rPr>
        <w:t xml:space="preserve">. </w:t>
      </w:r>
      <w:r>
        <w:rPr>
          <w:rFonts w:ascii="Bookman Old Style" w:hAnsi="Bookman Old Style"/>
          <w:i/>
          <w:sz w:val="20"/>
          <w:szCs w:val="20"/>
        </w:rPr>
        <w:t xml:space="preserve">Tax Evasion </w:t>
      </w:r>
      <w:r>
        <w:rPr>
          <w:rFonts w:ascii="Bookman Old Style" w:hAnsi="Bookman Old Style"/>
          <w:sz w:val="20"/>
          <w:szCs w:val="20"/>
        </w:rPr>
        <w:t xml:space="preserve">(Penggelapan pajak) yang dilakukan oleh wajib pajak akan merugikan negara dan menyebabkan terhambatnya pertumbuhan ekonomi. </w:t>
      </w:r>
      <w:r>
        <w:rPr>
          <w:rFonts w:ascii="Bookman Old Style" w:hAnsi="Bookman Old Style"/>
          <w:i/>
          <w:sz w:val="20"/>
          <w:szCs w:val="20"/>
        </w:rPr>
        <w:t xml:space="preserve"> </w:t>
      </w:r>
      <w:r>
        <w:rPr>
          <w:rFonts w:ascii="Bookman Old Style" w:hAnsi="Bookman Old Style"/>
          <w:sz w:val="20"/>
          <w:szCs w:val="20"/>
        </w:rPr>
        <w:t>Indikasi adanya penggelapan pajak terlihat dari marakny</w:t>
      </w:r>
      <w:r>
        <w:rPr>
          <w:rFonts w:ascii="Bookman Old Style" w:hAnsi="Bookman Old Style"/>
          <w:sz w:val="20"/>
          <w:szCs w:val="20"/>
        </w:rPr>
        <w:t xml:space="preserve">a kasus penggelapan pajak yang terjadi di Indonesia. Kasus penggelapan pajak yang terjadi yaitu kasus yang menyangkut pengusaha di Makassar dari PT. Percetakan dan Penerbitan Sulawesi, Benny I Manuhua pada tahun 2014 yang secara sengaja tidak menyampaikan </w:t>
      </w:r>
      <w:r>
        <w:rPr>
          <w:rFonts w:ascii="Bookman Old Style" w:hAnsi="Bookman Old Style"/>
          <w:sz w:val="20"/>
          <w:szCs w:val="20"/>
        </w:rPr>
        <w:t xml:space="preserve">Surat Pemberitahuan Tahunan (SPT) Pajak Penghasilan Badan (PPh) dan tidak menyetorkan pajak yang telah dipungutnya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{"citationItems":[{"id":"ITEM-1","itemData":{"DOI":"10.31575/jp.v2i2.82","ISSN":"2355-7052","abstract":"The purpose of thi</w:instrText>
      </w:r>
      <w:r>
        <w:rPr>
          <w:rFonts w:ascii="Bookman Old Style" w:hAnsi="Bookman Old Style"/>
          <w:sz w:val="20"/>
          <w:szCs w:val="20"/>
        </w:rPr>
        <w:instrText xml:space="preserve">s study was to empirically prove the influence of partially or simultan tax examination intensity, quality of service tax, taxpayer compliance, justice, knowledge and understanding of the taxpayer, the tax system, tax discrimination and the possibility of </w:instrText>
      </w:r>
      <w:r>
        <w:rPr>
          <w:rFonts w:ascii="Bookman Old Style" w:hAnsi="Bookman Old Style"/>
          <w:sz w:val="20"/>
          <w:szCs w:val="20"/>
        </w:rPr>
        <w:instrText>detection of cheating against the perception of taxpayers about tax evasion on KPP Pratama Lubuk Pakam.The population in this research is the whole personal person taxpayer listed on KPP Pratama Lubukpakam 2015 which amounted to 167,946 people by using the</w:instrText>
      </w:r>
      <w:r>
        <w:rPr>
          <w:rFonts w:ascii="Bookman Old Style" w:hAnsi="Bookman Old Style"/>
          <w:sz w:val="20"/>
          <w:szCs w:val="20"/>
        </w:rPr>
        <w:instrText xml:space="preserve"> sample Slovin formula according to as much as 100 samples with a proportional random and accidental sampling. Data analysis techniques using multiple linear regression with t-test statistical test, F test and koeficien determination..The results of the st</w:instrText>
      </w:r>
      <w:r>
        <w:rPr>
          <w:rFonts w:ascii="Bookman Old Style" w:hAnsi="Bookman Old Style"/>
          <w:sz w:val="20"/>
          <w:szCs w:val="20"/>
        </w:rPr>
        <w:instrText>udy prove that simultan tax examination intensity, quality of service tax, taxpayer compliance, justice, knowledge and understanding of the taxpayer, the tax system, tax discrimination and the possibility of detection of deception effect significantly to t</w:instrText>
      </w:r>
      <w:r>
        <w:rPr>
          <w:rFonts w:ascii="Bookman Old Style" w:hAnsi="Bookman Old Style"/>
          <w:sz w:val="20"/>
          <w:szCs w:val="20"/>
        </w:rPr>
        <w:instrText>axpayer perceptions about tax evasion.Partially intensity inspection tax, taxpayer compliance, justice, and the possibility of cheating detected no effect on perception of taxpayers about tax evasion, the quality of service of significant negative effect a</w:instrText>
      </w:r>
      <w:r>
        <w:rPr>
          <w:rFonts w:ascii="Bookman Old Style" w:hAnsi="Bookman Old Style"/>
          <w:sz w:val="20"/>
          <w:szCs w:val="20"/>
        </w:rPr>
        <w:instrText>gainst the taxpayer perceptions about tax evasion, while the knowledge and understanding of the taxpayer, the tax system as well as a significant positive effect of tax discrimination to taxpayer perceptions about tax evasion","author":[{"dropping-particle</w:instrText>
      </w:r>
      <w:r>
        <w:rPr>
          <w:rFonts w:ascii="Bookman Old Style" w:hAnsi="Bookman Old Style"/>
          <w:sz w:val="20"/>
          <w:szCs w:val="20"/>
        </w:rPr>
        <w:instrText>":"","family":"Marlina","given":"","non-dropping-particle":"","parse-names":false,"suffix":""}],"container-title":"Jurnal Pundi","id":"ITEM-1","issue":"2","issued":{"date-parts":[["2018"]]},"page":"151-168","title":"Analisis Faktor-Faktor Yang Mempengaruhi</w:instrText>
      </w:r>
      <w:r>
        <w:rPr>
          <w:rFonts w:ascii="Bookman Old Style" w:hAnsi="Bookman Old Style"/>
          <w:sz w:val="20"/>
          <w:szCs w:val="20"/>
        </w:rPr>
        <w:instrText xml:space="preserve"> Persepsi Wajib Pajak Orang Pribadi Mengenai Penggelapan Pajak (Studi Empiris pada KPP Pratama Lubuk Pakam)","type":"article-journal","volume":"2"},"uris":["http://www.mendeley.com/documents/?uuid=528f3892-1f2b-44d7-a771-23a5dddc7e8a"]}],"mendeley":{"forma</w:instrText>
      </w:r>
      <w:r>
        <w:rPr>
          <w:rFonts w:ascii="Bookman Old Style" w:hAnsi="Bookman Old Style"/>
          <w:sz w:val="20"/>
          <w:szCs w:val="20"/>
        </w:rPr>
        <w:instrText>ttedCitation":"(Marlina, 2018)","manualFormatting":"(Pajak.go.id, 2014)","plainTextFormattedCitation":"(Marlina, 2018)","previouslyFormattedCitation":"(Marlina, 2018)"},"properties":{"noteIndex":0},"schema":"https://github.com/citation-style-language/schem</w:instrText>
      </w:r>
      <w:r>
        <w:rPr>
          <w:rFonts w:ascii="Bookman Old Style" w:hAnsi="Bookman Old Style"/>
          <w:sz w:val="20"/>
          <w:szCs w:val="20"/>
        </w:rPr>
        <w:instrText>a/raw/master/csl-citation.json"}</w:instrText>
      </w:r>
      <w:r>
        <w:rPr>
          <w:rFonts w:ascii="Bookman Old Style" w:hAnsi="Bookman Old Style"/>
          <w:sz w:val="20"/>
          <w:szCs w:val="20"/>
        </w:rPr>
        <w:fldChar w:fldCharType="separate"/>
      </w:r>
      <w:r>
        <w:rPr>
          <w:rFonts w:ascii="Bookman Old Style" w:hAnsi="Bookman Old Style"/>
          <w:sz w:val="20"/>
          <w:szCs w:val="20"/>
        </w:rPr>
        <w:t>(</w:t>
      </w:r>
      <w:r>
        <w:rPr>
          <w:rFonts w:ascii="Bookman Old Style" w:hAnsi="Bookman Old Style"/>
          <w:sz w:val="20"/>
          <w:szCs w:val="20"/>
          <w:lang w:val="en-US"/>
        </w:rPr>
        <w:t>Direktorat Jenderal Pajak</w:t>
      </w:r>
      <w:r>
        <w:rPr>
          <w:rFonts w:ascii="Bookman Old Style" w:hAnsi="Bookman Old Style"/>
          <w:sz w:val="20"/>
          <w:szCs w:val="20"/>
        </w:rPr>
        <w:t>, 2014)</w:t>
      </w:r>
      <w:r>
        <w:rPr>
          <w:rFonts w:ascii="Bookman Old Style" w:hAnsi="Bookman Old Style"/>
          <w:sz w:val="20"/>
          <w:szCs w:val="20"/>
        </w:rPr>
        <w:fldChar w:fldCharType="end"/>
      </w:r>
      <w:r>
        <w:rPr>
          <w:rFonts w:ascii="Bookman Old Style" w:hAnsi="Bookman Old Style"/>
          <w:sz w:val="20"/>
          <w:szCs w:val="20"/>
        </w:rPr>
        <w:t>. Banyaknya kasus penggelapan pajak (</w:t>
      </w:r>
      <w:r>
        <w:rPr>
          <w:rFonts w:ascii="Bookman Old Style" w:hAnsi="Bookman Old Style"/>
          <w:i/>
          <w:sz w:val="20"/>
          <w:szCs w:val="20"/>
        </w:rPr>
        <w:t>tax evasion</w:t>
      </w:r>
      <w:r>
        <w:rPr>
          <w:rFonts w:ascii="Bookman Old Style" w:hAnsi="Bookman Old Style"/>
          <w:sz w:val="20"/>
          <w:szCs w:val="20"/>
        </w:rPr>
        <w:t>) dan adanya anggapan negat</w:t>
      </w:r>
      <w:r>
        <w:rPr>
          <w:rFonts w:ascii="Bookman Old Style" w:hAnsi="Bookman Old Style"/>
          <w:sz w:val="20"/>
          <w:szCs w:val="20"/>
          <w:lang w:val="en-US"/>
        </w:rPr>
        <w:t>i</w:t>
      </w:r>
      <w:r>
        <w:rPr>
          <w:rFonts w:ascii="Bookman Old Style" w:hAnsi="Bookman Old Style"/>
          <w:sz w:val="20"/>
          <w:szCs w:val="20"/>
        </w:rPr>
        <w:t xml:space="preserve">f terhadap pajak mengakibatkan timbulnya persepsi di masyarakat bahwa </w:t>
      </w:r>
      <w:r>
        <w:rPr>
          <w:rFonts w:ascii="Bookman Old Style" w:hAnsi="Bookman Old Style"/>
          <w:i/>
          <w:sz w:val="20"/>
          <w:szCs w:val="20"/>
        </w:rPr>
        <w:t>tax evasion</w:t>
      </w:r>
      <w:r>
        <w:rPr>
          <w:rFonts w:ascii="Bookman Old Style" w:hAnsi="Bookman Old Style"/>
          <w:sz w:val="20"/>
          <w:szCs w:val="20"/>
        </w:rPr>
        <w:t xml:space="preserve"> merupakan tindakan yang etis. </w:t>
      </w:r>
    </w:p>
    <w:p w:rsidR="001E553F" w:rsidRDefault="00030443">
      <w:pPr>
        <w:pStyle w:val="ListParagraph1"/>
        <w:spacing w:after="0" w:line="240" w:lineRule="auto"/>
        <w:ind w:left="0" w:firstLine="567"/>
        <w:jc w:val="both"/>
        <w:rPr>
          <w:rFonts w:ascii="Bookman Old Style" w:hAnsi="Bookman Old Style"/>
          <w:sz w:val="20"/>
          <w:szCs w:val="20"/>
        </w:rPr>
      </w:pPr>
      <w:r>
        <w:rPr>
          <w:rFonts w:ascii="Bookman Old Style" w:hAnsi="Bookman Old Style"/>
          <w:sz w:val="20"/>
          <w:szCs w:val="20"/>
        </w:rPr>
        <w:t>Masih kurangnya kesadaran wajib pajak dalam mematuhi ketentuan perundang-undangan perpajakan untuk membayar pajak, tidak terlepas dari pemahaman dan pengetahuan wajib pajak tentang perpajakan. Pengetahuan dan pemahaman terhadap peraturan perpajakan adalah</w:t>
      </w:r>
      <w:r>
        <w:rPr>
          <w:rFonts w:ascii="Bookman Old Style" w:hAnsi="Bookman Old Style"/>
          <w:sz w:val="20"/>
          <w:szCs w:val="20"/>
        </w:rPr>
        <w:t xml:space="preserve"> proses dimana wajib pajak memahami mengenai perpajakan dan menerapkan pengetahuan tersebut untuk membayar pajak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{"citationItems":[{"id":"ITEM-1","itemData":{"abstract":"This study aimed to analyze factors that affect taxpayer’s percepti</w:instrText>
      </w:r>
      <w:r>
        <w:rPr>
          <w:rFonts w:ascii="Bookman Old Style" w:hAnsi="Bookman Old Style"/>
          <w:sz w:val="20"/>
          <w:szCs w:val="20"/>
        </w:rPr>
        <w:instrText xml:space="preserve">ons on tax evasion. These factors are the taxpayer’s knowledge, service of tax officer and tax sanction. The population in this study are individual taxpayers who registered in KPP Pratama Semarang Candisari. This research was replicated from the previous </w:instrText>
      </w:r>
      <w:r>
        <w:rPr>
          <w:rFonts w:ascii="Bookman Old Style" w:hAnsi="Bookman Old Style"/>
          <w:sz w:val="20"/>
          <w:szCs w:val="20"/>
        </w:rPr>
        <w:instrText>research, Prasetyo (2010) and Rahman (2013). The difference between this research and the previous ones are in the object and the location. Previous studies were done at Surakarta and Jakarta, while this study was conducted with using respondents from indi</w:instrText>
      </w:r>
      <w:r>
        <w:rPr>
          <w:rFonts w:ascii="Bookman Old Style" w:hAnsi="Bookman Old Style"/>
          <w:sz w:val="20"/>
          <w:szCs w:val="20"/>
        </w:rPr>
        <w:instrText>vidual taxpayer who enrolled at Semarang. The sampling technique in this study used convenience sampling method. Determination of the sample numbers used the formula of Slovin 100 respondents. The hypothesis of this study was analyzed by SPSS software. The</w:instrText>
      </w:r>
      <w:r>
        <w:rPr>
          <w:rFonts w:ascii="Bookman Old Style" w:hAnsi="Bookman Old Style"/>
          <w:sz w:val="20"/>
          <w:szCs w:val="20"/>
        </w:rPr>
        <w:instrText>n the multiple regression analysis was used to examine the relationship between the variables above. The results of this study indicated that all of hypothesis that have been proposed are accepted. First hypothesis, taxpayer’s knowledge had significantly i</w:instrText>
      </w:r>
      <w:r>
        <w:rPr>
          <w:rFonts w:ascii="Bookman Old Style" w:hAnsi="Bookman Old Style"/>
          <w:sz w:val="20"/>
          <w:szCs w:val="20"/>
        </w:rPr>
        <w:instrText>nfluence to taxpayer’s perceptions on tax evasion. Second hypothesis, service of tax officer influenced significantly to taxpayer’s perceptions on tax evasion. Third hypothesis, tax sanction had significantly influence to taxpayer’s perceptions on tax evas</w:instrText>
      </w:r>
      <w:r>
        <w:rPr>
          <w:rFonts w:ascii="Bookman Old Style" w:hAnsi="Bookman Old Style"/>
          <w:sz w:val="20"/>
          <w:szCs w:val="20"/>
        </w:rPr>
        <w:instrText xml:space="preserve">ion. Fourth hypothesis, from the simultaneous testing of taxpayer’s knowledge, service of tax officer and sanction there are significant influence to taxpayer’s perception on tax evasion. The implications of this study indicate that tax evasion was viewed </w:instrText>
      </w:r>
      <w:r>
        <w:rPr>
          <w:rFonts w:ascii="Bookman Old Style" w:hAnsi="Bookman Old Style"/>
          <w:sz w:val="20"/>
          <w:szCs w:val="20"/>
        </w:rPr>
        <w:instrText>as unethical acts. Direktorat Jenderal Pajak needs to regularly hold socialization that tax revenue are importance for the development in order to increase awareness of taxation in Semarang. Keywords:","author":[{"dropping-particle":"","family":"Rachmadi",</w:instrText>
      </w:r>
      <w:r>
        <w:rPr>
          <w:rFonts w:ascii="Bookman Old Style" w:hAnsi="Bookman Old Style"/>
          <w:sz w:val="20"/>
          <w:szCs w:val="20"/>
        </w:rPr>
        <w:instrText>"given":"Wahyu","non-dropping-particle":"","parse-names":false,"suffix":""},{"dropping-particle":"","family":"Zulaikha","given":"","non-dropping-particle":"","parse-names":false,"suffix":""}],"container-title":"Diponegoro Journal of Accounting","id":"ITEM-</w:instrText>
      </w:r>
      <w:r>
        <w:rPr>
          <w:rFonts w:ascii="Bookman Old Style" w:hAnsi="Bookman Old Style"/>
          <w:sz w:val="20"/>
          <w:szCs w:val="20"/>
        </w:rPr>
        <w:instrText>1","issue":"2","issued":{"date-parts":[["2014"]]},"page":"1-9","title":"Faktor-Faktor Yang Mempengaruhi Persepsi Wajib Pajak Orang Pribadi Atas Perilaku Penggelapan Pajak","type":"article-journal","volume":"3"},"uris":["http://www.mendeley.com/documents/?u</w:instrText>
      </w:r>
      <w:r>
        <w:rPr>
          <w:rFonts w:ascii="Bookman Old Style" w:hAnsi="Bookman Old Style"/>
          <w:sz w:val="20"/>
          <w:szCs w:val="20"/>
        </w:rPr>
        <w:instrText>uid=d82a8bdd-0c40-4320-8c8a-278b809ca995"]}],"mendeley":{"formattedCitation":"(Rachmadi &amp; Zulaikha, 2014)","plainTextFormattedCitation":"(Rachmadi &amp; Zulaikha, 2014)","previouslyFormattedCitation":"(Rachmadi &amp; Zulaikha, 2014)"},"properties":{"noteIndex":0},</w:instrText>
      </w:r>
      <w:r>
        <w:rPr>
          <w:rFonts w:ascii="Bookman Old Style" w:hAnsi="Bookman Old Style"/>
          <w:sz w:val="20"/>
          <w:szCs w:val="20"/>
        </w:rPr>
        <w:instrText>"schema":"https://github.com/citation-style-language/schema/raw/master/csl-citation.json"}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(Rachmadi &amp; Zulaikha, 2014)</w:t>
      </w:r>
      <w:r>
        <w:rPr>
          <w:rFonts w:ascii="Bookman Old Style" w:hAnsi="Bookman Old Style"/>
          <w:sz w:val="20"/>
          <w:szCs w:val="20"/>
        </w:rPr>
        <w:fldChar w:fldCharType="end"/>
      </w:r>
      <w:r>
        <w:rPr>
          <w:rFonts w:ascii="Bookman Old Style" w:hAnsi="Bookman Old Style"/>
          <w:sz w:val="20"/>
          <w:szCs w:val="20"/>
        </w:rPr>
        <w:t>. Jika setiap wajib pajak memiliki pengetahuan dan pemahaman yang memadai tentang peraturan perpajakan, maka dapat dipastikan bahwa waji</w:t>
      </w:r>
      <w:r>
        <w:rPr>
          <w:rFonts w:ascii="Bookman Old Style" w:hAnsi="Bookman Old Style"/>
          <w:sz w:val="20"/>
          <w:szCs w:val="20"/>
        </w:rPr>
        <w:t>b pajak akan patuh dalam memenuhi kewajiban perpajakannya. Pemahaman wajib pajak mengenai perpajakan secara keseluruhan adalah sesuatu yang sangat diharapkan.</w:t>
      </w:r>
    </w:p>
    <w:p w:rsidR="001E553F" w:rsidRDefault="00030443">
      <w:pPr>
        <w:pStyle w:val="ListParagraph1"/>
        <w:spacing w:after="0" w:line="240" w:lineRule="auto"/>
        <w:ind w:left="0" w:firstLine="567"/>
        <w:jc w:val="both"/>
        <w:rPr>
          <w:rFonts w:ascii="Bookman Old Style" w:hAnsi="Bookman Old Style"/>
          <w:sz w:val="20"/>
          <w:szCs w:val="20"/>
        </w:rPr>
      </w:pPr>
      <w:r>
        <w:rPr>
          <w:rFonts w:ascii="Bookman Old Style" w:hAnsi="Bookman Old Style"/>
          <w:sz w:val="20"/>
          <w:szCs w:val="20"/>
        </w:rPr>
        <w:t>Upaya untuk dapat meningkatkan penerimaan pajak tidak hanya dengan mengandalkan usaha dari pemeri</w:t>
      </w:r>
      <w:r>
        <w:rPr>
          <w:rFonts w:ascii="Bookman Old Style" w:hAnsi="Bookman Old Style"/>
          <w:sz w:val="20"/>
          <w:szCs w:val="20"/>
        </w:rPr>
        <w:t xml:space="preserve">ntah yang diamanatkan pada Direktorat Jenderal Pajak (Dirjen Pajak) saja, akan tetapi diperlukan pula partisipasi dari wajib pajak. Pembaruan sistem perpajakan di Indonesia dari </w:t>
      </w:r>
      <w:r>
        <w:rPr>
          <w:rFonts w:ascii="Bookman Old Style" w:hAnsi="Bookman Old Style"/>
          <w:i/>
          <w:sz w:val="20"/>
          <w:szCs w:val="20"/>
        </w:rPr>
        <w:t xml:space="preserve">official assessment system </w:t>
      </w:r>
      <w:r>
        <w:rPr>
          <w:rFonts w:ascii="Bookman Old Style" w:hAnsi="Bookman Old Style"/>
          <w:sz w:val="20"/>
          <w:szCs w:val="20"/>
        </w:rPr>
        <w:t xml:space="preserve">menjadi </w:t>
      </w:r>
      <w:r>
        <w:rPr>
          <w:rFonts w:ascii="Bookman Old Style" w:hAnsi="Bookman Old Style"/>
          <w:i/>
          <w:sz w:val="20"/>
          <w:szCs w:val="20"/>
        </w:rPr>
        <w:t>self assessment system</w:t>
      </w:r>
      <w:r>
        <w:rPr>
          <w:rFonts w:ascii="Bookman Old Style" w:hAnsi="Bookman Old Style"/>
          <w:sz w:val="20"/>
          <w:szCs w:val="20"/>
        </w:rPr>
        <w:t>. Dampak dari pilihan</w:t>
      </w:r>
      <w:r>
        <w:rPr>
          <w:rFonts w:ascii="Bookman Old Style" w:hAnsi="Bookman Old Style"/>
          <w:sz w:val="20"/>
          <w:szCs w:val="20"/>
        </w:rPr>
        <w:t xml:space="preserve"> </w:t>
      </w:r>
      <w:r>
        <w:rPr>
          <w:rFonts w:ascii="Bookman Old Style" w:hAnsi="Bookman Old Style"/>
          <w:i/>
          <w:sz w:val="20"/>
          <w:szCs w:val="20"/>
        </w:rPr>
        <w:t xml:space="preserve">self assessment system, </w:t>
      </w:r>
      <w:r>
        <w:rPr>
          <w:rFonts w:ascii="Bookman Old Style" w:hAnsi="Bookman Old Style"/>
          <w:sz w:val="20"/>
          <w:szCs w:val="20"/>
        </w:rPr>
        <w:t xml:space="preserve">dimana wajib pajak diberikan wewenang penuh untuk menghitung, memperhitungkan, menyetor dan melaporkan pajak yang terutang sesuai dengan ketentuan perpajakan yang berlaku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w:instrText>
      </w:r>
      <w:r>
        <w:rPr>
          <w:rFonts w:ascii="Bookman Old Style" w:hAnsi="Bookman Old Style"/>
          <w:sz w:val="20"/>
          <w:szCs w:val="20"/>
        </w:rPr>
        <w:instrText>a":{"abstract":"Penelitian ini bertujuan untuk mengetahui dan menganalisis pengaruh Self Assessment system, Pemeriksaan Pajak serta Moral Pajak sebagai variabel moderating terhadap tax evasion Pada KPP Pratama Makassar Utara, baik secara simultan maupun se</w:instrText>
      </w:r>
      <w:r>
        <w:rPr>
          <w:rFonts w:ascii="Bookman Old Style" w:hAnsi="Bookman Old Style"/>
          <w:sz w:val="20"/>
          <w:szCs w:val="20"/>
        </w:rPr>
        <w:instrText xml:space="preserve">cara parsial. Penelitian ini menggunakan data primer dan data sekunder. Sampel dalam penelitian ini yaitu 100 Wajib pajak Badan yang terdaftar pada KPP Pratama Makassar Utara. Peneliti menggunakan regresi berganda sebagai alat untuk menganalisis data, dan </w:instrText>
      </w:r>
      <w:r>
        <w:rPr>
          <w:rFonts w:ascii="Bookman Old Style" w:hAnsi="Bookman Old Style"/>
          <w:sz w:val="20"/>
          <w:szCs w:val="20"/>
        </w:rPr>
        <w:instrText>diolah dengan program statistik SPSS 16.0. Hasil pengujian hipotesis secara simultan menunjukkan bahwa secara serempak Pengaruh Self Assessment system, Pemeriksaan Pajak serta Moral Pajak sebagai variabel moderating berpengaruh signifikan terhadap tax evas</w:instrText>
      </w:r>
      <w:r>
        <w:rPr>
          <w:rFonts w:ascii="Bookman Old Style" w:hAnsi="Bookman Old Style"/>
          <w:sz w:val="20"/>
          <w:szCs w:val="20"/>
        </w:rPr>
        <w:instrText>ion dan secara parsial ditemukan bahwa Self Assessment system (X1) berpengaruh negatif dan signifikan terhadap tax evasion, Pemeriksaan Pajak (X2) berpengaruh negatif tidak signifikan terhadap tax evasion, dan Moral Pajak (X3) memoderasi Self Assessment sy</w:instrText>
      </w:r>
      <w:r>
        <w:rPr>
          <w:rFonts w:ascii="Bookman Old Style" w:hAnsi="Bookman Old Style"/>
          <w:sz w:val="20"/>
          <w:szCs w:val="20"/>
        </w:rPr>
        <w:instrText>stem terhadap tax evasion, sedangkan moral pajak tidak memoderasi pemeriksaan pajak terhadap tax evasionPada KPP Pratama Makassar Utara.","author":[{"dropping-particle":"","family":"Mira","given":"","non-dropping-particle":"","parse-names":false,"suffix":"</w:instrText>
      </w:r>
      <w:r>
        <w:rPr>
          <w:rFonts w:ascii="Bookman Old Style" w:hAnsi="Bookman Old Style"/>
          <w:sz w:val="20"/>
          <w:szCs w:val="20"/>
        </w:rPr>
        <w:instrText>"},{"dropping-particle":"","family":"Khalid","given":"Ansyarif","non-dropping-particle":"","parse-names":false,"suffix":""}],"container-title":"Jurnal Ilmiah Akuntansi Peradaban","id":"ITEM-1","issue":"1","issued":{"date-parts":[["2016"]]},"page":"89-107",</w:instrText>
      </w:r>
      <w:r>
        <w:rPr>
          <w:rFonts w:ascii="Bookman Old Style" w:hAnsi="Bookman Old Style"/>
          <w:sz w:val="20"/>
          <w:szCs w:val="20"/>
        </w:rPr>
        <w:instrText>"title":"Pengaruh Self Assessment System dan Pemeriksaan Terhadap Tax Evasion dengan Moralitas Pajak sebagai Variabel Moderat pada KPP Pratama Makassar Utara","type":"article-journal","volume":"II"},"uris":["http://www.mendeley.com/documents/?uuid=c6bf2921</w:instrText>
      </w:r>
      <w:r>
        <w:rPr>
          <w:rFonts w:ascii="Bookman Old Style" w:hAnsi="Bookman Old Style"/>
          <w:sz w:val="20"/>
          <w:szCs w:val="20"/>
        </w:rPr>
        <w:instrText>-cad7-46b7-95c9-92d2a5144ab9"]}],"mendeley":{"formattedCitation":"(Mira &amp; Khalid, 2016)","plainTextFormattedCitation":"(Mira &amp; Khalid, 2016)","previouslyFormattedCitation":"(Mira &amp; Khalid, 2016)"},"properties":{"noteIndex":0},"schema":"https://github.com/c</w:instrText>
      </w:r>
      <w:r>
        <w:rPr>
          <w:rFonts w:ascii="Bookman Old Style" w:hAnsi="Bookman Old Style"/>
          <w:sz w:val="20"/>
          <w:szCs w:val="20"/>
        </w:rPr>
        <w:instrText>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(Mira &amp; Khalid, 2016)</w:t>
      </w:r>
      <w:r>
        <w:rPr>
          <w:rFonts w:ascii="Bookman Old Style" w:hAnsi="Bookman Old Style"/>
          <w:sz w:val="20"/>
          <w:szCs w:val="20"/>
        </w:rPr>
        <w:fldChar w:fldCharType="end"/>
      </w:r>
      <w:r>
        <w:rPr>
          <w:rFonts w:ascii="Bookman Old Style" w:hAnsi="Bookman Old Style"/>
          <w:sz w:val="20"/>
          <w:szCs w:val="20"/>
        </w:rPr>
        <w:t>. Dengan menganut sistem perpajakan ini diharapkan dapat meningkatkan kesadaran dan pemahaman wajib pajak akan kewajibannya dalam membayar pajak.</w:t>
      </w:r>
    </w:p>
    <w:p w:rsidR="001E553F" w:rsidRDefault="00030443">
      <w:pPr>
        <w:pStyle w:val="ListParagraph1"/>
        <w:spacing w:after="0" w:line="240" w:lineRule="auto"/>
        <w:ind w:left="0" w:firstLine="567"/>
        <w:jc w:val="both"/>
        <w:rPr>
          <w:rFonts w:ascii="Bookman Old Style" w:hAnsi="Bookman Old Style"/>
          <w:sz w:val="20"/>
          <w:szCs w:val="20"/>
        </w:rPr>
      </w:pPr>
      <w:r>
        <w:rPr>
          <w:rFonts w:ascii="Bookman Old Style" w:hAnsi="Bookman Old Style"/>
          <w:sz w:val="20"/>
          <w:szCs w:val="20"/>
        </w:rPr>
        <w:t>Faktor penting dalam menil</w:t>
      </w:r>
      <w:r>
        <w:rPr>
          <w:rFonts w:ascii="Bookman Old Style" w:hAnsi="Bookman Old Style"/>
          <w:sz w:val="20"/>
          <w:szCs w:val="20"/>
        </w:rPr>
        <w:t>ai baik buruk atau etis dan tidak etis suatu tindakan yang dilakukan seperti penggelapan pajak (</w:t>
      </w:r>
      <w:r>
        <w:rPr>
          <w:rFonts w:ascii="Bookman Old Style" w:hAnsi="Bookman Old Style"/>
          <w:i/>
          <w:sz w:val="20"/>
          <w:szCs w:val="20"/>
        </w:rPr>
        <w:t>tax evasion</w:t>
      </w:r>
      <w:r>
        <w:rPr>
          <w:rFonts w:ascii="Bookman Old Style" w:hAnsi="Bookman Old Style"/>
          <w:sz w:val="20"/>
          <w:szCs w:val="20"/>
        </w:rPr>
        <w:t xml:space="preserve">) adalah akidah islam yaitu keimanan. Komponen keimanan seseorang dapat diukur dengan pemahaman tentang pokok-pokok ajaran islam </w:t>
      </w:r>
      <w:r>
        <w:rPr>
          <w:rFonts w:ascii="Bookman Old Style" w:hAnsi="Bookman Old Style"/>
          <w:sz w:val="20"/>
          <w:szCs w:val="20"/>
        </w:rPr>
        <w:fldChar w:fldCharType="begin" w:fldLock="1"/>
      </w:r>
      <w:r>
        <w:rPr>
          <w:rFonts w:ascii="Bookman Old Style" w:hAnsi="Bookman Old Style"/>
          <w:sz w:val="20"/>
          <w:szCs w:val="20"/>
        </w:rPr>
        <w:instrText>ADDIN CSL_CITATION {</w:instrText>
      </w:r>
      <w:r>
        <w:rPr>
          <w:rFonts w:ascii="Bookman Old Style" w:hAnsi="Bookman Old Style"/>
          <w:sz w:val="20"/>
          <w:szCs w:val="20"/>
        </w:rPr>
        <w:instrText>"citationItems":[{"id":"ITEM-1","itemData":{"DOI":"10.35313/ekspansi.v10i2.1206","abstract":"This study aims to determine the impact of self-assessment system and the tax audit to tax evasion in Tax Office Sumedang, both simultaneously and partially. The s</w:instrText>
      </w:r>
      <w:r>
        <w:rPr>
          <w:rFonts w:ascii="Bookman Old Style" w:hAnsi="Bookman Old Style"/>
          <w:sz w:val="20"/>
          <w:szCs w:val="20"/>
        </w:rPr>
        <w:instrText>tudy method used is quantitative method with causal relation; independent variables are self-assessment system and tax audit; dependent cariable is tax evasion. Population of this study is 6,314 Corporate Taxpayers in Tax Office Sumedang. Technique of dete</w:instrText>
      </w:r>
      <w:r>
        <w:rPr>
          <w:rFonts w:ascii="Bookman Old Style" w:hAnsi="Bookman Old Style"/>
          <w:sz w:val="20"/>
          <w:szCs w:val="20"/>
        </w:rPr>
        <w:instrText>rmining the sample used is probability sampling technique with simple random sampling method, so that 100 respondents of sample number is obtained. The results of this study indicate that self-assessment system and tax audit partially impact and significan</w:instrText>
      </w:r>
      <w:r>
        <w:rPr>
          <w:rFonts w:ascii="Bookman Old Style" w:hAnsi="Bookman Old Style"/>
          <w:sz w:val="20"/>
          <w:szCs w:val="20"/>
        </w:rPr>
        <w:instrText>tly effect on tax evasion. Self-assessment system and tax audit simultaneously have an effect on tax evasion","author":[{"dropping-particle":"","family":"Purwanto","given":"","non-dropping-particle":"","parse-names":false,"suffix":""},{"dropping-particle":</w:instrText>
      </w:r>
      <w:r>
        <w:rPr>
          <w:rFonts w:ascii="Bookman Old Style" w:hAnsi="Bookman Old Style"/>
          <w:sz w:val="20"/>
          <w:szCs w:val="20"/>
        </w:rPr>
        <w:instrText>"","family":"Sulaeha","given":"Teti","non-dropping-particle":"","parse-names":false,"suffix":""},{"dropping-particle":"","family":"Safira","given":"Hasna","non-dropping-particle":"","parse-names":false,"suffix":""}],"container-title":"Ekspansi","id":"ITEM-</w:instrText>
      </w:r>
      <w:r>
        <w:rPr>
          <w:rFonts w:ascii="Bookman Old Style" w:hAnsi="Bookman Old Style"/>
          <w:sz w:val="20"/>
          <w:szCs w:val="20"/>
        </w:rPr>
        <w:instrText>1","issue":"2","issued":{"date-parts":[["2018"]]},"page":"139-146","title":"Pengaruh Self Assessment System Dan Pemeriksaan Pajak Terhadap Tax Evasion (Studi Kasus Pada Wajib Pajak Badan Di Kantor Pelayanan Pajak Pratama Sumedang)","type":"article-journal"</w:instrText>
      </w:r>
      <w:r>
        <w:rPr>
          <w:rFonts w:ascii="Bookman Old Style" w:hAnsi="Bookman Old Style"/>
          <w:sz w:val="20"/>
          <w:szCs w:val="20"/>
        </w:rPr>
        <w:instrText>,"volume":"10"},"uris":["http://www.mendeley.com/documents/?uuid=813e0042-d276-4fab-b306-bf0df59c0bbf"]}],"mendeley":{"formattedCitation":"(Purwanto et al., 2018)","manualFormatting":"(Purwanto, 2007:216)","plainTextFormattedCitation":"(Purwanto et al., 20</w:instrText>
      </w:r>
      <w:r>
        <w:rPr>
          <w:rFonts w:ascii="Bookman Old Style" w:hAnsi="Bookman Old Style"/>
          <w:sz w:val="20"/>
          <w:szCs w:val="20"/>
        </w:rPr>
        <w:instrText>18)","previouslyFormattedCitation":"(Purwanto et al., 2018)"},"properties":{"noteIndex":0},"schema":"https://github.com/citation-style-language/schema/raw/master/csl-citation.json"}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(Purwanto, 2007:216)</w:t>
      </w:r>
      <w:r>
        <w:rPr>
          <w:rFonts w:ascii="Bookman Old Style" w:hAnsi="Bookman Old Style"/>
          <w:sz w:val="20"/>
          <w:szCs w:val="20"/>
        </w:rPr>
        <w:fldChar w:fldCharType="end"/>
      </w:r>
      <w:r>
        <w:rPr>
          <w:rFonts w:ascii="Bookman Old Style" w:hAnsi="Bookman Old Style"/>
          <w:sz w:val="20"/>
          <w:szCs w:val="20"/>
        </w:rPr>
        <w:t>. Komponen yang pertama ialah, iman yang merupakan k</w:t>
      </w:r>
      <w:r>
        <w:rPr>
          <w:rFonts w:ascii="Bookman Old Style" w:hAnsi="Bookman Old Style"/>
          <w:sz w:val="20"/>
          <w:szCs w:val="20"/>
        </w:rPr>
        <w:t xml:space="preserve">eyakinan yang dapat mendorong seorang muslim untuk berbuat sesuatu. Dalam agama Islam, tindakan menghindari pajak atau tidak membayar pajak diyakini sebagai suatu perbuatan yang tercela, sebab tidak melaksanakan kewajibannya dengan baik </w:t>
      </w:r>
      <w:r>
        <w:rPr>
          <w:rFonts w:ascii="Bookman Old Style" w:hAnsi="Bookman Old Style"/>
          <w:sz w:val="20"/>
          <w:szCs w:val="20"/>
        </w:rPr>
        <w:fldChar w:fldCharType="begin" w:fldLock="1"/>
      </w:r>
      <w:r>
        <w:rPr>
          <w:rFonts w:ascii="Bookman Old Style" w:hAnsi="Bookman Old Style"/>
          <w:sz w:val="20"/>
          <w:szCs w:val="20"/>
        </w:rPr>
        <w:instrText xml:space="preserve">ADDIN CSL_CITATION </w:instrText>
      </w:r>
      <w:r>
        <w:rPr>
          <w:rFonts w:ascii="Bookman Old Style" w:hAnsi="Bookman Old Style"/>
          <w:sz w:val="20"/>
          <w:szCs w:val="20"/>
        </w:rPr>
        <w:instrText>{"citationItems":[{"id":"ITEM-1","itemData":{"abstract":"</w:instrText>
      </w:r>
      <w:r>
        <w:rPr>
          <w:rFonts w:ascii="Times New Roman" w:hAnsi="Times New Roman" w:cs="Times New Roman"/>
          <w:sz w:val="20"/>
          <w:szCs w:val="20"/>
        </w:rPr>
        <w:instrText>این</w:instrText>
      </w:r>
      <w:r>
        <w:rPr>
          <w:rFonts w:ascii="Bookman Old Style" w:hAnsi="Bookman Old Style"/>
          <w:sz w:val="20"/>
          <w:szCs w:val="20"/>
        </w:rPr>
        <w:instrText xml:space="preserve"> </w:instrText>
      </w:r>
      <w:r>
        <w:rPr>
          <w:rFonts w:ascii="Times New Roman" w:hAnsi="Times New Roman" w:cs="Times New Roman"/>
          <w:sz w:val="20"/>
          <w:szCs w:val="20"/>
        </w:rPr>
        <w:instrText>مطالعه</w:instrText>
      </w:r>
      <w:r>
        <w:rPr>
          <w:rFonts w:ascii="Bookman Old Style" w:hAnsi="Bookman Old Style"/>
          <w:sz w:val="20"/>
          <w:szCs w:val="20"/>
        </w:rPr>
        <w:instrText xml:space="preserve"> </w:instrText>
      </w:r>
      <w:r>
        <w:rPr>
          <w:rFonts w:ascii="Times New Roman" w:hAnsi="Times New Roman" w:cs="Times New Roman"/>
          <w:sz w:val="20"/>
          <w:szCs w:val="20"/>
        </w:rPr>
        <w:instrText>اعتبار</w:instrText>
      </w:r>
      <w:r>
        <w:rPr>
          <w:rFonts w:ascii="Bookman Old Style" w:hAnsi="Bookman Old Style"/>
          <w:sz w:val="20"/>
          <w:szCs w:val="20"/>
        </w:rPr>
        <w:instrText xml:space="preserve"> </w:instrText>
      </w:r>
      <w:r>
        <w:rPr>
          <w:rFonts w:ascii="Times New Roman" w:hAnsi="Times New Roman" w:cs="Times New Roman"/>
          <w:sz w:val="20"/>
          <w:szCs w:val="20"/>
        </w:rPr>
        <w:instrText>و</w:instrText>
      </w:r>
      <w:r>
        <w:rPr>
          <w:rFonts w:ascii="Bookman Old Style" w:hAnsi="Bookman Old Style"/>
          <w:sz w:val="20"/>
          <w:szCs w:val="20"/>
        </w:rPr>
        <w:instrText xml:space="preserve"> </w:instrText>
      </w:r>
      <w:r>
        <w:rPr>
          <w:rFonts w:ascii="Times New Roman" w:hAnsi="Times New Roman" w:cs="Times New Roman"/>
          <w:sz w:val="20"/>
          <w:szCs w:val="20"/>
        </w:rPr>
        <w:instrText>بهترین</w:instrText>
      </w:r>
      <w:r>
        <w:rPr>
          <w:rFonts w:ascii="Bookman Old Style" w:hAnsi="Bookman Old Style"/>
          <w:sz w:val="20"/>
          <w:szCs w:val="20"/>
        </w:rPr>
        <w:instrText xml:space="preserve"> </w:instrText>
      </w:r>
      <w:r>
        <w:rPr>
          <w:rFonts w:ascii="Times New Roman" w:hAnsi="Times New Roman" w:cs="Times New Roman"/>
          <w:sz w:val="20"/>
          <w:szCs w:val="20"/>
        </w:rPr>
        <w:instrText>نقطه</w:instrText>
      </w:r>
      <w:r>
        <w:rPr>
          <w:rFonts w:ascii="Bookman Old Style" w:hAnsi="Bookman Old Style"/>
          <w:sz w:val="20"/>
          <w:szCs w:val="20"/>
        </w:rPr>
        <w:instrText xml:space="preserve"> </w:instrText>
      </w:r>
      <w:r>
        <w:rPr>
          <w:rFonts w:ascii="Times New Roman" w:hAnsi="Times New Roman" w:cs="Times New Roman"/>
          <w:sz w:val="20"/>
          <w:szCs w:val="20"/>
        </w:rPr>
        <w:instrText>برش</w:instrText>
      </w:r>
      <w:r>
        <w:rPr>
          <w:rFonts w:ascii="Bookman Old Style" w:hAnsi="Bookman Old Style"/>
          <w:sz w:val="20"/>
          <w:szCs w:val="20"/>
        </w:rPr>
        <w:instrText xml:space="preserve"> MDQ </w:instrText>
      </w:r>
      <w:r>
        <w:rPr>
          <w:rFonts w:ascii="Times New Roman" w:hAnsi="Times New Roman" w:cs="Times New Roman"/>
          <w:sz w:val="20"/>
          <w:szCs w:val="20"/>
        </w:rPr>
        <w:instrText>را</w:instrText>
      </w:r>
      <w:r>
        <w:rPr>
          <w:rFonts w:ascii="Bookman Old Style" w:hAnsi="Bookman Old Style"/>
          <w:sz w:val="20"/>
          <w:szCs w:val="20"/>
        </w:rPr>
        <w:instrText xml:space="preserve"> </w:instrText>
      </w:r>
      <w:r>
        <w:rPr>
          <w:rFonts w:ascii="Times New Roman" w:hAnsi="Times New Roman" w:cs="Times New Roman"/>
          <w:sz w:val="20"/>
          <w:szCs w:val="20"/>
        </w:rPr>
        <w:instrText>در</w:instrText>
      </w:r>
      <w:r>
        <w:rPr>
          <w:rFonts w:ascii="Bookman Old Style" w:hAnsi="Bookman Old Style"/>
          <w:sz w:val="20"/>
          <w:szCs w:val="20"/>
        </w:rPr>
        <w:instrText xml:space="preserve"> </w:instrText>
      </w:r>
      <w:r>
        <w:rPr>
          <w:rFonts w:ascii="Times New Roman" w:hAnsi="Times New Roman" w:cs="Times New Roman"/>
          <w:sz w:val="20"/>
          <w:szCs w:val="20"/>
        </w:rPr>
        <w:instrText>بیماران</w:instrText>
      </w:r>
      <w:r>
        <w:rPr>
          <w:rFonts w:ascii="Bookman Old Style" w:hAnsi="Bookman Old Style"/>
          <w:sz w:val="20"/>
          <w:szCs w:val="20"/>
        </w:rPr>
        <w:instrText xml:space="preserve"> </w:instrText>
      </w:r>
      <w:r>
        <w:rPr>
          <w:rFonts w:ascii="Times New Roman" w:hAnsi="Times New Roman" w:cs="Times New Roman"/>
          <w:sz w:val="20"/>
          <w:szCs w:val="20"/>
        </w:rPr>
        <w:instrText>افسرده</w:instrText>
      </w:r>
      <w:r>
        <w:rPr>
          <w:rFonts w:ascii="Bookman Old Style" w:hAnsi="Bookman Old Style"/>
          <w:sz w:val="20"/>
          <w:szCs w:val="20"/>
        </w:rPr>
        <w:instrText xml:space="preserve"> </w:instrText>
      </w:r>
      <w:r>
        <w:rPr>
          <w:rFonts w:ascii="Times New Roman" w:hAnsi="Times New Roman" w:cs="Times New Roman"/>
          <w:sz w:val="20"/>
          <w:szCs w:val="20"/>
        </w:rPr>
        <w:instrText>ذر</w:instrText>
      </w:r>
      <w:r>
        <w:rPr>
          <w:rFonts w:ascii="Bookman Old Style" w:hAnsi="Bookman Old Style"/>
          <w:sz w:val="20"/>
          <w:szCs w:val="20"/>
        </w:rPr>
        <w:instrText xml:space="preserve"> </w:instrText>
      </w:r>
      <w:r>
        <w:rPr>
          <w:rFonts w:ascii="Times New Roman" w:hAnsi="Times New Roman" w:cs="Times New Roman"/>
          <w:sz w:val="20"/>
          <w:szCs w:val="20"/>
        </w:rPr>
        <w:instrText>یک</w:instrText>
      </w:r>
      <w:r>
        <w:rPr>
          <w:rFonts w:ascii="Bookman Old Style" w:hAnsi="Bookman Old Style"/>
          <w:sz w:val="20"/>
          <w:szCs w:val="20"/>
        </w:rPr>
        <w:instrText xml:space="preserve"> </w:instrText>
      </w:r>
      <w:r>
        <w:rPr>
          <w:rFonts w:ascii="Times New Roman" w:hAnsi="Times New Roman" w:cs="Times New Roman"/>
          <w:sz w:val="20"/>
          <w:szCs w:val="20"/>
        </w:rPr>
        <w:instrText>نمونه</w:instrText>
      </w:r>
      <w:r>
        <w:rPr>
          <w:rFonts w:ascii="Bookman Old Style" w:hAnsi="Bookman Old Style"/>
          <w:sz w:val="20"/>
          <w:szCs w:val="20"/>
        </w:rPr>
        <w:instrText xml:space="preserve"> </w:instrText>
      </w:r>
      <w:r>
        <w:rPr>
          <w:rFonts w:ascii="Times New Roman" w:hAnsi="Times New Roman" w:cs="Times New Roman"/>
          <w:sz w:val="20"/>
          <w:szCs w:val="20"/>
        </w:rPr>
        <w:instrText>ایرانی</w:instrText>
      </w:r>
      <w:r>
        <w:rPr>
          <w:rFonts w:ascii="Bookman Old Style" w:hAnsi="Bookman Old Style"/>
          <w:sz w:val="20"/>
          <w:szCs w:val="20"/>
        </w:rPr>
        <w:instrText xml:space="preserve"> </w:instrText>
      </w:r>
      <w:r>
        <w:rPr>
          <w:rFonts w:ascii="Times New Roman" w:hAnsi="Times New Roman" w:cs="Times New Roman"/>
          <w:sz w:val="20"/>
          <w:szCs w:val="20"/>
        </w:rPr>
        <w:instrText>بررسی</w:instrText>
      </w:r>
      <w:r>
        <w:rPr>
          <w:rFonts w:ascii="Bookman Old Style" w:hAnsi="Bookman Old Style"/>
          <w:sz w:val="20"/>
          <w:szCs w:val="20"/>
        </w:rPr>
        <w:instrText xml:space="preserve"> </w:instrText>
      </w:r>
      <w:r>
        <w:rPr>
          <w:rFonts w:ascii="Times New Roman" w:hAnsi="Times New Roman" w:cs="Times New Roman"/>
          <w:sz w:val="20"/>
          <w:szCs w:val="20"/>
        </w:rPr>
        <w:instrText>نموده</w:instrText>
      </w:r>
      <w:r>
        <w:rPr>
          <w:rFonts w:ascii="Bookman Old Style" w:hAnsi="Bookman Old Style"/>
          <w:sz w:val="20"/>
          <w:szCs w:val="20"/>
        </w:rPr>
        <w:instrText xml:space="preserve"> </w:instrText>
      </w:r>
      <w:r>
        <w:rPr>
          <w:rFonts w:ascii="Times New Roman" w:hAnsi="Times New Roman" w:cs="Times New Roman"/>
          <w:sz w:val="20"/>
          <w:szCs w:val="20"/>
        </w:rPr>
        <w:instrText>است</w:instrText>
      </w:r>
      <w:r>
        <w:rPr>
          <w:rFonts w:ascii="Bookman Old Style" w:hAnsi="Bookman Old Style"/>
          <w:sz w:val="20"/>
          <w:szCs w:val="20"/>
        </w:rPr>
        <w:instrText xml:space="preserve">. </w:instrText>
      </w:r>
      <w:r>
        <w:rPr>
          <w:rFonts w:ascii="Times New Roman" w:hAnsi="Times New Roman" w:cs="Times New Roman"/>
          <w:sz w:val="20"/>
          <w:szCs w:val="20"/>
        </w:rPr>
        <w:instrText>در</w:instrText>
      </w:r>
      <w:r>
        <w:rPr>
          <w:rFonts w:ascii="Bookman Old Style" w:hAnsi="Bookman Old Style"/>
          <w:sz w:val="20"/>
          <w:szCs w:val="20"/>
        </w:rPr>
        <w:instrText xml:space="preserve"> </w:instrText>
      </w:r>
      <w:r>
        <w:rPr>
          <w:rFonts w:ascii="Times New Roman" w:hAnsi="Times New Roman" w:cs="Times New Roman"/>
          <w:sz w:val="20"/>
          <w:szCs w:val="20"/>
        </w:rPr>
        <w:instrText>یک</w:instrText>
      </w:r>
      <w:r>
        <w:rPr>
          <w:rFonts w:ascii="Bookman Old Style" w:hAnsi="Bookman Old Style"/>
          <w:sz w:val="20"/>
          <w:szCs w:val="20"/>
        </w:rPr>
        <w:instrText xml:space="preserve"> </w:instrText>
      </w:r>
      <w:r>
        <w:rPr>
          <w:rFonts w:ascii="Times New Roman" w:hAnsi="Times New Roman" w:cs="Times New Roman"/>
          <w:sz w:val="20"/>
          <w:szCs w:val="20"/>
        </w:rPr>
        <w:instrText>مطالعه</w:instrText>
      </w:r>
      <w:r>
        <w:rPr>
          <w:rFonts w:ascii="Bookman Old Style" w:hAnsi="Bookman Old Style"/>
          <w:sz w:val="20"/>
          <w:szCs w:val="20"/>
        </w:rPr>
        <w:instrText xml:space="preserve"> </w:instrText>
      </w:r>
      <w:r>
        <w:rPr>
          <w:rFonts w:ascii="Times New Roman" w:hAnsi="Times New Roman" w:cs="Times New Roman"/>
          <w:sz w:val="20"/>
          <w:szCs w:val="20"/>
        </w:rPr>
        <w:instrText>مقطعی</w:instrText>
      </w:r>
      <w:r>
        <w:rPr>
          <w:rFonts w:ascii="Bookman Old Style" w:hAnsi="Bookman Old Style"/>
          <w:sz w:val="20"/>
          <w:szCs w:val="20"/>
        </w:rPr>
        <w:instrText xml:space="preserve"> </w:instrText>
      </w:r>
      <w:r>
        <w:rPr>
          <w:rFonts w:ascii="Times New Roman" w:hAnsi="Times New Roman" w:cs="Times New Roman"/>
          <w:sz w:val="20"/>
          <w:szCs w:val="20"/>
        </w:rPr>
        <w:instrText>ارزش</w:instrText>
      </w:r>
      <w:r>
        <w:rPr>
          <w:rFonts w:ascii="Bookman Old Style" w:hAnsi="Bookman Old Style"/>
          <w:sz w:val="20"/>
          <w:szCs w:val="20"/>
        </w:rPr>
        <w:instrText xml:space="preserve"> </w:instrText>
      </w:r>
      <w:r>
        <w:rPr>
          <w:rFonts w:ascii="Times New Roman" w:hAnsi="Times New Roman" w:cs="Times New Roman"/>
          <w:sz w:val="20"/>
          <w:szCs w:val="20"/>
        </w:rPr>
        <w:instrText>تشخیصی،بیماران</w:instrText>
      </w:r>
      <w:r>
        <w:rPr>
          <w:rFonts w:ascii="Bookman Old Style" w:hAnsi="Bookman Old Style"/>
          <w:sz w:val="20"/>
          <w:szCs w:val="20"/>
        </w:rPr>
        <w:instrText xml:space="preserve"> </w:instrText>
      </w:r>
      <w:r>
        <w:rPr>
          <w:rFonts w:ascii="Times New Roman" w:hAnsi="Times New Roman" w:cs="Times New Roman"/>
          <w:sz w:val="20"/>
          <w:szCs w:val="20"/>
        </w:rPr>
        <w:instrText>مراجعه</w:instrText>
      </w:r>
      <w:r>
        <w:rPr>
          <w:rFonts w:ascii="Bookman Old Style" w:hAnsi="Bookman Old Style"/>
          <w:sz w:val="20"/>
          <w:szCs w:val="20"/>
        </w:rPr>
        <w:instrText xml:space="preserve"> </w:instrText>
      </w:r>
      <w:r>
        <w:rPr>
          <w:rFonts w:ascii="Times New Roman" w:hAnsi="Times New Roman" w:cs="Times New Roman"/>
          <w:sz w:val="20"/>
          <w:szCs w:val="20"/>
        </w:rPr>
        <w:instrText>کننده</w:instrText>
      </w:r>
      <w:r>
        <w:rPr>
          <w:rFonts w:ascii="Bookman Old Style" w:hAnsi="Bookman Old Style"/>
          <w:sz w:val="20"/>
          <w:szCs w:val="20"/>
        </w:rPr>
        <w:instrText xml:space="preserve"> </w:instrText>
      </w:r>
      <w:r>
        <w:rPr>
          <w:rFonts w:ascii="Times New Roman" w:hAnsi="Times New Roman" w:cs="Times New Roman"/>
          <w:sz w:val="20"/>
          <w:szCs w:val="20"/>
        </w:rPr>
        <w:instrText>به</w:instrText>
      </w:r>
      <w:r>
        <w:rPr>
          <w:rFonts w:ascii="Bookman Old Style" w:hAnsi="Bookman Old Style"/>
          <w:sz w:val="20"/>
          <w:szCs w:val="20"/>
        </w:rPr>
        <w:instrText xml:space="preserve"> </w:instrText>
      </w:r>
      <w:r>
        <w:rPr>
          <w:rFonts w:ascii="Times New Roman" w:hAnsi="Times New Roman" w:cs="Times New Roman"/>
          <w:sz w:val="20"/>
          <w:szCs w:val="20"/>
        </w:rPr>
        <w:instrText>کلینیک</w:instrText>
      </w:r>
      <w:r>
        <w:rPr>
          <w:rFonts w:ascii="Bookman Old Style" w:hAnsi="Bookman Old Style"/>
          <w:sz w:val="20"/>
          <w:szCs w:val="20"/>
        </w:rPr>
        <w:instrText xml:space="preserve"> </w:instrText>
      </w:r>
      <w:r>
        <w:rPr>
          <w:rFonts w:ascii="Times New Roman" w:hAnsi="Times New Roman" w:cs="Times New Roman"/>
          <w:sz w:val="20"/>
          <w:szCs w:val="20"/>
        </w:rPr>
        <w:instrText>های</w:instrText>
      </w:r>
      <w:r>
        <w:rPr>
          <w:rFonts w:ascii="Bookman Old Style" w:hAnsi="Bookman Old Style"/>
          <w:sz w:val="20"/>
          <w:szCs w:val="20"/>
        </w:rPr>
        <w:instrText xml:space="preserve"> </w:instrText>
      </w:r>
      <w:r>
        <w:rPr>
          <w:rFonts w:ascii="Times New Roman" w:hAnsi="Times New Roman" w:cs="Times New Roman"/>
          <w:sz w:val="20"/>
          <w:szCs w:val="20"/>
        </w:rPr>
        <w:instrText>روانپزشکی</w:instrText>
      </w:r>
      <w:r>
        <w:rPr>
          <w:rFonts w:ascii="Bookman Old Style" w:hAnsi="Bookman Old Style"/>
          <w:sz w:val="20"/>
          <w:szCs w:val="20"/>
        </w:rPr>
        <w:instrText xml:space="preserve"> </w:instrText>
      </w:r>
      <w:r>
        <w:rPr>
          <w:rFonts w:ascii="Times New Roman" w:hAnsi="Times New Roman" w:cs="Times New Roman"/>
          <w:sz w:val="20"/>
          <w:szCs w:val="20"/>
        </w:rPr>
        <w:instrText>شهر</w:instrText>
      </w:r>
      <w:r>
        <w:rPr>
          <w:rFonts w:ascii="Bookman Old Style" w:hAnsi="Bookman Old Style"/>
          <w:sz w:val="20"/>
          <w:szCs w:val="20"/>
        </w:rPr>
        <w:instrText xml:space="preserve"> </w:instrText>
      </w:r>
      <w:r>
        <w:rPr>
          <w:rFonts w:ascii="Times New Roman" w:hAnsi="Times New Roman" w:cs="Times New Roman"/>
          <w:sz w:val="20"/>
          <w:szCs w:val="20"/>
        </w:rPr>
        <w:instrText>تبریز</w:instrText>
      </w:r>
      <w:r>
        <w:rPr>
          <w:rFonts w:ascii="Bookman Old Style" w:hAnsi="Bookman Old Style"/>
          <w:sz w:val="20"/>
          <w:szCs w:val="20"/>
        </w:rPr>
        <w:instrText xml:space="preserve"> </w:instrText>
      </w:r>
      <w:r>
        <w:rPr>
          <w:rFonts w:ascii="Times New Roman" w:hAnsi="Times New Roman" w:cs="Times New Roman"/>
          <w:sz w:val="20"/>
          <w:szCs w:val="20"/>
        </w:rPr>
        <w:instrText>که</w:instrText>
      </w:r>
      <w:r>
        <w:rPr>
          <w:rFonts w:ascii="Bookman Old Style" w:hAnsi="Bookman Old Style"/>
          <w:sz w:val="20"/>
          <w:szCs w:val="20"/>
        </w:rPr>
        <w:instrText xml:space="preserve"> </w:instrText>
      </w:r>
      <w:r>
        <w:rPr>
          <w:rFonts w:ascii="Times New Roman" w:hAnsi="Times New Roman" w:cs="Times New Roman"/>
          <w:sz w:val="20"/>
          <w:szCs w:val="20"/>
        </w:rPr>
        <w:instrText>با</w:instrText>
      </w:r>
      <w:r>
        <w:rPr>
          <w:rFonts w:ascii="Bookman Old Style" w:hAnsi="Bookman Old Style"/>
          <w:sz w:val="20"/>
          <w:szCs w:val="20"/>
        </w:rPr>
        <w:instrText xml:space="preserve"> </w:instrText>
      </w:r>
      <w:r>
        <w:rPr>
          <w:rFonts w:ascii="Times New Roman" w:hAnsi="Times New Roman" w:cs="Times New Roman"/>
          <w:sz w:val="20"/>
          <w:szCs w:val="20"/>
        </w:rPr>
        <w:instrText>شکایت</w:instrText>
      </w:r>
      <w:r>
        <w:rPr>
          <w:rFonts w:ascii="Bookman Old Style" w:hAnsi="Bookman Old Style"/>
          <w:sz w:val="20"/>
          <w:szCs w:val="20"/>
        </w:rPr>
        <w:instrText xml:space="preserve"> </w:instrText>
      </w:r>
      <w:r>
        <w:rPr>
          <w:rFonts w:ascii="Times New Roman" w:hAnsi="Times New Roman" w:cs="Times New Roman"/>
          <w:sz w:val="20"/>
          <w:szCs w:val="20"/>
        </w:rPr>
        <w:instrText>افسزدگی</w:instrText>
      </w:r>
      <w:r>
        <w:rPr>
          <w:rFonts w:ascii="Bookman Old Style" w:hAnsi="Bookman Old Style"/>
          <w:sz w:val="20"/>
          <w:szCs w:val="20"/>
        </w:rPr>
        <w:instrText xml:space="preserve"> </w:instrText>
      </w:r>
      <w:r>
        <w:rPr>
          <w:rFonts w:ascii="Times New Roman" w:hAnsi="Times New Roman" w:cs="Times New Roman"/>
          <w:sz w:val="20"/>
          <w:szCs w:val="20"/>
        </w:rPr>
        <w:instrText>مراجعه</w:instrText>
      </w:r>
      <w:r>
        <w:rPr>
          <w:rFonts w:ascii="Bookman Old Style" w:hAnsi="Bookman Old Style"/>
          <w:sz w:val="20"/>
          <w:szCs w:val="20"/>
        </w:rPr>
        <w:instrText xml:space="preserve"> </w:instrText>
      </w:r>
      <w:r>
        <w:rPr>
          <w:rFonts w:ascii="Times New Roman" w:hAnsi="Times New Roman" w:cs="Times New Roman"/>
          <w:sz w:val="20"/>
          <w:szCs w:val="20"/>
        </w:rPr>
        <w:instrText>کرده</w:instrText>
      </w:r>
      <w:r>
        <w:rPr>
          <w:rFonts w:ascii="Bookman Old Style" w:hAnsi="Bookman Old Style"/>
          <w:sz w:val="20"/>
          <w:szCs w:val="20"/>
        </w:rPr>
        <w:instrText xml:space="preserve"> </w:instrText>
      </w:r>
      <w:r>
        <w:rPr>
          <w:rFonts w:ascii="Times New Roman" w:hAnsi="Times New Roman" w:cs="Times New Roman"/>
          <w:sz w:val="20"/>
          <w:szCs w:val="20"/>
        </w:rPr>
        <w:instrText>بودند</w:instrText>
      </w:r>
      <w:r>
        <w:rPr>
          <w:rFonts w:ascii="Bookman Old Style" w:hAnsi="Bookman Old Style"/>
          <w:sz w:val="20"/>
          <w:szCs w:val="20"/>
        </w:rPr>
        <w:instrText xml:space="preserve"> </w:instrText>
      </w:r>
      <w:r>
        <w:rPr>
          <w:rFonts w:ascii="Times New Roman" w:hAnsi="Times New Roman" w:cs="Times New Roman"/>
          <w:sz w:val="20"/>
          <w:szCs w:val="20"/>
        </w:rPr>
        <w:instrText>بررسی</w:instrText>
      </w:r>
      <w:r>
        <w:rPr>
          <w:rFonts w:ascii="Bookman Old Style" w:hAnsi="Bookman Old Style"/>
          <w:sz w:val="20"/>
          <w:szCs w:val="20"/>
        </w:rPr>
        <w:instrText xml:space="preserve"> </w:instrText>
      </w:r>
      <w:r>
        <w:rPr>
          <w:rFonts w:ascii="Times New Roman" w:hAnsi="Times New Roman" w:cs="Times New Roman"/>
          <w:sz w:val="20"/>
          <w:szCs w:val="20"/>
        </w:rPr>
        <w:instrText>شدند</w:instrText>
      </w:r>
      <w:r>
        <w:rPr>
          <w:rFonts w:ascii="Bookman Old Style" w:hAnsi="Bookman Old Style"/>
          <w:sz w:val="20"/>
          <w:szCs w:val="20"/>
        </w:rPr>
        <w:instrText xml:space="preserve">. </w:instrText>
      </w:r>
      <w:r>
        <w:rPr>
          <w:rFonts w:ascii="Times New Roman" w:hAnsi="Times New Roman" w:cs="Times New Roman"/>
          <w:sz w:val="20"/>
          <w:szCs w:val="20"/>
        </w:rPr>
        <w:instrText>مصاحبه</w:instrText>
      </w:r>
      <w:r>
        <w:rPr>
          <w:rFonts w:ascii="Bookman Old Style" w:hAnsi="Bookman Old Style"/>
          <w:sz w:val="20"/>
          <w:szCs w:val="20"/>
        </w:rPr>
        <w:instrText xml:space="preserve"> </w:instrText>
      </w:r>
      <w:r>
        <w:rPr>
          <w:rFonts w:ascii="Times New Roman" w:hAnsi="Times New Roman" w:cs="Times New Roman"/>
          <w:sz w:val="20"/>
          <w:szCs w:val="20"/>
        </w:rPr>
        <w:instrText>بالینی</w:instrText>
      </w:r>
      <w:r>
        <w:rPr>
          <w:rFonts w:ascii="Bookman Old Style" w:hAnsi="Bookman Old Style"/>
          <w:sz w:val="20"/>
          <w:szCs w:val="20"/>
        </w:rPr>
        <w:instrText xml:space="preserve"> </w:instrText>
      </w:r>
      <w:r>
        <w:rPr>
          <w:rFonts w:ascii="Times New Roman" w:hAnsi="Times New Roman" w:cs="Times New Roman"/>
          <w:sz w:val="20"/>
          <w:szCs w:val="20"/>
        </w:rPr>
        <w:instrText>ساختار</w:instrText>
      </w:r>
      <w:r>
        <w:rPr>
          <w:rFonts w:ascii="Bookman Old Style" w:hAnsi="Bookman Old Style"/>
          <w:sz w:val="20"/>
          <w:szCs w:val="20"/>
        </w:rPr>
        <w:instrText xml:space="preserve"> </w:instrText>
      </w:r>
      <w:r>
        <w:rPr>
          <w:rFonts w:ascii="Times New Roman" w:hAnsi="Times New Roman" w:cs="Times New Roman"/>
          <w:sz w:val="20"/>
          <w:szCs w:val="20"/>
        </w:rPr>
        <w:instrText>یافته</w:instrText>
      </w:r>
      <w:r>
        <w:rPr>
          <w:rFonts w:ascii="Bookman Old Style" w:hAnsi="Bookman Old Style"/>
          <w:sz w:val="20"/>
          <w:szCs w:val="20"/>
        </w:rPr>
        <w:instrText xml:space="preserve"> </w:instrText>
      </w:r>
      <w:r>
        <w:rPr>
          <w:rFonts w:ascii="Times New Roman" w:hAnsi="Times New Roman" w:cs="Times New Roman"/>
          <w:sz w:val="20"/>
          <w:szCs w:val="20"/>
        </w:rPr>
        <w:instrText>جهت</w:instrText>
      </w:r>
      <w:r>
        <w:rPr>
          <w:rFonts w:ascii="Bookman Old Style" w:hAnsi="Bookman Old Style"/>
          <w:sz w:val="20"/>
          <w:szCs w:val="20"/>
        </w:rPr>
        <w:instrText xml:space="preserve"> (SCID) DSM_IV </w:instrText>
      </w:r>
      <w:r>
        <w:rPr>
          <w:rFonts w:ascii="Times New Roman" w:hAnsi="Times New Roman" w:cs="Times New Roman"/>
          <w:sz w:val="20"/>
          <w:szCs w:val="20"/>
        </w:rPr>
        <w:instrText>به</w:instrText>
      </w:r>
      <w:r>
        <w:rPr>
          <w:rFonts w:ascii="Bookman Old Style" w:hAnsi="Bookman Old Style"/>
          <w:sz w:val="20"/>
          <w:szCs w:val="20"/>
        </w:rPr>
        <w:instrText xml:space="preserve"> </w:instrText>
      </w:r>
      <w:r>
        <w:rPr>
          <w:rFonts w:ascii="Times New Roman" w:hAnsi="Times New Roman" w:cs="Times New Roman"/>
          <w:sz w:val="20"/>
          <w:szCs w:val="20"/>
        </w:rPr>
        <w:instrText>عنوان</w:instrText>
      </w:r>
      <w:r>
        <w:rPr>
          <w:rFonts w:ascii="Bookman Old Style" w:hAnsi="Bookman Old Style"/>
          <w:sz w:val="20"/>
          <w:szCs w:val="20"/>
        </w:rPr>
        <w:instrText xml:space="preserve"> </w:instrText>
      </w:r>
      <w:r>
        <w:rPr>
          <w:rFonts w:ascii="Times New Roman" w:hAnsi="Times New Roman" w:cs="Times New Roman"/>
          <w:sz w:val="20"/>
          <w:szCs w:val="20"/>
        </w:rPr>
        <w:instrText>استاندارد</w:instrText>
      </w:r>
      <w:r>
        <w:rPr>
          <w:rFonts w:ascii="Bookman Old Style" w:hAnsi="Bookman Old Style"/>
          <w:sz w:val="20"/>
          <w:szCs w:val="20"/>
        </w:rPr>
        <w:instrText xml:space="preserve"> </w:instrText>
      </w:r>
      <w:r>
        <w:rPr>
          <w:rFonts w:ascii="Times New Roman" w:hAnsi="Times New Roman" w:cs="Times New Roman"/>
          <w:sz w:val="20"/>
          <w:szCs w:val="20"/>
        </w:rPr>
        <w:instrText>طلایی</w:instrText>
      </w:r>
      <w:r>
        <w:rPr>
          <w:rFonts w:ascii="Bookman Old Style" w:hAnsi="Bookman Old Style"/>
          <w:sz w:val="20"/>
          <w:szCs w:val="20"/>
        </w:rPr>
        <w:instrText xml:space="preserve"> </w:instrText>
      </w:r>
      <w:r>
        <w:rPr>
          <w:rFonts w:ascii="Times New Roman" w:hAnsi="Times New Roman" w:cs="Times New Roman"/>
          <w:sz w:val="20"/>
          <w:szCs w:val="20"/>
        </w:rPr>
        <w:instrText>جهت</w:instrText>
      </w:r>
      <w:r>
        <w:rPr>
          <w:rFonts w:ascii="Bookman Old Style" w:hAnsi="Bookman Old Style"/>
          <w:sz w:val="20"/>
          <w:szCs w:val="20"/>
        </w:rPr>
        <w:instrText xml:space="preserve"> </w:instrText>
      </w:r>
      <w:r>
        <w:rPr>
          <w:rFonts w:ascii="Times New Roman" w:hAnsi="Times New Roman" w:cs="Times New Roman"/>
          <w:sz w:val="20"/>
          <w:szCs w:val="20"/>
        </w:rPr>
        <w:instrText>تمایز</w:instrText>
      </w:r>
      <w:r>
        <w:rPr>
          <w:rFonts w:ascii="Bookman Old Style" w:hAnsi="Bookman Old Style"/>
          <w:sz w:val="20"/>
          <w:szCs w:val="20"/>
        </w:rPr>
        <w:instrText xml:space="preserve"> </w:instrText>
      </w:r>
      <w:r>
        <w:rPr>
          <w:rFonts w:ascii="Times New Roman" w:hAnsi="Times New Roman" w:cs="Times New Roman"/>
          <w:sz w:val="20"/>
          <w:szCs w:val="20"/>
        </w:rPr>
        <w:instrText>افسردگی</w:instrText>
      </w:r>
      <w:r>
        <w:rPr>
          <w:rFonts w:ascii="Bookman Old Style" w:hAnsi="Bookman Old Style"/>
          <w:sz w:val="20"/>
          <w:szCs w:val="20"/>
        </w:rPr>
        <w:instrText xml:space="preserve"> </w:instrText>
      </w:r>
      <w:r>
        <w:rPr>
          <w:rFonts w:ascii="Times New Roman" w:hAnsi="Times New Roman" w:cs="Times New Roman"/>
          <w:sz w:val="20"/>
          <w:szCs w:val="20"/>
        </w:rPr>
        <w:instrText>های</w:instrText>
      </w:r>
      <w:r>
        <w:rPr>
          <w:rFonts w:ascii="Bookman Old Style" w:hAnsi="Bookman Old Style"/>
          <w:sz w:val="20"/>
          <w:szCs w:val="20"/>
        </w:rPr>
        <w:instrText xml:space="preserve"> </w:instrText>
      </w:r>
      <w:r>
        <w:rPr>
          <w:rFonts w:ascii="Times New Roman" w:hAnsi="Times New Roman" w:cs="Times New Roman"/>
          <w:sz w:val="20"/>
          <w:szCs w:val="20"/>
        </w:rPr>
        <w:instrText>تک</w:instrText>
      </w:r>
      <w:r>
        <w:rPr>
          <w:rFonts w:ascii="Bookman Old Style" w:hAnsi="Bookman Old Style"/>
          <w:sz w:val="20"/>
          <w:szCs w:val="20"/>
        </w:rPr>
        <w:instrText xml:space="preserve"> </w:instrText>
      </w:r>
      <w:r>
        <w:rPr>
          <w:rFonts w:ascii="Times New Roman" w:hAnsi="Times New Roman" w:cs="Times New Roman"/>
          <w:sz w:val="20"/>
          <w:szCs w:val="20"/>
        </w:rPr>
        <w:instrText>و</w:instrText>
      </w:r>
      <w:r>
        <w:rPr>
          <w:rFonts w:ascii="Bookman Old Style" w:hAnsi="Bookman Old Style"/>
          <w:sz w:val="20"/>
          <w:szCs w:val="20"/>
        </w:rPr>
        <w:instrText xml:space="preserve"> </w:instrText>
      </w:r>
      <w:r>
        <w:rPr>
          <w:rFonts w:ascii="Times New Roman" w:hAnsi="Times New Roman" w:cs="Times New Roman"/>
          <w:sz w:val="20"/>
          <w:szCs w:val="20"/>
        </w:rPr>
        <w:instrText>دو</w:instrText>
      </w:r>
      <w:r>
        <w:rPr>
          <w:rFonts w:ascii="Bookman Old Style" w:hAnsi="Bookman Old Style"/>
          <w:sz w:val="20"/>
          <w:szCs w:val="20"/>
        </w:rPr>
        <w:instrText xml:space="preserve"> </w:instrText>
      </w:r>
      <w:r>
        <w:rPr>
          <w:rFonts w:ascii="Times New Roman" w:hAnsi="Times New Roman" w:cs="Times New Roman"/>
          <w:sz w:val="20"/>
          <w:szCs w:val="20"/>
        </w:rPr>
        <w:instrText>قطبی</w:instrText>
      </w:r>
      <w:r>
        <w:rPr>
          <w:rFonts w:ascii="Bookman Old Style" w:hAnsi="Bookman Old Style"/>
          <w:sz w:val="20"/>
          <w:szCs w:val="20"/>
        </w:rPr>
        <w:instrText xml:space="preserve"> </w:instrText>
      </w:r>
      <w:r>
        <w:rPr>
          <w:rFonts w:ascii="Times New Roman" w:hAnsi="Times New Roman" w:cs="Times New Roman"/>
          <w:sz w:val="20"/>
          <w:szCs w:val="20"/>
        </w:rPr>
        <w:instrText>بکار</w:instrText>
      </w:r>
      <w:r>
        <w:rPr>
          <w:rFonts w:ascii="Bookman Old Style" w:hAnsi="Bookman Old Style"/>
          <w:sz w:val="20"/>
          <w:szCs w:val="20"/>
        </w:rPr>
        <w:instrText xml:space="preserve"> </w:instrText>
      </w:r>
      <w:r>
        <w:rPr>
          <w:rFonts w:ascii="Times New Roman" w:hAnsi="Times New Roman" w:cs="Times New Roman"/>
          <w:sz w:val="20"/>
          <w:szCs w:val="20"/>
        </w:rPr>
        <w:instrText>گرفته</w:instrText>
      </w:r>
      <w:r>
        <w:rPr>
          <w:rFonts w:ascii="Bookman Old Style" w:hAnsi="Bookman Old Style"/>
          <w:sz w:val="20"/>
          <w:szCs w:val="20"/>
        </w:rPr>
        <w:instrText xml:space="preserve"> </w:instrText>
      </w:r>
      <w:r>
        <w:rPr>
          <w:rFonts w:ascii="Times New Roman" w:hAnsi="Times New Roman" w:cs="Times New Roman"/>
          <w:sz w:val="20"/>
          <w:szCs w:val="20"/>
        </w:rPr>
        <w:instrText>شد</w:instrText>
      </w:r>
      <w:r>
        <w:rPr>
          <w:rFonts w:ascii="Bookman Old Style" w:hAnsi="Bookman Old Style"/>
          <w:sz w:val="20"/>
          <w:szCs w:val="20"/>
        </w:rPr>
        <w:instrText xml:space="preserve">. </w:instrText>
      </w:r>
      <w:r>
        <w:rPr>
          <w:rFonts w:ascii="Times New Roman" w:hAnsi="Times New Roman" w:cs="Times New Roman"/>
          <w:sz w:val="20"/>
          <w:szCs w:val="20"/>
        </w:rPr>
        <w:instrText>بر</w:instrText>
      </w:r>
      <w:r>
        <w:rPr>
          <w:rFonts w:ascii="Bookman Old Style" w:hAnsi="Bookman Old Style"/>
          <w:sz w:val="20"/>
          <w:szCs w:val="20"/>
        </w:rPr>
        <w:instrText xml:space="preserve"> </w:instrText>
      </w:r>
      <w:r>
        <w:rPr>
          <w:rFonts w:ascii="Times New Roman" w:hAnsi="Times New Roman" w:cs="Times New Roman"/>
          <w:sz w:val="20"/>
          <w:szCs w:val="20"/>
        </w:rPr>
        <w:instrText>این</w:instrText>
      </w:r>
      <w:r>
        <w:rPr>
          <w:rFonts w:ascii="Bookman Old Style" w:hAnsi="Bookman Old Style"/>
          <w:sz w:val="20"/>
          <w:szCs w:val="20"/>
        </w:rPr>
        <w:instrText xml:space="preserve"> </w:instrText>
      </w:r>
      <w:r>
        <w:rPr>
          <w:rFonts w:ascii="Times New Roman" w:hAnsi="Times New Roman" w:cs="Times New Roman"/>
          <w:sz w:val="20"/>
          <w:szCs w:val="20"/>
        </w:rPr>
        <w:instrText>اساس،</w:instrText>
      </w:r>
      <w:r>
        <w:rPr>
          <w:rFonts w:ascii="Bookman Old Style" w:hAnsi="Bookman Old Style"/>
          <w:sz w:val="20"/>
          <w:szCs w:val="20"/>
        </w:rPr>
        <w:instrText xml:space="preserve"> </w:instrText>
      </w:r>
      <w:r>
        <w:rPr>
          <w:rFonts w:ascii="Times New Roman" w:hAnsi="Times New Roman" w:cs="Times New Roman"/>
          <w:sz w:val="20"/>
          <w:szCs w:val="20"/>
        </w:rPr>
        <w:instrText>نسخه</w:instrText>
      </w:r>
      <w:r>
        <w:rPr>
          <w:rFonts w:ascii="Bookman Old Style" w:hAnsi="Bookman Old Style"/>
          <w:sz w:val="20"/>
          <w:szCs w:val="20"/>
        </w:rPr>
        <w:instrText xml:space="preserve"> </w:instrText>
      </w:r>
      <w:r>
        <w:rPr>
          <w:rFonts w:ascii="Times New Roman" w:hAnsi="Times New Roman" w:cs="Times New Roman"/>
          <w:sz w:val="20"/>
          <w:szCs w:val="20"/>
        </w:rPr>
        <w:instrText>ترجمه</w:instrText>
      </w:r>
      <w:r>
        <w:rPr>
          <w:rFonts w:ascii="Bookman Old Style" w:hAnsi="Bookman Old Style"/>
          <w:sz w:val="20"/>
          <w:szCs w:val="20"/>
        </w:rPr>
        <w:instrText xml:space="preserve"> </w:instrText>
      </w:r>
      <w:r>
        <w:rPr>
          <w:rFonts w:ascii="Times New Roman" w:hAnsi="Times New Roman" w:cs="Times New Roman"/>
          <w:sz w:val="20"/>
          <w:szCs w:val="20"/>
        </w:rPr>
        <w:instrText>شده</w:instrText>
      </w:r>
      <w:r>
        <w:rPr>
          <w:rFonts w:ascii="Bookman Old Style" w:hAnsi="Bookman Old Style"/>
          <w:sz w:val="20"/>
          <w:szCs w:val="20"/>
        </w:rPr>
        <w:instrText xml:space="preserve"> MDQ </w:instrText>
      </w:r>
      <w:r>
        <w:rPr>
          <w:rFonts w:ascii="Times New Roman" w:hAnsi="Times New Roman" w:cs="Times New Roman"/>
          <w:sz w:val="20"/>
          <w:szCs w:val="20"/>
        </w:rPr>
        <w:instrText>به</w:instrText>
      </w:r>
      <w:r>
        <w:rPr>
          <w:rFonts w:ascii="Bookman Old Style" w:hAnsi="Bookman Old Style"/>
          <w:sz w:val="20"/>
          <w:szCs w:val="20"/>
        </w:rPr>
        <w:instrText xml:space="preserve"> </w:instrText>
      </w:r>
      <w:r>
        <w:rPr>
          <w:rFonts w:ascii="Times New Roman" w:hAnsi="Times New Roman" w:cs="Times New Roman"/>
          <w:sz w:val="20"/>
          <w:szCs w:val="20"/>
        </w:rPr>
        <w:instrText>فارسی</w:instrText>
      </w:r>
      <w:r>
        <w:rPr>
          <w:rFonts w:ascii="Bookman Old Style" w:hAnsi="Bookman Old Style"/>
          <w:sz w:val="20"/>
          <w:szCs w:val="20"/>
        </w:rPr>
        <w:instrText xml:space="preserve"> </w:instrText>
      </w:r>
      <w:r>
        <w:rPr>
          <w:rFonts w:ascii="Times New Roman" w:hAnsi="Times New Roman" w:cs="Times New Roman"/>
          <w:sz w:val="20"/>
          <w:szCs w:val="20"/>
        </w:rPr>
        <w:instrText>توسط</w:instrText>
      </w:r>
      <w:r>
        <w:rPr>
          <w:rFonts w:ascii="Bookman Old Style" w:hAnsi="Bookman Old Style"/>
          <w:sz w:val="20"/>
          <w:szCs w:val="20"/>
        </w:rPr>
        <w:instrText xml:space="preserve"> </w:instrText>
      </w:r>
      <w:r>
        <w:rPr>
          <w:rFonts w:ascii="Times New Roman" w:hAnsi="Times New Roman" w:cs="Times New Roman"/>
          <w:sz w:val="20"/>
          <w:szCs w:val="20"/>
        </w:rPr>
        <w:instrText>بیماران</w:instrText>
      </w:r>
      <w:r>
        <w:rPr>
          <w:rFonts w:ascii="Bookman Old Style" w:hAnsi="Bookman Old Style"/>
          <w:sz w:val="20"/>
          <w:szCs w:val="20"/>
        </w:rPr>
        <w:instrText xml:space="preserve"> </w:instrText>
      </w:r>
      <w:r>
        <w:rPr>
          <w:rFonts w:ascii="Times New Roman" w:hAnsi="Times New Roman" w:cs="Times New Roman"/>
          <w:sz w:val="20"/>
          <w:szCs w:val="20"/>
        </w:rPr>
        <w:instrText>تکمیل</w:instrText>
      </w:r>
      <w:r>
        <w:rPr>
          <w:rFonts w:ascii="Bookman Old Style" w:hAnsi="Bookman Old Style"/>
          <w:sz w:val="20"/>
          <w:szCs w:val="20"/>
        </w:rPr>
        <w:instrText xml:space="preserve"> </w:instrText>
      </w:r>
      <w:r>
        <w:rPr>
          <w:rFonts w:ascii="Times New Roman" w:hAnsi="Times New Roman" w:cs="Times New Roman"/>
          <w:sz w:val="20"/>
          <w:szCs w:val="20"/>
        </w:rPr>
        <w:instrText>شد</w:instrText>
      </w:r>
      <w:r>
        <w:rPr>
          <w:rFonts w:ascii="Bookman Old Style" w:hAnsi="Bookman Old Style"/>
          <w:sz w:val="20"/>
          <w:szCs w:val="20"/>
        </w:rPr>
        <w:instrText xml:space="preserve"> </w:instrText>
      </w:r>
      <w:r>
        <w:rPr>
          <w:rFonts w:ascii="Times New Roman" w:hAnsi="Times New Roman" w:cs="Times New Roman"/>
          <w:sz w:val="20"/>
          <w:szCs w:val="20"/>
        </w:rPr>
        <w:instrText>و</w:instrText>
      </w:r>
      <w:r>
        <w:rPr>
          <w:rFonts w:ascii="Bookman Old Style" w:hAnsi="Bookman Old Style"/>
          <w:sz w:val="20"/>
          <w:szCs w:val="20"/>
        </w:rPr>
        <w:instrText xml:space="preserve"> </w:instrText>
      </w:r>
      <w:r>
        <w:rPr>
          <w:rFonts w:ascii="Times New Roman" w:hAnsi="Times New Roman" w:cs="Times New Roman"/>
          <w:sz w:val="20"/>
          <w:szCs w:val="20"/>
        </w:rPr>
        <w:instrText>امتیاز</w:instrText>
      </w:r>
      <w:r>
        <w:rPr>
          <w:rFonts w:ascii="Bookman Old Style" w:hAnsi="Bookman Old Style"/>
          <w:sz w:val="20"/>
          <w:szCs w:val="20"/>
        </w:rPr>
        <w:instrText xml:space="preserve"> </w:instrText>
      </w:r>
      <w:r>
        <w:rPr>
          <w:rFonts w:ascii="Times New Roman" w:hAnsi="Times New Roman" w:cs="Times New Roman"/>
          <w:sz w:val="20"/>
          <w:szCs w:val="20"/>
        </w:rPr>
        <w:instrText>نهایی</w:instrText>
      </w:r>
      <w:r>
        <w:rPr>
          <w:rFonts w:ascii="Bookman Old Style" w:hAnsi="Bookman Old Style"/>
          <w:sz w:val="20"/>
          <w:szCs w:val="20"/>
        </w:rPr>
        <w:instrText xml:space="preserve"> </w:instrText>
      </w:r>
      <w:r>
        <w:rPr>
          <w:rFonts w:ascii="Times New Roman" w:hAnsi="Times New Roman" w:cs="Times New Roman"/>
          <w:sz w:val="20"/>
          <w:szCs w:val="20"/>
        </w:rPr>
        <w:instrText>توسط</w:instrText>
      </w:r>
      <w:r>
        <w:rPr>
          <w:rFonts w:ascii="Bookman Old Style" w:hAnsi="Bookman Old Style"/>
          <w:sz w:val="20"/>
          <w:szCs w:val="20"/>
        </w:rPr>
        <w:instrText xml:space="preserve"> </w:instrText>
      </w:r>
      <w:r>
        <w:rPr>
          <w:rFonts w:ascii="Times New Roman" w:hAnsi="Times New Roman" w:cs="Times New Roman"/>
          <w:sz w:val="20"/>
          <w:szCs w:val="20"/>
        </w:rPr>
        <w:instrText>متخصص</w:instrText>
      </w:r>
      <w:r>
        <w:rPr>
          <w:rFonts w:ascii="Bookman Old Style" w:hAnsi="Bookman Old Style"/>
          <w:sz w:val="20"/>
          <w:szCs w:val="20"/>
        </w:rPr>
        <w:instrText xml:space="preserve"> </w:instrText>
      </w:r>
      <w:r>
        <w:rPr>
          <w:rFonts w:ascii="Times New Roman" w:hAnsi="Times New Roman" w:cs="Times New Roman"/>
          <w:sz w:val="20"/>
          <w:szCs w:val="20"/>
        </w:rPr>
        <w:instrText>محاسبه</w:instrText>
      </w:r>
      <w:r>
        <w:rPr>
          <w:rFonts w:ascii="Bookman Old Style" w:hAnsi="Bookman Old Style"/>
          <w:sz w:val="20"/>
          <w:szCs w:val="20"/>
        </w:rPr>
        <w:instrText xml:space="preserve"> </w:instrText>
      </w:r>
      <w:r>
        <w:rPr>
          <w:rFonts w:ascii="Times New Roman" w:hAnsi="Times New Roman" w:cs="Times New Roman"/>
          <w:sz w:val="20"/>
          <w:szCs w:val="20"/>
        </w:rPr>
        <w:instrText>گردید</w:instrText>
      </w:r>
      <w:r>
        <w:rPr>
          <w:rFonts w:ascii="Bookman Old Style" w:hAnsi="Bookman Old Style"/>
          <w:sz w:val="20"/>
          <w:szCs w:val="20"/>
        </w:rPr>
        <w:instrText xml:space="preserve">. </w:instrText>
      </w:r>
      <w:r>
        <w:rPr>
          <w:rFonts w:ascii="Times New Roman" w:hAnsi="Times New Roman" w:cs="Times New Roman"/>
          <w:sz w:val="20"/>
          <w:szCs w:val="20"/>
        </w:rPr>
        <w:instrText>منحنی</w:instrText>
      </w:r>
      <w:r>
        <w:rPr>
          <w:rFonts w:ascii="Bookman Old Style" w:hAnsi="Bookman Old Style"/>
          <w:sz w:val="20"/>
          <w:szCs w:val="20"/>
        </w:rPr>
        <w:instrText xml:space="preserve"> ROC </w:instrText>
      </w:r>
      <w:r>
        <w:rPr>
          <w:rFonts w:ascii="Times New Roman" w:hAnsi="Times New Roman" w:cs="Times New Roman"/>
          <w:sz w:val="20"/>
          <w:szCs w:val="20"/>
        </w:rPr>
        <w:instrText>جهت</w:instrText>
      </w:r>
      <w:r>
        <w:rPr>
          <w:rFonts w:ascii="Bookman Old Style" w:hAnsi="Bookman Old Style"/>
          <w:sz w:val="20"/>
          <w:szCs w:val="20"/>
        </w:rPr>
        <w:instrText xml:space="preserve"> </w:instrText>
      </w:r>
      <w:r>
        <w:rPr>
          <w:rFonts w:ascii="Times New Roman" w:hAnsi="Times New Roman" w:cs="Times New Roman"/>
          <w:sz w:val="20"/>
          <w:szCs w:val="20"/>
        </w:rPr>
        <w:instrText>تعیین</w:instrText>
      </w:r>
      <w:r>
        <w:rPr>
          <w:rFonts w:ascii="Bookman Old Style" w:hAnsi="Bookman Old Style"/>
          <w:sz w:val="20"/>
          <w:szCs w:val="20"/>
        </w:rPr>
        <w:instrText xml:space="preserve"> </w:instrText>
      </w:r>
      <w:r>
        <w:rPr>
          <w:rFonts w:ascii="Times New Roman" w:hAnsi="Times New Roman" w:cs="Times New Roman"/>
          <w:sz w:val="20"/>
          <w:szCs w:val="20"/>
        </w:rPr>
        <w:instrText>بهترین</w:instrText>
      </w:r>
      <w:r>
        <w:rPr>
          <w:rFonts w:ascii="Bookman Old Style" w:hAnsi="Bookman Old Style"/>
          <w:sz w:val="20"/>
          <w:szCs w:val="20"/>
        </w:rPr>
        <w:instrText xml:space="preserve"> </w:instrText>
      </w:r>
      <w:r>
        <w:rPr>
          <w:rFonts w:ascii="Times New Roman" w:hAnsi="Times New Roman" w:cs="Times New Roman"/>
          <w:sz w:val="20"/>
          <w:szCs w:val="20"/>
        </w:rPr>
        <w:instrText>نقطه</w:instrText>
      </w:r>
      <w:r>
        <w:rPr>
          <w:rFonts w:ascii="Bookman Old Style" w:hAnsi="Bookman Old Style"/>
          <w:sz w:val="20"/>
          <w:szCs w:val="20"/>
        </w:rPr>
        <w:instrText xml:space="preserve"> </w:instrText>
      </w:r>
      <w:r>
        <w:rPr>
          <w:rFonts w:ascii="Times New Roman" w:hAnsi="Times New Roman" w:cs="Times New Roman"/>
          <w:sz w:val="20"/>
          <w:szCs w:val="20"/>
        </w:rPr>
        <w:instrText>برش</w:instrText>
      </w:r>
      <w:r>
        <w:rPr>
          <w:rFonts w:ascii="Bookman Old Style" w:hAnsi="Bookman Old Style"/>
          <w:sz w:val="20"/>
          <w:szCs w:val="20"/>
        </w:rPr>
        <w:instrText xml:space="preserve"> </w:instrText>
      </w:r>
      <w:r>
        <w:rPr>
          <w:rFonts w:ascii="Times New Roman" w:hAnsi="Times New Roman" w:cs="Times New Roman"/>
          <w:sz w:val="20"/>
          <w:szCs w:val="20"/>
        </w:rPr>
        <w:instrText>بکار</w:instrText>
      </w:r>
      <w:r>
        <w:rPr>
          <w:rFonts w:ascii="Bookman Old Style" w:hAnsi="Bookman Old Style"/>
          <w:sz w:val="20"/>
          <w:szCs w:val="20"/>
        </w:rPr>
        <w:instrText xml:space="preserve"> </w:instrText>
      </w:r>
      <w:r>
        <w:rPr>
          <w:rFonts w:ascii="Times New Roman" w:hAnsi="Times New Roman" w:cs="Times New Roman"/>
          <w:sz w:val="20"/>
          <w:szCs w:val="20"/>
        </w:rPr>
        <w:instrText>گرفته</w:instrText>
      </w:r>
      <w:r>
        <w:rPr>
          <w:rFonts w:ascii="Bookman Old Style" w:hAnsi="Bookman Old Style"/>
          <w:sz w:val="20"/>
          <w:szCs w:val="20"/>
        </w:rPr>
        <w:instrText xml:space="preserve"> </w:instrText>
      </w:r>
      <w:r>
        <w:rPr>
          <w:rFonts w:ascii="Times New Roman" w:hAnsi="Times New Roman" w:cs="Times New Roman"/>
          <w:sz w:val="20"/>
          <w:szCs w:val="20"/>
        </w:rPr>
        <w:instrText>شد</w:instrText>
      </w:r>
      <w:r>
        <w:rPr>
          <w:rFonts w:ascii="Bookman Old Style" w:hAnsi="Bookman Old Style"/>
          <w:sz w:val="20"/>
          <w:szCs w:val="20"/>
        </w:rPr>
        <w:instrText xml:space="preserve">. ?? </w:instrText>
      </w:r>
      <w:r>
        <w:rPr>
          <w:rFonts w:ascii="Times New Roman" w:hAnsi="Times New Roman" w:cs="Times New Roman"/>
          <w:sz w:val="20"/>
          <w:szCs w:val="20"/>
        </w:rPr>
        <w:instrText>بیمار</w:instrText>
      </w:r>
      <w:r>
        <w:rPr>
          <w:rFonts w:ascii="Bookman Old Style" w:hAnsi="Bookman Old Style"/>
          <w:sz w:val="20"/>
          <w:szCs w:val="20"/>
        </w:rPr>
        <w:instrText xml:space="preserve"> </w:instrText>
      </w:r>
      <w:r>
        <w:rPr>
          <w:rFonts w:ascii="Times New Roman" w:hAnsi="Times New Roman" w:cs="Times New Roman"/>
          <w:sz w:val="20"/>
          <w:szCs w:val="20"/>
        </w:rPr>
        <w:instrText>باافسردگی</w:instrText>
      </w:r>
      <w:r>
        <w:rPr>
          <w:rFonts w:ascii="Bookman Old Style" w:hAnsi="Bookman Old Style"/>
          <w:sz w:val="20"/>
          <w:szCs w:val="20"/>
        </w:rPr>
        <w:instrText xml:space="preserve"> </w:instrText>
      </w:r>
      <w:r>
        <w:rPr>
          <w:rFonts w:ascii="Times New Roman" w:hAnsi="Times New Roman" w:cs="Times New Roman"/>
          <w:sz w:val="20"/>
          <w:szCs w:val="20"/>
        </w:rPr>
        <w:instrText>دو</w:instrText>
      </w:r>
      <w:r>
        <w:rPr>
          <w:rFonts w:ascii="Bookman Old Style" w:hAnsi="Bookman Old Style"/>
          <w:sz w:val="20"/>
          <w:szCs w:val="20"/>
        </w:rPr>
        <w:instrText xml:space="preserve"> </w:instrText>
      </w:r>
      <w:r>
        <w:rPr>
          <w:rFonts w:ascii="Times New Roman" w:hAnsi="Times New Roman" w:cs="Times New Roman"/>
          <w:sz w:val="20"/>
          <w:szCs w:val="20"/>
        </w:rPr>
        <w:instrText>قطبی</w:instrText>
      </w:r>
      <w:r>
        <w:rPr>
          <w:rFonts w:ascii="Bookman Old Style" w:hAnsi="Bookman Old Style"/>
          <w:sz w:val="20"/>
          <w:szCs w:val="20"/>
        </w:rPr>
        <w:instrText xml:space="preserve"> </w:instrText>
      </w:r>
      <w:r>
        <w:rPr>
          <w:rFonts w:ascii="Times New Roman" w:hAnsi="Times New Roman" w:cs="Times New Roman"/>
          <w:sz w:val="20"/>
          <w:szCs w:val="20"/>
        </w:rPr>
        <w:instrText>و</w:instrText>
      </w:r>
      <w:r>
        <w:rPr>
          <w:rFonts w:ascii="Bookman Old Style" w:hAnsi="Bookman Old Style"/>
          <w:sz w:val="20"/>
          <w:szCs w:val="20"/>
        </w:rPr>
        <w:instrText xml:space="preserve"> ?? </w:instrText>
      </w:r>
      <w:r>
        <w:rPr>
          <w:rFonts w:ascii="Times New Roman" w:hAnsi="Times New Roman" w:cs="Times New Roman"/>
          <w:sz w:val="20"/>
          <w:szCs w:val="20"/>
        </w:rPr>
        <w:instrText>بیمار</w:instrText>
      </w:r>
      <w:r>
        <w:rPr>
          <w:rFonts w:ascii="Bookman Old Style" w:hAnsi="Bookman Old Style"/>
          <w:sz w:val="20"/>
          <w:szCs w:val="20"/>
        </w:rPr>
        <w:instrText xml:space="preserve"> </w:instrText>
      </w:r>
      <w:r>
        <w:rPr>
          <w:rFonts w:ascii="Times New Roman" w:hAnsi="Times New Roman" w:cs="Times New Roman"/>
          <w:sz w:val="20"/>
          <w:szCs w:val="20"/>
        </w:rPr>
        <w:instrText>با</w:instrText>
      </w:r>
      <w:r>
        <w:rPr>
          <w:rFonts w:ascii="Bookman Old Style" w:hAnsi="Bookman Old Style"/>
          <w:sz w:val="20"/>
          <w:szCs w:val="20"/>
        </w:rPr>
        <w:instrText xml:space="preserve"> </w:instrText>
      </w:r>
      <w:r>
        <w:rPr>
          <w:rFonts w:ascii="Times New Roman" w:hAnsi="Times New Roman" w:cs="Times New Roman"/>
          <w:sz w:val="20"/>
          <w:szCs w:val="20"/>
        </w:rPr>
        <w:instrText>افسردگی</w:instrText>
      </w:r>
      <w:r>
        <w:rPr>
          <w:rFonts w:ascii="Bookman Old Style" w:hAnsi="Bookman Old Style"/>
          <w:sz w:val="20"/>
          <w:szCs w:val="20"/>
        </w:rPr>
        <w:instrText xml:space="preserve"> </w:instrText>
      </w:r>
      <w:r>
        <w:rPr>
          <w:rFonts w:ascii="Times New Roman" w:hAnsi="Times New Roman" w:cs="Times New Roman"/>
          <w:sz w:val="20"/>
          <w:szCs w:val="20"/>
        </w:rPr>
        <w:instrText>تک</w:instrText>
      </w:r>
      <w:r>
        <w:rPr>
          <w:rFonts w:ascii="Bookman Old Style" w:hAnsi="Bookman Old Style"/>
          <w:sz w:val="20"/>
          <w:szCs w:val="20"/>
        </w:rPr>
        <w:instrText xml:space="preserve"> </w:instrText>
      </w:r>
      <w:r>
        <w:rPr>
          <w:rFonts w:ascii="Times New Roman" w:hAnsi="Times New Roman" w:cs="Times New Roman"/>
          <w:sz w:val="20"/>
          <w:szCs w:val="20"/>
        </w:rPr>
        <w:instrText>قطبی</w:instrText>
      </w:r>
      <w:r>
        <w:rPr>
          <w:rFonts w:ascii="Bookman Old Style" w:hAnsi="Bookman Old Style"/>
          <w:sz w:val="20"/>
          <w:szCs w:val="20"/>
        </w:rPr>
        <w:instrText xml:space="preserve"> MDQ </w:instrText>
      </w:r>
      <w:r>
        <w:rPr>
          <w:rFonts w:ascii="Times New Roman" w:hAnsi="Times New Roman" w:cs="Times New Roman"/>
          <w:sz w:val="20"/>
          <w:szCs w:val="20"/>
        </w:rPr>
        <w:instrText>را</w:instrText>
      </w:r>
      <w:r>
        <w:rPr>
          <w:rFonts w:ascii="Bookman Old Style" w:hAnsi="Bookman Old Style"/>
          <w:sz w:val="20"/>
          <w:szCs w:val="20"/>
        </w:rPr>
        <w:instrText xml:space="preserve"> </w:instrText>
      </w:r>
      <w:r>
        <w:rPr>
          <w:rFonts w:ascii="Times New Roman" w:hAnsi="Times New Roman" w:cs="Times New Roman"/>
          <w:sz w:val="20"/>
          <w:szCs w:val="20"/>
        </w:rPr>
        <w:instrText>تکمیل</w:instrText>
      </w:r>
      <w:r>
        <w:rPr>
          <w:rFonts w:ascii="Bookman Old Style" w:hAnsi="Bookman Old Style"/>
          <w:sz w:val="20"/>
          <w:szCs w:val="20"/>
        </w:rPr>
        <w:instrText xml:space="preserve"> </w:instrText>
      </w:r>
      <w:r>
        <w:rPr>
          <w:rFonts w:ascii="Times New Roman" w:hAnsi="Times New Roman" w:cs="Times New Roman"/>
          <w:sz w:val="20"/>
          <w:szCs w:val="20"/>
        </w:rPr>
        <w:instrText>نمودند</w:instrText>
      </w:r>
      <w:r>
        <w:rPr>
          <w:rFonts w:ascii="Bookman Old Style" w:hAnsi="Bookman Old Style"/>
          <w:sz w:val="20"/>
          <w:szCs w:val="20"/>
        </w:rPr>
        <w:instrText xml:space="preserve">. </w:instrText>
      </w:r>
      <w:r>
        <w:rPr>
          <w:rFonts w:ascii="Times New Roman" w:hAnsi="Times New Roman" w:cs="Times New Roman"/>
          <w:sz w:val="20"/>
          <w:szCs w:val="20"/>
        </w:rPr>
        <w:instrText>متوسط</w:instrText>
      </w:r>
      <w:r>
        <w:rPr>
          <w:rFonts w:ascii="Bookman Old Style" w:hAnsi="Bookman Old Style"/>
          <w:sz w:val="20"/>
          <w:szCs w:val="20"/>
        </w:rPr>
        <w:instrText xml:space="preserve"> </w:instrText>
      </w:r>
      <w:r>
        <w:rPr>
          <w:rFonts w:ascii="Times New Roman" w:hAnsi="Times New Roman" w:cs="Times New Roman"/>
          <w:sz w:val="20"/>
          <w:szCs w:val="20"/>
        </w:rPr>
        <w:instrText>سنی</w:instrText>
      </w:r>
      <w:r>
        <w:rPr>
          <w:rFonts w:ascii="Bookman Old Style" w:hAnsi="Bookman Old Style"/>
          <w:sz w:val="20"/>
          <w:szCs w:val="20"/>
        </w:rPr>
        <w:instrText xml:space="preserve"> </w:instrText>
      </w:r>
      <w:r>
        <w:rPr>
          <w:rFonts w:ascii="Times New Roman" w:hAnsi="Times New Roman" w:cs="Times New Roman"/>
          <w:sz w:val="20"/>
          <w:szCs w:val="20"/>
        </w:rPr>
        <w:instrText>بیماران</w:instrText>
      </w:r>
      <w:r>
        <w:rPr>
          <w:rFonts w:ascii="Bookman Old Style" w:hAnsi="Bookman Old Style"/>
          <w:sz w:val="20"/>
          <w:szCs w:val="20"/>
        </w:rPr>
        <w:instrText xml:space="preserve"> </w:instrText>
      </w:r>
      <w:r>
        <w:rPr>
          <w:rFonts w:ascii="Times New Roman" w:hAnsi="Times New Roman" w:cs="Times New Roman"/>
          <w:sz w:val="20"/>
          <w:szCs w:val="20"/>
        </w:rPr>
        <w:instrText>گروه</w:instrText>
      </w:r>
      <w:r>
        <w:rPr>
          <w:rFonts w:ascii="Bookman Old Style" w:hAnsi="Bookman Old Style"/>
          <w:sz w:val="20"/>
          <w:szCs w:val="20"/>
        </w:rPr>
        <w:instrText xml:space="preserve"> </w:instrText>
      </w:r>
      <w:r>
        <w:rPr>
          <w:rFonts w:ascii="Times New Roman" w:hAnsi="Times New Roman" w:cs="Times New Roman"/>
          <w:sz w:val="20"/>
          <w:szCs w:val="20"/>
        </w:rPr>
        <w:instrText>اول</w:instrText>
      </w:r>
      <w:r>
        <w:rPr>
          <w:rFonts w:ascii="Bookman Old Style" w:hAnsi="Bookman Old Style"/>
          <w:sz w:val="20"/>
          <w:szCs w:val="20"/>
        </w:rPr>
        <w:instrText xml:space="preserve"> ??? +???? (????)</w:instrText>
      </w:r>
      <w:r>
        <w:rPr>
          <w:rFonts w:ascii="Times New Roman" w:hAnsi="Times New Roman" w:cs="Times New Roman"/>
          <w:sz w:val="20"/>
          <w:szCs w:val="20"/>
        </w:rPr>
        <w:instrText>سال</w:instrText>
      </w:r>
      <w:r>
        <w:rPr>
          <w:rFonts w:ascii="Bookman Old Style" w:hAnsi="Bookman Old Style"/>
          <w:sz w:val="20"/>
          <w:szCs w:val="20"/>
        </w:rPr>
        <w:instrText xml:space="preserve"> </w:instrText>
      </w:r>
      <w:r>
        <w:rPr>
          <w:rFonts w:ascii="Times New Roman" w:hAnsi="Times New Roman" w:cs="Times New Roman"/>
          <w:sz w:val="20"/>
          <w:szCs w:val="20"/>
        </w:rPr>
        <w:instrText>در</w:instrText>
      </w:r>
      <w:r>
        <w:rPr>
          <w:rFonts w:ascii="Bookman Old Style" w:hAnsi="Bookman Old Style"/>
          <w:sz w:val="20"/>
          <w:szCs w:val="20"/>
        </w:rPr>
        <w:instrText xml:space="preserve"> </w:instrText>
      </w:r>
      <w:r>
        <w:rPr>
          <w:rFonts w:ascii="Times New Roman" w:hAnsi="Times New Roman" w:cs="Times New Roman"/>
          <w:sz w:val="20"/>
          <w:szCs w:val="20"/>
        </w:rPr>
        <w:instrText>برابر</w:instrText>
      </w:r>
      <w:r>
        <w:rPr>
          <w:rFonts w:ascii="Bookman Old Style" w:hAnsi="Bookman Old Style"/>
          <w:sz w:val="20"/>
          <w:szCs w:val="20"/>
        </w:rPr>
        <w:instrText xml:space="preserve"> ???? + ???? (????)</w:instrText>
      </w:r>
      <w:r>
        <w:rPr>
          <w:rFonts w:ascii="Times New Roman" w:hAnsi="Times New Roman" w:cs="Times New Roman"/>
          <w:sz w:val="20"/>
          <w:szCs w:val="20"/>
        </w:rPr>
        <w:instrText>سال</w:instrText>
      </w:r>
      <w:r>
        <w:rPr>
          <w:rFonts w:ascii="Bookman Old Style" w:hAnsi="Bookman Old Style"/>
          <w:sz w:val="20"/>
          <w:szCs w:val="20"/>
        </w:rPr>
        <w:instrText xml:space="preserve"> </w:instrText>
      </w:r>
      <w:r>
        <w:rPr>
          <w:rFonts w:ascii="Times New Roman" w:hAnsi="Times New Roman" w:cs="Times New Roman"/>
          <w:sz w:val="20"/>
          <w:szCs w:val="20"/>
        </w:rPr>
        <w:instrText>در</w:instrText>
      </w:r>
      <w:r>
        <w:rPr>
          <w:rFonts w:ascii="Bookman Old Style" w:hAnsi="Bookman Old Style"/>
          <w:sz w:val="20"/>
          <w:szCs w:val="20"/>
        </w:rPr>
        <w:instrText xml:space="preserve"> </w:instrText>
      </w:r>
      <w:r>
        <w:rPr>
          <w:rFonts w:ascii="Times New Roman" w:hAnsi="Times New Roman" w:cs="Times New Roman"/>
          <w:sz w:val="20"/>
          <w:szCs w:val="20"/>
        </w:rPr>
        <w:instrText>گروه</w:instrText>
      </w:r>
      <w:r>
        <w:rPr>
          <w:rFonts w:ascii="Bookman Old Style" w:hAnsi="Bookman Old Style"/>
          <w:sz w:val="20"/>
          <w:szCs w:val="20"/>
        </w:rPr>
        <w:instrText xml:space="preserve"> </w:instrText>
      </w:r>
      <w:r>
        <w:rPr>
          <w:rFonts w:ascii="Times New Roman" w:hAnsi="Times New Roman" w:cs="Times New Roman"/>
          <w:sz w:val="20"/>
          <w:szCs w:val="20"/>
        </w:rPr>
        <w:instrText>دوم</w:instrText>
      </w:r>
      <w:r>
        <w:rPr>
          <w:rFonts w:ascii="Bookman Old Style" w:hAnsi="Bookman Old Style"/>
          <w:sz w:val="20"/>
          <w:szCs w:val="20"/>
        </w:rPr>
        <w:instrText xml:space="preserve"> </w:instrText>
      </w:r>
      <w:r>
        <w:rPr>
          <w:rFonts w:ascii="Times New Roman" w:hAnsi="Times New Roman" w:cs="Times New Roman"/>
          <w:sz w:val="20"/>
          <w:szCs w:val="20"/>
        </w:rPr>
        <w:instrText>بود</w:instrText>
      </w:r>
      <w:r>
        <w:rPr>
          <w:rFonts w:ascii="Bookman Old Style" w:hAnsi="Bookman Old Style"/>
          <w:sz w:val="20"/>
          <w:szCs w:val="20"/>
        </w:rPr>
        <w:instrText xml:space="preserve"> (????=.(p ?? </w:instrText>
      </w:r>
      <w:r>
        <w:rPr>
          <w:rFonts w:ascii="Times New Roman" w:hAnsi="Times New Roman" w:cs="Times New Roman"/>
          <w:sz w:val="20"/>
          <w:szCs w:val="20"/>
        </w:rPr>
        <w:instrText>بیمار</w:instrText>
      </w:r>
      <w:r>
        <w:rPr>
          <w:rFonts w:ascii="Bookman Old Style" w:hAnsi="Bookman Old Style"/>
          <w:sz w:val="20"/>
          <w:szCs w:val="20"/>
        </w:rPr>
        <w:instrText xml:space="preserve"> </w:instrText>
      </w:r>
      <w:r>
        <w:rPr>
          <w:rFonts w:ascii="Times New Roman" w:hAnsi="Times New Roman" w:cs="Times New Roman"/>
          <w:sz w:val="20"/>
          <w:szCs w:val="20"/>
        </w:rPr>
        <w:instrText>مذکر</w:instrText>
      </w:r>
      <w:r>
        <w:rPr>
          <w:rFonts w:ascii="Bookman Old Style" w:hAnsi="Bookman Old Style"/>
          <w:sz w:val="20"/>
          <w:szCs w:val="20"/>
        </w:rPr>
        <w:instrText xml:space="preserve"> </w:instrText>
      </w:r>
      <w:r>
        <w:rPr>
          <w:rFonts w:ascii="Times New Roman" w:hAnsi="Times New Roman" w:cs="Times New Roman"/>
          <w:sz w:val="20"/>
          <w:szCs w:val="20"/>
        </w:rPr>
        <w:instrText>و</w:instrText>
      </w:r>
      <w:r>
        <w:rPr>
          <w:rFonts w:ascii="Bookman Old Style" w:hAnsi="Bookman Old Style"/>
          <w:sz w:val="20"/>
          <w:szCs w:val="20"/>
        </w:rPr>
        <w:instrText xml:space="preserve"> ?? </w:instrText>
      </w:r>
      <w:r>
        <w:rPr>
          <w:rFonts w:ascii="Times New Roman" w:hAnsi="Times New Roman" w:cs="Times New Roman"/>
          <w:sz w:val="20"/>
          <w:szCs w:val="20"/>
        </w:rPr>
        <w:instrText>بیمار</w:instrText>
      </w:r>
      <w:r>
        <w:rPr>
          <w:rFonts w:ascii="Bookman Old Style" w:hAnsi="Bookman Old Style"/>
          <w:sz w:val="20"/>
          <w:szCs w:val="20"/>
        </w:rPr>
        <w:instrText xml:space="preserve"> </w:instrText>
      </w:r>
      <w:r>
        <w:rPr>
          <w:rFonts w:ascii="Times New Roman" w:hAnsi="Times New Roman" w:cs="Times New Roman"/>
          <w:sz w:val="20"/>
          <w:szCs w:val="20"/>
        </w:rPr>
        <w:instrText>مونث</w:instrText>
      </w:r>
      <w:r>
        <w:rPr>
          <w:rFonts w:ascii="Bookman Old Style" w:hAnsi="Bookman Old Style"/>
          <w:sz w:val="20"/>
          <w:szCs w:val="20"/>
        </w:rPr>
        <w:instrText xml:space="preserve"> </w:instrText>
      </w:r>
      <w:r>
        <w:rPr>
          <w:rFonts w:ascii="Times New Roman" w:hAnsi="Times New Roman" w:cs="Times New Roman"/>
          <w:sz w:val="20"/>
          <w:szCs w:val="20"/>
        </w:rPr>
        <w:instrText>در</w:instrText>
      </w:r>
      <w:r>
        <w:rPr>
          <w:rFonts w:ascii="Bookman Old Style" w:hAnsi="Bookman Old Style"/>
          <w:sz w:val="20"/>
          <w:szCs w:val="20"/>
        </w:rPr>
        <w:instrText xml:space="preserve"> </w:instrText>
      </w:r>
      <w:r>
        <w:rPr>
          <w:rFonts w:ascii="Times New Roman" w:hAnsi="Times New Roman" w:cs="Times New Roman"/>
          <w:sz w:val="20"/>
          <w:szCs w:val="20"/>
        </w:rPr>
        <w:instrText>گروه</w:instrText>
      </w:r>
      <w:r>
        <w:rPr>
          <w:rFonts w:ascii="Bookman Old Style" w:hAnsi="Bookman Old Style"/>
          <w:sz w:val="20"/>
          <w:szCs w:val="20"/>
        </w:rPr>
        <w:instrText xml:space="preserve"> </w:instrText>
      </w:r>
      <w:r>
        <w:rPr>
          <w:rFonts w:ascii="Times New Roman" w:hAnsi="Times New Roman" w:cs="Times New Roman"/>
          <w:sz w:val="20"/>
          <w:szCs w:val="20"/>
        </w:rPr>
        <w:instrText>با</w:instrText>
      </w:r>
      <w:r>
        <w:rPr>
          <w:rFonts w:ascii="Bookman Old Style" w:hAnsi="Bookman Old Style"/>
          <w:sz w:val="20"/>
          <w:szCs w:val="20"/>
        </w:rPr>
        <w:instrText xml:space="preserve"> </w:instrText>
      </w:r>
      <w:r>
        <w:rPr>
          <w:rFonts w:ascii="Times New Roman" w:hAnsi="Times New Roman" w:cs="Times New Roman"/>
          <w:sz w:val="20"/>
          <w:szCs w:val="20"/>
        </w:rPr>
        <w:instrText>افسردگی</w:instrText>
      </w:r>
      <w:r>
        <w:rPr>
          <w:rFonts w:ascii="Bookman Old Style" w:hAnsi="Bookman Old Style"/>
          <w:sz w:val="20"/>
          <w:szCs w:val="20"/>
        </w:rPr>
        <w:instrText xml:space="preserve"> </w:instrText>
      </w:r>
      <w:r>
        <w:rPr>
          <w:rFonts w:ascii="Times New Roman" w:hAnsi="Times New Roman" w:cs="Times New Roman"/>
          <w:sz w:val="20"/>
          <w:szCs w:val="20"/>
        </w:rPr>
        <w:instrText>تک</w:instrText>
      </w:r>
      <w:r>
        <w:rPr>
          <w:rFonts w:ascii="Bookman Old Style" w:hAnsi="Bookman Old Style"/>
          <w:sz w:val="20"/>
          <w:szCs w:val="20"/>
        </w:rPr>
        <w:instrText xml:space="preserve"> </w:instrText>
      </w:r>
      <w:r>
        <w:rPr>
          <w:rFonts w:ascii="Times New Roman" w:hAnsi="Times New Roman" w:cs="Times New Roman"/>
          <w:sz w:val="20"/>
          <w:szCs w:val="20"/>
        </w:rPr>
        <w:instrText>قطبی</w:instrText>
      </w:r>
      <w:r>
        <w:rPr>
          <w:rFonts w:ascii="Bookman Old Style" w:hAnsi="Bookman Old Style"/>
          <w:sz w:val="20"/>
          <w:szCs w:val="20"/>
        </w:rPr>
        <w:instrText xml:space="preserve"> </w:instrText>
      </w:r>
      <w:r>
        <w:rPr>
          <w:rFonts w:ascii="Times New Roman" w:hAnsi="Times New Roman" w:cs="Times New Roman"/>
          <w:sz w:val="20"/>
          <w:szCs w:val="20"/>
        </w:rPr>
        <w:instrText>وجود</w:instrText>
      </w:r>
      <w:r>
        <w:rPr>
          <w:rFonts w:ascii="Bookman Old Style" w:hAnsi="Bookman Old Style"/>
          <w:sz w:val="20"/>
          <w:szCs w:val="20"/>
        </w:rPr>
        <w:instrText xml:space="preserve"> </w:instrText>
      </w:r>
      <w:r>
        <w:rPr>
          <w:rFonts w:ascii="Times New Roman" w:hAnsi="Times New Roman" w:cs="Times New Roman"/>
          <w:sz w:val="20"/>
          <w:szCs w:val="20"/>
        </w:rPr>
        <w:instrText>داشت</w:instrText>
      </w:r>
      <w:r>
        <w:rPr>
          <w:rFonts w:ascii="Bookman Old Style" w:hAnsi="Bookman Old Style"/>
          <w:sz w:val="20"/>
          <w:szCs w:val="20"/>
        </w:rPr>
        <w:instrText xml:space="preserve"> (???</w:instrText>
      </w:r>
      <w:r>
        <w:rPr>
          <w:rFonts w:ascii="Times New Roman" w:hAnsi="Times New Roman" w:cs="Times New Roman"/>
          <w:sz w:val="20"/>
          <w:szCs w:val="20"/>
        </w:rPr>
        <w:instrText>۹۰</w:instrText>
      </w:r>
      <w:r>
        <w:rPr>
          <w:rFonts w:ascii="Bookman Old Style" w:hAnsi="Bookman Old Style"/>
          <w:sz w:val="20"/>
          <w:szCs w:val="20"/>
        </w:rPr>
        <w:instrText>.(p</w:instrText>
      </w:r>
      <w:r>
        <w:rPr>
          <w:rFonts w:ascii="Times New Roman" w:hAnsi="Times New Roman" w:cs="Times New Roman"/>
          <w:sz w:val="20"/>
          <w:szCs w:val="20"/>
        </w:rPr>
        <w:instrText>پایایی</w:instrText>
      </w:r>
      <w:r>
        <w:rPr>
          <w:rFonts w:ascii="Bookman Old Style" w:hAnsi="Bookman Old Style"/>
          <w:sz w:val="20"/>
          <w:szCs w:val="20"/>
        </w:rPr>
        <w:instrText xml:space="preserve"> MDQ </w:instrText>
      </w:r>
      <w:r>
        <w:rPr>
          <w:rFonts w:ascii="Times New Roman" w:hAnsi="Times New Roman" w:cs="Times New Roman"/>
          <w:sz w:val="20"/>
          <w:szCs w:val="20"/>
        </w:rPr>
        <w:instrText>با</w:instrText>
      </w:r>
      <w:r>
        <w:rPr>
          <w:rFonts w:ascii="Bookman Old Style" w:hAnsi="Bookman Old Style"/>
          <w:sz w:val="20"/>
          <w:szCs w:val="20"/>
        </w:rPr>
        <w:instrText xml:space="preserve"> </w:instrText>
      </w:r>
      <w:r>
        <w:rPr>
          <w:rFonts w:ascii="Times New Roman" w:hAnsi="Times New Roman" w:cs="Times New Roman"/>
          <w:sz w:val="20"/>
          <w:szCs w:val="20"/>
        </w:rPr>
        <w:instrText>ضریب</w:instrText>
      </w:r>
      <w:r>
        <w:rPr>
          <w:rFonts w:ascii="Bookman Old Style" w:hAnsi="Bookman Old Style"/>
          <w:sz w:val="20"/>
          <w:szCs w:val="20"/>
        </w:rPr>
        <w:instrText xml:space="preserve"> </w:instrText>
      </w:r>
      <w:r>
        <w:rPr>
          <w:rFonts w:ascii="Times New Roman" w:hAnsi="Times New Roman" w:cs="Times New Roman"/>
          <w:sz w:val="20"/>
          <w:szCs w:val="20"/>
        </w:rPr>
        <w:instrText>آلفای</w:instrText>
      </w:r>
      <w:r>
        <w:rPr>
          <w:rFonts w:ascii="Bookman Old Style" w:hAnsi="Bookman Old Style"/>
          <w:sz w:val="20"/>
          <w:szCs w:val="20"/>
        </w:rPr>
        <w:instrText xml:space="preserve"> </w:instrText>
      </w:r>
      <w:r>
        <w:rPr>
          <w:rFonts w:ascii="Times New Roman" w:hAnsi="Times New Roman" w:cs="Times New Roman"/>
          <w:sz w:val="20"/>
          <w:szCs w:val="20"/>
        </w:rPr>
        <w:instrText>کرونباخ</w:instrText>
      </w:r>
      <w:r>
        <w:rPr>
          <w:rFonts w:ascii="Bookman Old Style" w:hAnsi="Bookman Old Style"/>
          <w:sz w:val="20"/>
          <w:szCs w:val="20"/>
        </w:rPr>
        <w:instrText xml:space="preserve"> </w:instrText>
      </w:r>
      <w:r>
        <w:rPr>
          <w:rFonts w:ascii="Times New Roman" w:hAnsi="Times New Roman" w:cs="Times New Roman"/>
          <w:sz w:val="20"/>
          <w:szCs w:val="20"/>
        </w:rPr>
        <w:instrText>مع۳۰ل</w:instrText>
      </w:r>
      <w:r>
        <w:rPr>
          <w:rFonts w:ascii="Bookman Old Style" w:hAnsi="Bookman Old Style"/>
          <w:sz w:val="20"/>
          <w:szCs w:val="20"/>
        </w:rPr>
        <w:instrText xml:space="preserve"> ???? </w:instrText>
      </w:r>
      <w:r>
        <w:rPr>
          <w:rFonts w:ascii="Times New Roman" w:hAnsi="Times New Roman" w:cs="Times New Roman"/>
          <w:sz w:val="20"/>
          <w:szCs w:val="20"/>
        </w:rPr>
        <w:instrText>در</w:instrText>
      </w:r>
      <w:r>
        <w:rPr>
          <w:rFonts w:ascii="Bookman Old Style" w:hAnsi="Bookman Old Style"/>
          <w:sz w:val="20"/>
          <w:szCs w:val="20"/>
        </w:rPr>
        <w:instrText xml:space="preserve"> </w:instrText>
      </w:r>
      <w:r>
        <w:rPr>
          <w:rFonts w:ascii="Times New Roman" w:hAnsi="Times New Roman" w:cs="Times New Roman"/>
          <w:sz w:val="20"/>
          <w:szCs w:val="20"/>
        </w:rPr>
        <w:instrText>حد</w:instrText>
      </w:r>
      <w:r>
        <w:rPr>
          <w:rFonts w:ascii="Bookman Old Style" w:hAnsi="Bookman Old Style"/>
          <w:sz w:val="20"/>
          <w:szCs w:val="20"/>
        </w:rPr>
        <w:instrText xml:space="preserve"> </w:instrText>
      </w:r>
      <w:r>
        <w:rPr>
          <w:rFonts w:ascii="Times New Roman" w:hAnsi="Times New Roman" w:cs="Times New Roman"/>
          <w:sz w:val="20"/>
          <w:szCs w:val="20"/>
        </w:rPr>
        <w:instrText>خوبی</w:instrText>
      </w:r>
      <w:r>
        <w:rPr>
          <w:rFonts w:ascii="Bookman Old Style" w:hAnsi="Bookman Old Style"/>
          <w:sz w:val="20"/>
          <w:szCs w:val="20"/>
        </w:rPr>
        <w:instrText xml:space="preserve"> </w:instrText>
      </w:r>
      <w:r>
        <w:rPr>
          <w:rFonts w:ascii="Times New Roman" w:hAnsi="Times New Roman" w:cs="Times New Roman"/>
          <w:sz w:val="20"/>
          <w:szCs w:val="20"/>
        </w:rPr>
        <w:instrText>قرار</w:instrText>
      </w:r>
      <w:r>
        <w:rPr>
          <w:rFonts w:ascii="Bookman Old Style" w:hAnsi="Bookman Old Style"/>
          <w:sz w:val="20"/>
          <w:szCs w:val="20"/>
        </w:rPr>
        <w:instrText xml:space="preserve"> </w:instrText>
      </w:r>
      <w:r>
        <w:rPr>
          <w:rFonts w:ascii="Times New Roman" w:hAnsi="Times New Roman" w:cs="Times New Roman"/>
          <w:sz w:val="20"/>
          <w:szCs w:val="20"/>
        </w:rPr>
        <w:instrText>داشت</w:instrText>
      </w:r>
      <w:r>
        <w:rPr>
          <w:rFonts w:ascii="Bookman Old Style" w:hAnsi="Bookman Old Style"/>
          <w:sz w:val="20"/>
          <w:szCs w:val="20"/>
        </w:rPr>
        <w:instrText xml:space="preserve">. </w:instrText>
      </w:r>
      <w:r>
        <w:rPr>
          <w:rFonts w:ascii="Times New Roman" w:hAnsi="Times New Roman" w:cs="Times New Roman"/>
          <w:sz w:val="20"/>
          <w:szCs w:val="20"/>
        </w:rPr>
        <w:instrText>با</w:instrText>
      </w:r>
      <w:r>
        <w:rPr>
          <w:rFonts w:ascii="Bookman Old Style" w:hAnsi="Bookman Old Style"/>
          <w:sz w:val="20"/>
          <w:szCs w:val="20"/>
        </w:rPr>
        <w:instrText xml:space="preserve"> </w:instrText>
      </w:r>
      <w:r>
        <w:rPr>
          <w:rFonts w:ascii="Times New Roman" w:hAnsi="Times New Roman" w:cs="Times New Roman"/>
          <w:sz w:val="20"/>
          <w:szCs w:val="20"/>
        </w:rPr>
        <w:instrText>در</w:instrText>
      </w:r>
      <w:r>
        <w:rPr>
          <w:rFonts w:ascii="Bookman Old Style" w:hAnsi="Bookman Old Style"/>
          <w:sz w:val="20"/>
          <w:szCs w:val="20"/>
        </w:rPr>
        <w:instrText xml:space="preserve"> </w:instrText>
      </w:r>
      <w:r>
        <w:rPr>
          <w:rFonts w:ascii="Times New Roman" w:hAnsi="Times New Roman" w:cs="Times New Roman"/>
          <w:sz w:val="20"/>
          <w:szCs w:val="20"/>
        </w:rPr>
        <w:instrText>نظر</w:instrText>
      </w:r>
      <w:r>
        <w:rPr>
          <w:rFonts w:ascii="Bookman Old Style" w:hAnsi="Bookman Old Style"/>
          <w:sz w:val="20"/>
          <w:szCs w:val="20"/>
        </w:rPr>
        <w:instrText xml:space="preserve"> </w:instrText>
      </w:r>
      <w:r>
        <w:rPr>
          <w:rFonts w:ascii="Times New Roman" w:hAnsi="Times New Roman" w:cs="Times New Roman"/>
          <w:sz w:val="20"/>
          <w:szCs w:val="20"/>
        </w:rPr>
        <w:instrText>گیری</w:instrText>
      </w:r>
      <w:r>
        <w:rPr>
          <w:rFonts w:ascii="Bookman Old Style" w:hAnsi="Bookman Old Style"/>
          <w:sz w:val="20"/>
          <w:szCs w:val="20"/>
        </w:rPr>
        <w:instrText xml:space="preserve"> </w:instrText>
      </w:r>
      <w:r>
        <w:rPr>
          <w:rFonts w:ascii="Times New Roman" w:hAnsi="Times New Roman" w:cs="Times New Roman"/>
          <w:sz w:val="20"/>
          <w:szCs w:val="20"/>
        </w:rPr>
        <w:instrText>معیارهای</w:instrText>
      </w:r>
      <w:r>
        <w:rPr>
          <w:rFonts w:ascii="Bookman Old Style" w:hAnsi="Bookman Old Style"/>
          <w:sz w:val="20"/>
          <w:szCs w:val="20"/>
        </w:rPr>
        <w:instrText xml:space="preserve"> </w:instrText>
      </w:r>
      <w:r>
        <w:rPr>
          <w:rFonts w:ascii="Times New Roman" w:hAnsi="Times New Roman" w:cs="Times New Roman"/>
          <w:sz w:val="20"/>
          <w:szCs w:val="20"/>
        </w:rPr>
        <w:instrText>امتیازدهی</w:instrText>
      </w:r>
      <w:r>
        <w:rPr>
          <w:rFonts w:ascii="Bookman Old Style" w:hAnsi="Bookman Old Style"/>
          <w:sz w:val="20"/>
          <w:szCs w:val="20"/>
        </w:rPr>
        <w:instrText xml:space="preserve"> </w:instrText>
      </w:r>
      <w:r>
        <w:rPr>
          <w:rFonts w:ascii="Times New Roman" w:hAnsi="Times New Roman" w:cs="Times New Roman"/>
          <w:sz w:val="20"/>
          <w:szCs w:val="20"/>
        </w:rPr>
        <w:instrText>اولیه</w:instrText>
      </w:r>
      <w:r>
        <w:rPr>
          <w:rFonts w:ascii="Bookman Old Style" w:hAnsi="Bookman Old Style"/>
          <w:sz w:val="20"/>
          <w:szCs w:val="20"/>
        </w:rPr>
        <w:instrText xml:space="preserve"> (</w:instrText>
      </w:r>
      <w:r>
        <w:rPr>
          <w:rFonts w:ascii="Times New Roman" w:hAnsi="Times New Roman" w:cs="Times New Roman"/>
          <w:sz w:val="20"/>
          <w:szCs w:val="20"/>
        </w:rPr>
        <w:instrText>علایم</w:instrText>
      </w:r>
      <w:r>
        <w:rPr>
          <w:rFonts w:ascii="Bookman Old Style" w:hAnsi="Bookman Old Style"/>
          <w:sz w:val="20"/>
          <w:szCs w:val="20"/>
        </w:rPr>
        <w:instrText xml:space="preserve"> </w:instrText>
      </w:r>
      <w:r>
        <w:rPr>
          <w:rFonts w:ascii="Times New Roman" w:hAnsi="Times New Roman" w:cs="Times New Roman"/>
          <w:sz w:val="20"/>
          <w:szCs w:val="20"/>
        </w:rPr>
        <w:instrText>و</w:instrText>
      </w:r>
      <w:r>
        <w:rPr>
          <w:rFonts w:ascii="Bookman Old Style" w:hAnsi="Bookman Old Style"/>
          <w:sz w:val="20"/>
          <w:szCs w:val="20"/>
        </w:rPr>
        <w:instrText xml:space="preserve"> </w:instrText>
      </w:r>
      <w:r>
        <w:rPr>
          <w:rFonts w:ascii="Times New Roman" w:hAnsi="Times New Roman" w:cs="Times New Roman"/>
          <w:sz w:val="20"/>
          <w:szCs w:val="20"/>
        </w:rPr>
        <w:instrText>سوالات</w:instrText>
      </w:r>
      <w:r>
        <w:rPr>
          <w:rFonts w:ascii="Bookman Old Style" w:hAnsi="Bookman Old Style"/>
          <w:sz w:val="20"/>
          <w:szCs w:val="20"/>
        </w:rPr>
        <w:instrText xml:space="preserve"> </w:instrText>
      </w:r>
      <w:r>
        <w:rPr>
          <w:rFonts w:ascii="Times New Roman" w:hAnsi="Times New Roman" w:cs="Times New Roman"/>
          <w:sz w:val="20"/>
          <w:szCs w:val="20"/>
        </w:rPr>
        <w:instrText>تکمیلی</w:instrText>
      </w:r>
      <w:r>
        <w:rPr>
          <w:rFonts w:ascii="Bookman Old Style" w:hAnsi="Bookman Old Style"/>
          <w:sz w:val="20"/>
          <w:szCs w:val="20"/>
        </w:rPr>
        <w:instrText xml:space="preserve"> ) </w:instrText>
      </w:r>
      <w:r>
        <w:rPr>
          <w:rFonts w:ascii="Times New Roman" w:hAnsi="Times New Roman" w:cs="Times New Roman"/>
          <w:sz w:val="20"/>
          <w:szCs w:val="20"/>
        </w:rPr>
        <w:instrText>حساسیت</w:instrText>
      </w:r>
      <w:r>
        <w:rPr>
          <w:rFonts w:ascii="Bookman Old Style" w:hAnsi="Bookman Old Style"/>
          <w:sz w:val="20"/>
          <w:szCs w:val="20"/>
        </w:rPr>
        <w:instrText xml:space="preserve"> </w:instrText>
      </w:r>
      <w:r>
        <w:rPr>
          <w:rFonts w:ascii="Times New Roman" w:hAnsi="Times New Roman" w:cs="Times New Roman"/>
          <w:sz w:val="20"/>
          <w:szCs w:val="20"/>
        </w:rPr>
        <w:instrText>و</w:instrText>
      </w:r>
      <w:r>
        <w:rPr>
          <w:rFonts w:ascii="Bookman Old Style" w:hAnsi="Bookman Old Style"/>
          <w:sz w:val="20"/>
          <w:szCs w:val="20"/>
        </w:rPr>
        <w:instrText xml:space="preserve"> </w:instrText>
      </w:r>
      <w:r>
        <w:rPr>
          <w:rFonts w:ascii="Times New Roman" w:hAnsi="Times New Roman" w:cs="Times New Roman"/>
          <w:sz w:val="20"/>
          <w:szCs w:val="20"/>
        </w:rPr>
        <w:instrText>ویژگی۹۲۵ت</w:instrText>
      </w:r>
      <w:r>
        <w:rPr>
          <w:rFonts w:ascii="Bookman Old Style" w:hAnsi="Bookman Old Style"/>
          <w:sz w:val="20"/>
          <w:szCs w:val="20"/>
        </w:rPr>
        <w:instrText xml:space="preserve"> </w:instrText>
      </w:r>
      <w:r>
        <w:rPr>
          <w:rFonts w:ascii="Times New Roman" w:hAnsi="Times New Roman" w:cs="Times New Roman"/>
          <w:sz w:val="20"/>
          <w:szCs w:val="20"/>
        </w:rPr>
        <w:instrText>۳۰۴۷ص</w:instrText>
      </w:r>
      <w:r>
        <w:rPr>
          <w:rFonts w:ascii="Bookman Old Style" w:hAnsi="Bookman Old Style"/>
          <w:sz w:val="20"/>
          <w:szCs w:val="20"/>
        </w:rPr>
        <w:instrText xml:space="preserve"> </w:instrText>
      </w:r>
      <w:r>
        <w:rPr>
          <w:rFonts w:ascii="Times New Roman" w:hAnsi="Times New Roman" w:cs="Times New Roman"/>
          <w:sz w:val="20"/>
          <w:szCs w:val="20"/>
        </w:rPr>
        <w:instrText>۱۸۵۹ری</w:instrText>
      </w:r>
      <w:r>
        <w:rPr>
          <w:rFonts w:ascii="Bookman Old Style" w:hAnsi="Bookman Old Style"/>
          <w:sz w:val="20"/>
          <w:szCs w:val="20"/>
        </w:rPr>
        <w:instrText xml:space="preserve"> </w:instrText>
      </w:r>
      <w:r>
        <w:rPr>
          <w:rFonts w:ascii="Times New Roman" w:hAnsi="Times New Roman" w:cs="Times New Roman"/>
          <w:sz w:val="20"/>
          <w:szCs w:val="20"/>
        </w:rPr>
        <w:instrText>دو</w:instrText>
      </w:r>
      <w:r>
        <w:rPr>
          <w:rFonts w:ascii="Bookman Old Style" w:hAnsi="Bookman Old Style"/>
          <w:sz w:val="20"/>
          <w:szCs w:val="20"/>
        </w:rPr>
        <w:instrText xml:space="preserve"> </w:instrText>
      </w:r>
      <w:r>
        <w:rPr>
          <w:rFonts w:ascii="Times New Roman" w:hAnsi="Times New Roman" w:cs="Times New Roman"/>
          <w:sz w:val="20"/>
          <w:szCs w:val="20"/>
        </w:rPr>
        <w:instrText>قطبی</w:instrText>
      </w:r>
      <w:r>
        <w:rPr>
          <w:rFonts w:ascii="Bookman Old Style" w:hAnsi="Bookman Old Style"/>
          <w:sz w:val="20"/>
          <w:szCs w:val="20"/>
        </w:rPr>
        <w:instrText xml:space="preserve"> </w:instrText>
      </w:r>
      <w:r>
        <w:rPr>
          <w:rFonts w:ascii="Times New Roman" w:hAnsi="Times New Roman" w:cs="Times New Roman"/>
          <w:sz w:val="20"/>
          <w:szCs w:val="20"/>
        </w:rPr>
        <w:instrText>به</w:instrText>
      </w:r>
      <w:r>
        <w:rPr>
          <w:rFonts w:ascii="Bookman Old Style" w:hAnsi="Bookman Old Style"/>
          <w:sz w:val="20"/>
          <w:szCs w:val="20"/>
        </w:rPr>
        <w:instrText xml:space="preserve"> </w:instrText>
      </w:r>
      <w:r>
        <w:rPr>
          <w:rFonts w:ascii="Times New Roman" w:hAnsi="Times New Roman" w:cs="Times New Roman"/>
          <w:sz w:val="20"/>
          <w:szCs w:val="20"/>
        </w:rPr>
        <w:instrText>ترتی۱۰۵۵</w:instrText>
      </w:r>
      <w:r>
        <w:rPr>
          <w:rFonts w:ascii="Bookman Old Style" w:hAnsi="Bookman Old Style"/>
          <w:sz w:val="20"/>
          <w:szCs w:val="20"/>
        </w:rPr>
        <w:instrText xml:space="preserve"> </w:instrText>
      </w:r>
      <w:r>
        <w:rPr>
          <w:rFonts w:ascii="Times New Roman" w:hAnsi="Times New Roman" w:cs="Times New Roman"/>
          <w:sz w:val="20"/>
          <w:szCs w:val="20"/>
        </w:rPr>
        <w:instrText>و</w:instrText>
      </w:r>
      <w:r>
        <w:rPr>
          <w:rFonts w:ascii="Bookman Old Style" w:hAnsi="Bookman Old Style"/>
          <w:sz w:val="20"/>
          <w:szCs w:val="20"/>
        </w:rPr>
        <w:instrText xml:space="preserve"> </w:instrText>
      </w:r>
      <w:r>
        <w:rPr>
          <w:rFonts w:ascii="Times New Roman" w:hAnsi="Times New Roman" w:cs="Times New Roman"/>
          <w:sz w:val="20"/>
          <w:szCs w:val="20"/>
        </w:rPr>
        <w:instrText>۳۳۸۰در۱۸۵۵</w:instrText>
      </w:r>
      <w:r>
        <w:rPr>
          <w:rFonts w:ascii="Times New Roman" w:hAnsi="Times New Roman" w:cs="Times New Roman"/>
          <w:sz w:val="20"/>
          <w:szCs w:val="20"/>
        </w:rPr>
        <w:instrText>ود</w:instrText>
      </w:r>
      <w:r>
        <w:rPr>
          <w:rFonts w:ascii="Bookman Old Style" w:hAnsi="Bookman Old Style"/>
          <w:sz w:val="20"/>
          <w:szCs w:val="20"/>
        </w:rPr>
        <w:instrText xml:space="preserve">. </w:instrText>
      </w:r>
      <w:r>
        <w:rPr>
          <w:rFonts w:ascii="Times New Roman" w:hAnsi="Times New Roman" w:cs="Times New Roman"/>
          <w:sz w:val="20"/>
          <w:szCs w:val="20"/>
        </w:rPr>
        <w:instrText>بهترین</w:instrText>
      </w:r>
      <w:r>
        <w:rPr>
          <w:rFonts w:ascii="Bookman Old Style" w:hAnsi="Bookman Old Style"/>
          <w:sz w:val="20"/>
          <w:szCs w:val="20"/>
        </w:rPr>
        <w:instrText xml:space="preserve"> </w:instrText>
      </w:r>
      <w:r>
        <w:rPr>
          <w:rFonts w:ascii="Times New Roman" w:hAnsi="Times New Roman" w:cs="Times New Roman"/>
          <w:sz w:val="20"/>
          <w:szCs w:val="20"/>
        </w:rPr>
        <w:instrText>نقطه</w:instrText>
      </w:r>
      <w:r>
        <w:rPr>
          <w:rFonts w:ascii="Bookman Old Style" w:hAnsi="Bookman Old Style"/>
          <w:sz w:val="20"/>
          <w:szCs w:val="20"/>
        </w:rPr>
        <w:instrText xml:space="preserve"> </w:instrText>
      </w:r>
      <w:r>
        <w:rPr>
          <w:rFonts w:ascii="Times New Roman" w:hAnsi="Times New Roman" w:cs="Times New Roman"/>
          <w:sz w:val="20"/>
          <w:szCs w:val="20"/>
        </w:rPr>
        <w:instrText>برش</w:instrText>
      </w:r>
      <w:r>
        <w:rPr>
          <w:rFonts w:ascii="Bookman Old Style" w:hAnsi="Bookman Old Style"/>
          <w:sz w:val="20"/>
          <w:szCs w:val="20"/>
        </w:rPr>
        <w:instrText xml:space="preserve"> </w:instrText>
      </w:r>
      <w:r>
        <w:rPr>
          <w:rFonts w:ascii="Times New Roman" w:hAnsi="Times New Roman" w:cs="Times New Roman"/>
          <w:sz w:val="20"/>
          <w:szCs w:val="20"/>
        </w:rPr>
        <w:instrText>در</w:instrText>
      </w:r>
      <w:r>
        <w:rPr>
          <w:rFonts w:ascii="Bookman Old Style" w:hAnsi="Bookman Old Style"/>
          <w:sz w:val="20"/>
          <w:szCs w:val="20"/>
        </w:rPr>
        <w:instrText xml:space="preserve"> </w:instrText>
      </w:r>
      <w:r>
        <w:rPr>
          <w:rFonts w:ascii="Times New Roman" w:hAnsi="Times New Roman" w:cs="Times New Roman"/>
          <w:sz w:val="20"/>
          <w:szCs w:val="20"/>
        </w:rPr>
        <w:instrText>نمونه۰۱۰۲ی</w:instrText>
      </w:r>
      <w:r>
        <w:rPr>
          <w:rFonts w:ascii="Bookman Old Style" w:hAnsi="Bookman Old Style"/>
          <w:sz w:val="20"/>
          <w:szCs w:val="20"/>
        </w:rPr>
        <w:instrText xml:space="preserve"> </w:instrText>
      </w:r>
      <w:r>
        <w:rPr>
          <w:rFonts w:ascii="Times New Roman" w:hAnsi="Times New Roman" w:cs="Times New Roman"/>
          <w:sz w:val="20"/>
          <w:szCs w:val="20"/>
        </w:rPr>
        <w:instrText>امت۳۹ز</w:instrText>
      </w:r>
      <w:r>
        <w:rPr>
          <w:rFonts w:ascii="Bookman Old Style" w:hAnsi="Bookman Old Style"/>
          <w:sz w:val="20"/>
          <w:szCs w:val="20"/>
        </w:rPr>
        <w:instrText xml:space="preserve"> ? </w:instrText>
      </w:r>
      <w:r>
        <w:rPr>
          <w:rFonts w:ascii="Times New Roman" w:hAnsi="Times New Roman" w:cs="Times New Roman"/>
          <w:sz w:val="20"/>
          <w:szCs w:val="20"/>
        </w:rPr>
        <w:instrText>یا</w:instrText>
      </w:r>
      <w:r>
        <w:rPr>
          <w:rFonts w:ascii="Bookman Old Style" w:hAnsi="Bookman Old Style"/>
          <w:sz w:val="20"/>
          <w:szCs w:val="20"/>
        </w:rPr>
        <w:instrText xml:space="preserve"> </w:instrText>
      </w:r>
      <w:r>
        <w:rPr>
          <w:rFonts w:ascii="Times New Roman" w:hAnsi="Times New Roman" w:cs="Times New Roman"/>
          <w:sz w:val="20"/>
          <w:szCs w:val="20"/>
        </w:rPr>
        <w:instrText>بالاتر</w:instrText>
      </w:r>
      <w:r>
        <w:rPr>
          <w:rFonts w:ascii="Bookman Old Style" w:hAnsi="Bookman Old Style"/>
          <w:sz w:val="20"/>
          <w:szCs w:val="20"/>
        </w:rPr>
        <w:instrText xml:space="preserve"> </w:instrText>
      </w:r>
      <w:r>
        <w:rPr>
          <w:rFonts w:ascii="Times New Roman" w:hAnsi="Times New Roman" w:cs="Times New Roman"/>
          <w:sz w:val="20"/>
          <w:szCs w:val="20"/>
        </w:rPr>
        <w:instrText>بود</w:instrText>
      </w:r>
      <w:r>
        <w:rPr>
          <w:rFonts w:ascii="Bookman Old Style" w:hAnsi="Bookman Old Style"/>
          <w:sz w:val="20"/>
          <w:szCs w:val="20"/>
        </w:rPr>
        <w:instrText xml:space="preserve"> </w:instrText>
      </w:r>
      <w:r>
        <w:rPr>
          <w:rFonts w:ascii="Times New Roman" w:hAnsi="Times New Roman" w:cs="Times New Roman"/>
          <w:sz w:val="20"/>
          <w:szCs w:val="20"/>
        </w:rPr>
        <w:instrText>ک۵۱نشانه</w:instrText>
      </w:r>
      <w:r>
        <w:rPr>
          <w:rFonts w:ascii="Bookman Old Style" w:hAnsi="Bookman Old Style"/>
          <w:sz w:val="20"/>
          <w:szCs w:val="20"/>
        </w:rPr>
        <w:instrText xml:space="preserve"> </w:instrText>
      </w:r>
      <w:r>
        <w:rPr>
          <w:rFonts w:ascii="Times New Roman" w:hAnsi="Times New Roman" w:cs="Times New Roman"/>
          <w:sz w:val="20"/>
          <w:szCs w:val="20"/>
        </w:rPr>
        <w:instrText>ها</w:instrText>
      </w:r>
      <w:r>
        <w:rPr>
          <w:rFonts w:ascii="Bookman Old Style" w:hAnsi="Bookman Old Style"/>
          <w:sz w:val="20"/>
          <w:szCs w:val="20"/>
        </w:rPr>
        <w:instrText xml:space="preserve"> </w:instrText>
      </w:r>
      <w:r>
        <w:rPr>
          <w:rFonts w:ascii="Times New Roman" w:hAnsi="Times New Roman" w:cs="Times New Roman"/>
          <w:sz w:val="20"/>
          <w:szCs w:val="20"/>
        </w:rPr>
        <w:instrText>را</w:instrText>
      </w:r>
      <w:r>
        <w:rPr>
          <w:rFonts w:ascii="Bookman Old Style" w:hAnsi="Bookman Old Style"/>
          <w:sz w:val="20"/>
          <w:szCs w:val="20"/>
        </w:rPr>
        <w:instrText xml:space="preserve"> </w:instrText>
      </w:r>
      <w:r>
        <w:rPr>
          <w:rFonts w:ascii="Times New Roman" w:hAnsi="Times New Roman" w:cs="Times New Roman"/>
          <w:sz w:val="20"/>
          <w:szCs w:val="20"/>
        </w:rPr>
        <w:instrText>بدون</w:instrText>
      </w:r>
      <w:r>
        <w:rPr>
          <w:rFonts w:ascii="Bookman Old Style" w:hAnsi="Bookman Old Style"/>
          <w:sz w:val="20"/>
          <w:szCs w:val="20"/>
        </w:rPr>
        <w:instrText xml:space="preserve"> </w:instrText>
      </w:r>
      <w:r>
        <w:rPr>
          <w:rFonts w:ascii="Times New Roman" w:hAnsi="Times New Roman" w:cs="Times New Roman"/>
          <w:sz w:val="20"/>
          <w:szCs w:val="20"/>
        </w:rPr>
        <w:instrText>سوالات</w:instrText>
      </w:r>
      <w:r>
        <w:rPr>
          <w:rFonts w:ascii="Bookman Old Style" w:hAnsi="Bookman Old Style"/>
          <w:sz w:val="20"/>
          <w:szCs w:val="20"/>
        </w:rPr>
        <w:instrText xml:space="preserve"> </w:instrText>
      </w:r>
      <w:r>
        <w:rPr>
          <w:rFonts w:ascii="Times New Roman" w:hAnsi="Times New Roman" w:cs="Times New Roman"/>
          <w:sz w:val="20"/>
          <w:szCs w:val="20"/>
        </w:rPr>
        <w:instrText>تکمیلی</w:instrText>
      </w:r>
      <w:r>
        <w:rPr>
          <w:rFonts w:ascii="Bookman Old Style" w:hAnsi="Bookman Old Style"/>
          <w:sz w:val="20"/>
          <w:szCs w:val="20"/>
        </w:rPr>
        <w:instrText xml:space="preserve"> </w:instrText>
      </w:r>
      <w:r>
        <w:rPr>
          <w:rFonts w:ascii="Times New Roman" w:hAnsi="Times New Roman" w:cs="Times New Roman"/>
          <w:sz w:val="20"/>
          <w:szCs w:val="20"/>
        </w:rPr>
        <w:instrText>در</w:instrText>
      </w:r>
      <w:r>
        <w:rPr>
          <w:rFonts w:ascii="Bookman Old Style" w:hAnsi="Bookman Old Style"/>
          <w:sz w:val="20"/>
          <w:szCs w:val="20"/>
        </w:rPr>
        <w:instrText xml:space="preserve"> </w:instrText>
      </w:r>
      <w:r>
        <w:rPr>
          <w:rFonts w:ascii="Times New Roman" w:hAnsi="Times New Roman" w:cs="Times New Roman"/>
          <w:sz w:val="20"/>
          <w:szCs w:val="20"/>
        </w:rPr>
        <w:instrText>بر</w:instrText>
      </w:r>
      <w:r>
        <w:rPr>
          <w:rFonts w:ascii="Bookman Old Style" w:hAnsi="Bookman Old Style"/>
          <w:sz w:val="20"/>
          <w:szCs w:val="20"/>
        </w:rPr>
        <w:instrText xml:space="preserve"> </w:instrText>
      </w:r>
      <w:r>
        <w:rPr>
          <w:rFonts w:ascii="Times New Roman" w:hAnsi="Times New Roman" w:cs="Times New Roman"/>
          <w:sz w:val="20"/>
          <w:szCs w:val="20"/>
        </w:rPr>
        <w:instrText>گرفته</w:instrText>
      </w:r>
      <w:r>
        <w:rPr>
          <w:rFonts w:ascii="Bookman Old Style" w:hAnsi="Bookman Old Style"/>
          <w:sz w:val="20"/>
          <w:szCs w:val="20"/>
        </w:rPr>
        <w:instrText xml:space="preserve"> </w:instrText>
      </w:r>
      <w:r>
        <w:rPr>
          <w:rFonts w:ascii="Times New Roman" w:hAnsi="Times New Roman" w:cs="Times New Roman"/>
          <w:sz w:val="20"/>
          <w:szCs w:val="20"/>
        </w:rPr>
        <w:instrText>است</w:instrText>
      </w:r>
      <w:r>
        <w:rPr>
          <w:rFonts w:ascii="Bookman Old Style" w:hAnsi="Bookman Old Style"/>
          <w:sz w:val="20"/>
          <w:szCs w:val="20"/>
        </w:rPr>
        <w:instrText xml:space="preserve"> (</w:instrText>
      </w:r>
      <w:r>
        <w:rPr>
          <w:rFonts w:ascii="Times New Roman" w:hAnsi="Times New Roman" w:cs="Times New Roman"/>
          <w:sz w:val="20"/>
          <w:szCs w:val="20"/>
        </w:rPr>
        <w:instrText>حساسیت</w:instrText>
      </w:r>
      <w:r>
        <w:rPr>
          <w:rFonts w:ascii="Bookman Old Style" w:hAnsi="Bookman Old Style"/>
          <w:sz w:val="20"/>
          <w:szCs w:val="20"/>
        </w:rPr>
        <w:instrText xml:space="preserve"> </w:instrText>
      </w:r>
      <w:r>
        <w:rPr>
          <w:rFonts w:ascii="Times New Roman" w:hAnsi="Times New Roman" w:cs="Times New Roman"/>
          <w:sz w:val="20"/>
          <w:szCs w:val="20"/>
        </w:rPr>
        <w:instrText>و</w:instrText>
      </w:r>
      <w:r>
        <w:rPr>
          <w:rFonts w:ascii="Bookman Old Style" w:hAnsi="Bookman Old Style"/>
          <w:sz w:val="20"/>
          <w:szCs w:val="20"/>
        </w:rPr>
        <w:instrText xml:space="preserve"> </w:instrText>
      </w:r>
      <w:r>
        <w:rPr>
          <w:rFonts w:ascii="Times New Roman" w:hAnsi="Times New Roman" w:cs="Times New Roman"/>
          <w:sz w:val="20"/>
          <w:szCs w:val="20"/>
        </w:rPr>
        <w:instrText>ویژگی</w:instrText>
      </w:r>
      <w:r>
        <w:rPr>
          <w:rFonts w:ascii="Bookman Old Style" w:hAnsi="Bookman Old Style"/>
          <w:sz w:val="20"/>
          <w:szCs w:val="20"/>
        </w:rPr>
        <w:instrText xml:space="preserve"> ?? </w:instrText>
      </w:r>
      <w:r>
        <w:rPr>
          <w:rFonts w:ascii="Times New Roman" w:hAnsi="Times New Roman" w:cs="Times New Roman"/>
          <w:sz w:val="20"/>
          <w:szCs w:val="20"/>
        </w:rPr>
        <w:instrText>و</w:instrText>
      </w:r>
      <w:r>
        <w:rPr>
          <w:rFonts w:ascii="Bookman Old Style" w:hAnsi="Bookman Old Style"/>
          <w:sz w:val="20"/>
          <w:szCs w:val="20"/>
        </w:rPr>
        <w:instrText xml:space="preserve"> ???</w:instrText>
      </w:r>
      <w:r>
        <w:rPr>
          <w:rFonts w:ascii="Times New Roman" w:hAnsi="Times New Roman" w:cs="Times New Roman"/>
          <w:sz w:val="20"/>
          <w:szCs w:val="20"/>
        </w:rPr>
        <w:instrText>۰۰۵۱د</w:instrText>
      </w:r>
      <w:r>
        <w:rPr>
          <w:rFonts w:ascii="Bookman Old Style" w:hAnsi="Bookman Old Style"/>
          <w:sz w:val="20"/>
          <w:szCs w:val="20"/>
        </w:rPr>
        <w:instrText>)","author":[{"dropping-particle":"","family":"Pertiwi","given":"Imanda Firmantyas Putri","non-dropping-particle":"","parse-names":false,"suffix":""}],"container-title":"Jurnal Al Qardh","id":"ITEM-1","issue":"1","issued":{"date-parts":[["2017"]]},"page":"</w:instrText>
      </w:r>
      <w:r>
        <w:rPr>
          <w:rFonts w:ascii="Bookman Old Style" w:hAnsi="Bookman Old Style"/>
          <w:sz w:val="20"/>
          <w:szCs w:val="20"/>
        </w:rPr>
        <w:instrText>12-25","title":"Moral Pajak: Sebuah Opsi Peningkatan Kepatuhan Pajak Masyarakat Muslim","type":"article-journal","volume":"5"},"uris":["http://www.mendeley.com/documents/?uuid=56549022-417d-46ff-973d-5955769c235f"]}],"mendeley":{"formattedCitation":"(Perti</w:instrText>
      </w:r>
      <w:r>
        <w:rPr>
          <w:rFonts w:ascii="Bookman Old Style" w:hAnsi="Bookman Old Style"/>
          <w:sz w:val="20"/>
          <w:szCs w:val="20"/>
        </w:rPr>
        <w:instrText>wi, 2017)","plainTextFormattedCitation":"(Pertiwi, 2017)","previouslyFormattedCitation":"(Pertiwi, 2017)"},"properties":{"noteIndex":0},"schema":"https://github.com/citation-style-language/schema/raw/master/csl-citation.json"}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(Pertiwi, 2017)</w:t>
      </w:r>
      <w:r>
        <w:rPr>
          <w:rFonts w:ascii="Bookman Old Style" w:hAnsi="Bookman Old Style"/>
          <w:sz w:val="20"/>
          <w:szCs w:val="20"/>
        </w:rPr>
        <w:fldChar w:fldCharType="end"/>
      </w:r>
      <w:r>
        <w:rPr>
          <w:rFonts w:ascii="Bookman Old Style" w:hAnsi="Bookman Old Style"/>
          <w:sz w:val="20"/>
          <w:szCs w:val="20"/>
        </w:rPr>
        <w:t>. Kedua iala</w:t>
      </w:r>
      <w:r>
        <w:rPr>
          <w:rFonts w:ascii="Bookman Old Style" w:hAnsi="Bookman Old Style"/>
          <w:sz w:val="20"/>
          <w:szCs w:val="20"/>
        </w:rPr>
        <w:t>h Islam/syariah yang biasa juga disebut ibadah atau ilmu fikih. Manusia disamping beriman kepada Allah, maka juga harus mengikuti hukum-hukum atau ketentuan-ketentuan syariah yang telah digariskan oleh Allah swt. Ketiga yaitu Ihsan/akhlak dimana melalui ih</w:t>
      </w:r>
      <w:r>
        <w:rPr>
          <w:rFonts w:ascii="Bookman Old Style" w:hAnsi="Bookman Old Style"/>
          <w:sz w:val="20"/>
          <w:szCs w:val="20"/>
        </w:rPr>
        <w:t xml:space="preserve">san, seseorang akan selalu merasa dirinya dilihat atau selalu diawasi oleh Allah swt. Jika ihsan diaplikasikan dalam pajak, Allah selalu mengawasi tindakan manusia dimana bahwa segala perilaku kepatuhan pajak pasti ketahuan </w:t>
      </w:r>
      <w:r>
        <w:rPr>
          <w:rFonts w:ascii="Bookman Old Style" w:hAnsi="Bookman Old Style"/>
          <w:sz w:val="20"/>
          <w:szCs w:val="20"/>
        </w:rPr>
        <w:fldChar w:fldCharType="begin" w:fldLock="1"/>
      </w:r>
      <w:r>
        <w:rPr>
          <w:rFonts w:ascii="Bookman Old Style" w:hAnsi="Bookman Old Style"/>
          <w:sz w:val="20"/>
          <w:szCs w:val="20"/>
        </w:rPr>
        <w:instrText>ADDIN CSL_CITATION {"citationIte</w:instrText>
      </w:r>
      <w:r>
        <w:rPr>
          <w:rFonts w:ascii="Bookman Old Style" w:hAnsi="Bookman Old Style"/>
          <w:sz w:val="20"/>
          <w:szCs w:val="20"/>
        </w:rPr>
        <w:instrText>ms":[{"id":"ITEM-1","itemData":{"author":[{"dropping-particle":"","family":"Bulutoding","given":"Lince","non-dropping-particle":"","parse-names":false,"suffix":""}],"container-title":"Patria Artha Manajemen Journal","id":"ITEM-1","issue":"1","issued":{"dat</w:instrText>
      </w:r>
      <w:r>
        <w:rPr>
          <w:rFonts w:ascii="Bookman Old Style" w:hAnsi="Bookman Old Style"/>
          <w:sz w:val="20"/>
          <w:szCs w:val="20"/>
        </w:rPr>
        <w:instrText>e-parts":[["2017"]]},"page":"26-34","title":"Analisis terhadap faktor-faktor Penentu Perilaku Kepatuhan Pajak dalam Konsep Islam.","type":"article-journal","volume":"6"},"uris":["http://www.mendeley.com/documents/?uuid=028a6c84-f2df-4151-9fe5-00d4b424a5ac"</w:instrText>
      </w:r>
      <w:r>
        <w:rPr>
          <w:rFonts w:ascii="Bookman Old Style" w:hAnsi="Bookman Old Style"/>
          <w:sz w:val="20"/>
          <w:szCs w:val="20"/>
        </w:rPr>
        <w:instrText>]}],"mendeley":{"formattedCitation":"(Bulutoding, 2017)","plainTextFormattedCitation":"(Bulutoding, 2017)","previouslyFormattedCitation":"(Bulutoding, 2017)"},"properties":{"noteIndex":0},"schema":"https://github.com/citation-style-language/schema/raw/mast</w:instrText>
      </w:r>
      <w:r>
        <w:rPr>
          <w:rFonts w:ascii="Bookman Old Style" w:hAnsi="Bookman Old Style"/>
          <w:sz w:val="20"/>
          <w:szCs w:val="20"/>
        </w:rPr>
        <w:instrText>er/csl-citation.json"}</w:instrText>
      </w:r>
      <w:r>
        <w:rPr>
          <w:rFonts w:ascii="Bookman Old Style" w:hAnsi="Bookman Old Style"/>
          <w:sz w:val="20"/>
          <w:szCs w:val="20"/>
        </w:rPr>
        <w:fldChar w:fldCharType="separate"/>
      </w:r>
      <w:r>
        <w:rPr>
          <w:rFonts w:ascii="Bookman Old Style" w:hAnsi="Bookman Old Style"/>
          <w:sz w:val="20"/>
          <w:szCs w:val="20"/>
        </w:rPr>
        <w:t>(Bulutoding, 2017)</w:t>
      </w:r>
      <w:r>
        <w:rPr>
          <w:rFonts w:ascii="Bookman Old Style" w:hAnsi="Bookman Old Style"/>
          <w:sz w:val="20"/>
          <w:szCs w:val="20"/>
        </w:rPr>
        <w:fldChar w:fldCharType="end"/>
      </w:r>
      <w:r>
        <w:rPr>
          <w:rFonts w:ascii="Bookman Old Style" w:hAnsi="Bookman Old Style"/>
          <w:sz w:val="20"/>
          <w:szCs w:val="20"/>
        </w:rPr>
        <w:t>.</w:t>
      </w:r>
    </w:p>
    <w:p w:rsidR="001E553F" w:rsidRDefault="00030443">
      <w:pPr>
        <w:pStyle w:val="ListParagraph1"/>
        <w:spacing w:before="240" w:after="0" w:line="240" w:lineRule="auto"/>
        <w:ind w:left="0" w:firstLine="567"/>
        <w:jc w:val="both"/>
        <w:rPr>
          <w:rFonts w:ascii="Bookman Old Style" w:hAnsi="Bookman Old Style" w:cs="Times New Roman"/>
          <w:sz w:val="20"/>
          <w:szCs w:val="20"/>
        </w:rPr>
      </w:pPr>
      <w:r>
        <w:rPr>
          <w:rFonts w:ascii="Bookman Old Style" w:hAnsi="Bookman Old Style"/>
          <w:sz w:val="20"/>
          <w:szCs w:val="20"/>
        </w:rPr>
        <w:t xml:space="preserve">Penelitian ini bertujuan untuk menguji pengaruh pemahaman perpajakan dan </w:t>
      </w:r>
      <w:r>
        <w:rPr>
          <w:rFonts w:ascii="Bookman Old Style" w:hAnsi="Bookman Old Style"/>
          <w:i/>
          <w:sz w:val="20"/>
          <w:szCs w:val="20"/>
        </w:rPr>
        <w:t xml:space="preserve">self assessment system </w:t>
      </w:r>
      <w:r>
        <w:rPr>
          <w:rFonts w:ascii="Bookman Old Style" w:hAnsi="Bookman Old Style"/>
          <w:sz w:val="20"/>
          <w:szCs w:val="20"/>
        </w:rPr>
        <w:t xml:space="preserve">terhadap </w:t>
      </w:r>
      <w:r>
        <w:rPr>
          <w:rFonts w:ascii="Bookman Old Style" w:hAnsi="Bookman Old Style"/>
          <w:i/>
          <w:sz w:val="20"/>
          <w:szCs w:val="20"/>
        </w:rPr>
        <w:t>tax evasion</w:t>
      </w:r>
      <w:r>
        <w:rPr>
          <w:rFonts w:ascii="Bookman Old Style" w:hAnsi="Bookman Old Style"/>
          <w:sz w:val="20"/>
          <w:szCs w:val="20"/>
        </w:rPr>
        <w:t xml:space="preserve"> dan apakah iman islam sebagai variabel moderasi dapat memoderasi pengaruh pemahaman perpajakan</w:t>
      </w:r>
      <w:r>
        <w:rPr>
          <w:rFonts w:ascii="Bookman Old Style" w:hAnsi="Bookman Old Style"/>
          <w:sz w:val="20"/>
          <w:szCs w:val="20"/>
        </w:rPr>
        <w:t xml:space="preserve"> dan </w:t>
      </w:r>
      <w:r>
        <w:rPr>
          <w:rFonts w:ascii="Bookman Old Style" w:hAnsi="Bookman Old Style"/>
          <w:i/>
          <w:sz w:val="20"/>
          <w:szCs w:val="20"/>
        </w:rPr>
        <w:t>self assessment system</w:t>
      </w:r>
      <w:r>
        <w:rPr>
          <w:rFonts w:ascii="Bookman Old Style" w:hAnsi="Bookman Old Style"/>
          <w:sz w:val="20"/>
          <w:szCs w:val="20"/>
        </w:rPr>
        <w:t xml:space="preserve"> terhadap </w:t>
      </w:r>
      <w:r>
        <w:rPr>
          <w:rFonts w:ascii="Bookman Old Style" w:hAnsi="Bookman Old Style"/>
          <w:i/>
          <w:sz w:val="20"/>
          <w:szCs w:val="20"/>
        </w:rPr>
        <w:t xml:space="preserve">tax evasion. </w:t>
      </w:r>
      <w:r>
        <w:rPr>
          <w:rFonts w:ascii="Bookman Old Style" w:hAnsi="Bookman Old Style"/>
          <w:sz w:val="20"/>
          <w:szCs w:val="20"/>
        </w:rPr>
        <w:t>Manfaat teoretis dalam penelitian ini diharapkan mampu memberikan sumbangan pemikiran guna mendukung pengembangan teori yang sudah ada sebagai pengembangan ilmu pengetahuan. Manfaat praktis dalam penelitian</w:t>
      </w:r>
      <w:r>
        <w:rPr>
          <w:rFonts w:ascii="Bookman Old Style" w:hAnsi="Bookman Old Style"/>
          <w:sz w:val="20"/>
          <w:szCs w:val="20"/>
        </w:rPr>
        <w:t xml:space="preserve"> ini sebagai kontribusi dalam usaha meminimalkan tindakan </w:t>
      </w:r>
      <w:r>
        <w:rPr>
          <w:rFonts w:ascii="Bookman Old Style" w:hAnsi="Bookman Old Style"/>
          <w:i/>
          <w:sz w:val="20"/>
          <w:szCs w:val="20"/>
        </w:rPr>
        <w:t xml:space="preserve">tax evasion </w:t>
      </w:r>
      <w:r>
        <w:rPr>
          <w:rFonts w:ascii="Bookman Old Style" w:hAnsi="Bookman Old Style"/>
          <w:sz w:val="20"/>
          <w:szCs w:val="20"/>
        </w:rPr>
        <w:t xml:space="preserve">dengan mengetahui faktor-faktor yang mempengaruhi terjadinya tindakan </w:t>
      </w:r>
      <w:r>
        <w:rPr>
          <w:rFonts w:ascii="Bookman Old Style" w:hAnsi="Bookman Old Style"/>
          <w:i/>
          <w:sz w:val="20"/>
          <w:szCs w:val="20"/>
        </w:rPr>
        <w:t>tax evasion</w:t>
      </w:r>
      <w:r>
        <w:rPr>
          <w:rFonts w:ascii="Bookman Old Style" w:hAnsi="Bookman Old Style"/>
          <w:sz w:val="20"/>
          <w:szCs w:val="20"/>
        </w:rPr>
        <w:t xml:space="preserve"> yaitu pemahaman perpajakan dan </w:t>
      </w:r>
      <w:r>
        <w:rPr>
          <w:rFonts w:ascii="Bookman Old Style" w:hAnsi="Bookman Old Style"/>
          <w:i/>
          <w:sz w:val="20"/>
          <w:szCs w:val="20"/>
        </w:rPr>
        <w:t>self assessment system</w:t>
      </w:r>
      <w:r>
        <w:rPr>
          <w:rFonts w:ascii="Bookman Old Style" w:hAnsi="Bookman Old Style"/>
          <w:sz w:val="20"/>
          <w:szCs w:val="20"/>
        </w:rPr>
        <w:t>. Adapun sebagai solusi dalam permasalahan perpajak</w:t>
      </w:r>
      <w:r>
        <w:rPr>
          <w:rFonts w:ascii="Bookman Old Style" w:hAnsi="Bookman Old Style"/>
          <w:sz w:val="20"/>
          <w:szCs w:val="20"/>
        </w:rPr>
        <w:t>an dan hasil dari penelitian ini dapat dijadikan sebagai salah satu acuan dalam membuat kebijakan mengenai perpajakan yang lebih baik dan pelayanan pajak sebagai solusi untuk menjawab permasahan pajak yang terjadi.</w:t>
      </w:r>
    </w:p>
    <w:p w:rsidR="001E553F" w:rsidRDefault="00030443">
      <w:pPr>
        <w:spacing w:before="240" w:after="0" w:line="240" w:lineRule="auto"/>
        <w:rPr>
          <w:rFonts w:ascii="Bookman Old Style" w:hAnsi="Bookman Old Style"/>
          <w:b/>
          <w:color w:val="000000" w:themeColor="text1"/>
        </w:rPr>
      </w:pPr>
      <w:r>
        <w:rPr>
          <w:rFonts w:ascii="Bookman Old Style" w:hAnsi="Bookman Old Style"/>
          <w:b/>
          <w:color w:val="000000" w:themeColor="text1"/>
        </w:rPr>
        <w:lastRenderedPageBreak/>
        <w:t>Tinjauan Literatur dan Pengembangan Hipot</w:t>
      </w:r>
      <w:r>
        <w:rPr>
          <w:rFonts w:ascii="Bookman Old Style" w:hAnsi="Bookman Old Style"/>
          <w:b/>
          <w:color w:val="000000" w:themeColor="text1"/>
        </w:rPr>
        <w:t xml:space="preserve">esis </w:t>
      </w:r>
    </w:p>
    <w:p w:rsidR="001E553F" w:rsidRDefault="00030443">
      <w:pPr>
        <w:pStyle w:val="ListParagraph1"/>
        <w:spacing w:after="0" w:line="240" w:lineRule="auto"/>
        <w:ind w:left="0" w:firstLine="567"/>
        <w:jc w:val="both"/>
        <w:rPr>
          <w:rFonts w:ascii="Bookman Old Style" w:hAnsi="Bookman Old Style" w:cs="Times New Roman"/>
          <w:sz w:val="20"/>
          <w:szCs w:val="20"/>
        </w:rPr>
      </w:pPr>
      <w:r>
        <w:rPr>
          <w:rFonts w:ascii="Bookman Old Style" w:hAnsi="Bookman Old Style" w:cs="Times New Roman"/>
          <w:sz w:val="20"/>
          <w:szCs w:val="20"/>
        </w:rPr>
        <w:t>Teori kognitif sosial yang dikembangkan oleh Albert Bandura (1986) merupakan teori yang dapat memberikan pemahaman, prediksi, dan perubahan terhadap perilaku manusia melalui interaksi yang dilakukan. Perspektif kognitif sosial pula memandang individu memil</w:t>
      </w:r>
      <w:r>
        <w:rPr>
          <w:rFonts w:ascii="Bookman Old Style" w:hAnsi="Bookman Old Style" w:cs="Times New Roman"/>
          <w:sz w:val="20"/>
          <w:szCs w:val="20"/>
        </w:rPr>
        <w:t xml:space="preserve">iki kemampuan untuk mengendalikan sesuatu yang dilakukan melalui pengaturan diri atas pikiran-pikiran dan tindakan mereka. Individu dalam teori kognitif sosial dipahami memiliki </w:t>
      </w:r>
      <w:r>
        <w:rPr>
          <w:rFonts w:ascii="Bookman Old Style" w:hAnsi="Bookman Old Style" w:cs="Times New Roman"/>
          <w:i/>
          <w:sz w:val="20"/>
          <w:szCs w:val="20"/>
        </w:rPr>
        <w:t>self-beliefs</w:t>
      </w:r>
      <w:r>
        <w:rPr>
          <w:rFonts w:ascii="Bookman Old Style" w:hAnsi="Bookman Old Style" w:cs="Times New Roman"/>
          <w:sz w:val="20"/>
          <w:szCs w:val="20"/>
        </w:rPr>
        <w:t xml:space="preserve"> yang dapat memungkinkan individu tersebut mengontrol pikiran, per</w:t>
      </w:r>
      <w:r>
        <w:rPr>
          <w:rFonts w:ascii="Bookman Old Style" w:hAnsi="Bookman Old Style" w:cs="Times New Roman"/>
          <w:sz w:val="20"/>
          <w:szCs w:val="20"/>
        </w:rPr>
        <w:t>asaan, maupun tindakannya. Sifat timbal balik terhadap fungsi manusia dalam teori ini dapat menjadi usaha konseling dengan mengarahkan pada lingkungan, personal, dan faktor perilaku. Faktor kognitif menurut teoris kognitif sosial ini dapat berpengaruh lang</w:t>
      </w:r>
      <w:r>
        <w:rPr>
          <w:rFonts w:ascii="Bookman Old Style" w:hAnsi="Bookman Old Style" w:cs="Times New Roman"/>
          <w:sz w:val="20"/>
          <w:szCs w:val="20"/>
        </w:rPr>
        <w:t xml:space="preserve">sung terhadap perilaku yang dilakukan seseorang </w:t>
      </w:r>
      <w:r>
        <w:rPr>
          <w:rFonts w:ascii="Bookman Old Style" w:hAnsi="Bookman Old Style" w:cs="Times New Roman"/>
          <w:sz w:val="20"/>
          <w:szCs w:val="20"/>
        </w:rPr>
        <w:fldChar w:fldCharType="begin" w:fldLock="1"/>
      </w:r>
      <w:r>
        <w:rPr>
          <w:rFonts w:ascii="Bookman Old Style" w:hAnsi="Bookman Old Style" w:cs="Times New Roman"/>
          <w:sz w:val="20"/>
          <w:szCs w:val="20"/>
        </w:rPr>
        <w:instrText>ADDIN CSL_CITATION {"citationItems":[{"id":"ITEM-1","itemData":{"author":[{"dropping-particle":"","family":"Bulutoding","given":"Lince","non-dropping-particle":"","parse-names":false,"suffix":""},{"dropping-p</w:instrText>
      </w:r>
      <w:r>
        <w:rPr>
          <w:rFonts w:ascii="Bookman Old Style" w:hAnsi="Bookman Old Style" w:cs="Times New Roman"/>
          <w:sz w:val="20"/>
          <w:szCs w:val="20"/>
        </w:rPr>
        <w:instrText>article":"","family":"Asse","given":"Ambo","non-dropping-particle":"","parse-names":false,"suffix":""},{"dropping-particle":"","family":"Habbe","given":"Abd Hamid","non-dropping-particle":"","parse-names":false,"suffix":""},{"dropping-particle":"","family"</w:instrText>
      </w:r>
      <w:r>
        <w:rPr>
          <w:rFonts w:ascii="Bookman Old Style" w:hAnsi="Bookman Old Style" w:cs="Times New Roman"/>
          <w:sz w:val="20"/>
          <w:szCs w:val="20"/>
        </w:rPr>
        <w:instrText>:"Sanusi","given":"Fattah","non-dropping-particle":"","parse-names":false,"suffix":""}],"container-title":"Scientific Research Journal","id":"ITEM-1","issue":"1","issued":{"date-parts":[["2018"]]},"page":"26-34","title":"The Influence of Akhlaq to Tax Comp</w:instrText>
      </w:r>
      <w:r>
        <w:rPr>
          <w:rFonts w:ascii="Bookman Old Style" w:hAnsi="Bookman Old Style" w:cs="Times New Roman"/>
          <w:sz w:val="20"/>
          <w:szCs w:val="20"/>
        </w:rPr>
        <w:instrText>liance Behavior, and Niyyah as Mediating Variabel of Moslem Taxpayer in Malaysia","type":"article-journal","volume":"4"},"uris":["http://www.mendeley.com/documents/?uuid=e88cb55b-4354-4b2f-b427-e4176198f942"]}],"mendeley":{"formattedCitation":"(Bulutoding,</w:instrText>
      </w:r>
      <w:r>
        <w:rPr>
          <w:rFonts w:ascii="Bookman Old Style" w:hAnsi="Bookman Old Style" w:cs="Times New Roman"/>
          <w:sz w:val="20"/>
          <w:szCs w:val="20"/>
        </w:rPr>
        <w:instrText xml:space="preserve"> Asse, Habbe, &amp; Sanusi, 2018)","manualFormatting":"(Bulutoding et al., 2018)","plainTextFormattedCitation":"(Bulutoding, Asse, Habbe, &amp; Sanusi, 2018)","previouslyFormattedCitation":"(Bulutoding, Asse, Habbe, &amp; Sanusi, 2018)"},"properties":{"noteIndex":0},"</w:instrText>
      </w:r>
      <w:r>
        <w:rPr>
          <w:rFonts w:ascii="Bookman Old Style" w:hAnsi="Bookman Old Style" w:cs="Times New Roman"/>
          <w:sz w:val="20"/>
          <w:szCs w:val="20"/>
        </w:rPr>
        <w:instrText>schema":"https://github.com/citation-style-language/schema/raw/master/csl-citation.json"}</w:instrText>
      </w:r>
      <w:r>
        <w:rPr>
          <w:rFonts w:ascii="Bookman Old Style" w:hAnsi="Bookman Old Style" w:cs="Times New Roman"/>
          <w:sz w:val="20"/>
          <w:szCs w:val="20"/>
        </w:rPr>
        <w:fldChar w:fldCharType="separate"/>
      </w:r>
      <w:r>
        <w:rPr>
          <w:rFonts w:ascii="Bookman Old Style" w:hAnsi="Bookman Old Style" w:cs="Times New Roman"/>
          <w:sz w:val="20"/>
          <w:szCs w:val="20"/>
        </w:rPr>
        <w:t xml:space="preserve">(Bulutoding </w:t>
      </w:r>
      <w:r>
        <w:rPr>
          <w:rFonts w:ascii="Bookman Old Style" w:hAnsi="Bookman Old Style" w:cs="Times New Roman"/>
          <w:i/>
          <w:sz w:val="20"/>
          <w:szCs w:val="20"/>
        </w:rPr>
        <w:t>et al</w:t>
      </w:r>
      <w:r>
        <w:rPr>
          <w:rFonts w:ascii="Bookman Old Style" w:hAnsi="Bookman Old Style" w:cs="Times New Roman"/>
          <w:sz w:val="20"/>
          <w:szCs w:val="20"/>
        </w:rPr>
        <w:t>., 2018)</w:t>
      </w:r>
      <w:r>
        <w:rPr>
          <w:rFonts w:ascii="Bookman Old Style" w:hAnsi="Bookman Old Style" w:cs="Times New Roman"/>
          <w:sz w:val="20"/>
          <w:szCs w:val="20"/>
        </w:rPr>
        <w:fldChar w:fldCharType="end"/>
      </w:r>
      <w:r>
        <w:rPr>
          <w:rFonts w:ascii="Bookman Old Style" w:hAnsi="Bookman Old Style" w:cs="Times New Roman"/>
          <w:sz w:val="20"/>
          <w:szCs w:val="20"/>
        </w:rPr>
        <w:t>.</w:t>
      </w:r>
    </w:p>
    <w:p w:rsidR="001E553F" w:rsidRDefault="00030443">
      <w:pPr>
        <w:pStyle w:val="ListParagraph1"/>
        <w:spacing w:line="240" w:lineRule="auto"/>
        <w:ind w:left="0" w:firstLine="567"/>
        <w:jc w:val="both"/>
        <w:rPr>
          <w:rFonts w:ascii="Bookman Old Style" w:hAnsi="Bookman Old Style" w:cs="Times New Roman"/>
          <w:sz w:val="20"/>
          <w:szCs w:val="20"/>
        </w:rPr>
      </w:pPr>
      <w:r>
        <w:rPr>
          <w:rFonts w:ascii="Bookman Old Style" w:hAnsi="Bookman Old Style" w:cs="Times New Roman"/>
          <w:sz w:val="20"/>
          <w:szCs w:val="20"/>
        </w:rPr>
        <w:t>Teori atribusi merupakan teori yang menjelaskan tentang perilaku seseorang. Teori atribusi dikemukakan oleh Fritz Heider (1958), teori ini menjelaskan proses kita yang berusaha untuk menilai dan menentukan penyebab mengenai suatu kejadian atas perilaku ses</w:t>
      </w:r>
      <w:r>
        <w:rPr>
          <w:rFonts w:ascii="Bookman Old Style" w:hAnsi="Bookman Old Style" w:cs="Times New Roman"/>
          <w:sz w:val="20"/>
          <w:szCs w:val="20"/>
        </w:rPr>
        <w:t xml:space="preserve">eorang. Pada dasarnya teori atribusi menyatakan bahwa jika individu memperhatikan sikap dan perilaku seseorang, mereka akan mencoba untuk menentukan apakah perilaku tersebut disebabkan karena faktor internal atau eksternal. Perilaku yang disebabkan faktor </w:t>
      </w:r>
      <w:r>
        <w:rPr>
          <w:rFonts w:ascii="Bookman Old Style" w:hAnsi="Bookman Old Style" w:cs="Times New Roman"/>
          <w:sz w:val="20"/>
          <w:szCs w:val="20"/>
        </w:rPr>
        <w:t>internal yaitu perilaku yang berasal dari dalam diri individu itu sendiri misalnya sifat, karakter, sikap dan lain-lain ataupun perilaku yang disebabkan faktor eksternal yaitu perilaku individu yang dipengaruhi dari luar yang disebabkan oleh situasi atau k</w:t>
      </w:r>
      <w:r>
        <w:rPr>
          <w:rFonts w:ascii="Bookman Old Style" w:hAnsi="Bookman Old Style" w:cs="Times New Roman"/>
          <w:sz w:val="20"/>
          <w:szCs w:val="20"/>
        </w:rPr>
        <w:t xml:space="preserve">eadaan tertentu yang akan memberikan pengaruh terhadap perilaku individu </w:t>
      </w:r>
      <w:r>
        <w:rPr>
          <w:rFonts w:ascii="Bookman Old Style" w:hAnsi="Bookman Old Style" w:cs="Times New Roman"/>
          <w:sz w:val="20"/>
          <w:szCs w:val="20"/>
        </w:rPr>
        <w:fldChar w:fldCharType="begin" w:fldLock="1"/>
      </w:r>
      <w:r>
        <w:rPr>
          <w:rFonts w:ascii="Bookman Old Style" w:hAnsi="Bookman Old Style" w:cs="Times New Roman"/>
          <w:sz w:val="20"/>
          <w:szCs w:val="20"/>
        </w:rPr>
        <w:instrText>ADDIN CSL_CITATION {"citationItems":[{"id":"ITEM-1","itemData":{"author":[{"dropping-particle":"","family":"Sastiana","given":"","non-dropping-particle":"","parse-names":false,"suffix</w:instrText>
      </w:r>
      <w:r>
        <w:rPr>
          <w:rFonts w:ascii="Bookman Old Style" w:hAnsi="Bookman Old Style" w:cs="Times New Roman"/>
          <w:sz w:val="20"/>
          <w:szCs w:val="20"/>
        </w:rPr>
        <w:instrText>":""},{"dropping-particle":"","family":"Sumarlin","given":"","non-dropping-particle":"","parse-names":false,"suffix":""}],"container-title":"Akuntansi Peradaban","id":"ITEM-1","issue":"1","issued":{"date-parts":[["2016"]]},"page":"106-127","title":"Pengaru</w:instrText>
      </w:r>
      <w:r>
        <w:rPr>
          <w:rFonts w:ascii="Bookman Old Style" w:hAnsi="Bookman Old Style" w:cs="Times New Roman"/>
          <w:sz w:val="20"/>
          <w:szCs w:val="20"/>
        </w:rPr>
        <w:instrText>h Audit Forensik Dan Profesionalisme Auditor Terhadap Pencegahan Fraud Dengan Kecerdasan Spiritual Sebagai Variabel Moderating Pada Perwakilan BPKP Provinsi Sulawesi Selatan","type":"article-journal","volume":"I"},"uris":["http://www.mendeley.com/documents</w:instrText>
      </w:r>
      <w:r>
        <w:rPr>
          <w:rFonts w:ascii="Bookman Old Style" w:hAnsi="Bookman Old Style" w:cs="Times New Roman"/>
          <w:sz w:val="20"/>
          <w:szCs w:val="20"/>
        </w:rPr>
        <w:instrText>/?uuid=941838f2-b20d-40cc-a94c-9d1a5f5b5a63"]}],"mendeley":{"formattedCitation":"(Sastiana &amp; Sumarlin, 2016)","plainTextFormattedCitation":"(Sastiana &amp; Sumarlin, 2016)","previouslyFormattedCitation":"(Sastiana &amp; Sumarlin, 2016)"},"properties":{"noteIndex":</w:instrText>
      </w:r>
      <w:r>
        <w:rPr>
          <w:rFonts w:ascii="Bookman Old Style" w:hAnsi="Bookman Old Style" w:cs="Times New Roman"/>
          <w:sz w:val="20"/>
          <w:szCs w:val="20"/>
        </w:rPr>
        <w:instrText>0},"schema":"https://github.com/citation-style-language/schema/raw/master/csl-citation.json"}</w:instrText>
      </w:r>
      <w:r>
        <w:rPr>
          <w:rFonts w:ascii="Bookman Old Style" w:hAnsi="Bookman Old Style" w:cs="Times New Roman"/>
          <w:sz w:val="20"/>
          <w:szCs w:val="20"/>
        </w:rPr>
        <w:fldChar w:fldCharType="separate"/>
      </w:r>
      <w:r>
        <w:rPr>
          <w:rFonts w:ascii="Bookman Old Style" w:hAnsi="Bookman Old Style" w:cs="Times New Roman"/>
          <w:sz w:val="20"/>
          <w:szCs w:val="20"/>
        </w:rPr>
        <w:t>(Sastiana &amp; Sumarlin, 2016)</w:t>
      </w:r>
      <w:r>
        <w:rPr>
          <w:rFonts w:ascii="Bookman Old Style" w:hAnsi="Bookman Old Style" w:cs="Times New Roman"/>
          <w:sz w:val="20"/>
          <w:szCs w:val="20"/>
        </w:rPr>
        <w:fldChar w:fldCharType="end"/>
      </w:r>
      <w:r>
        <w:rPr>
          <w:rFonts w:ascii="Bookman Old Style" w:hAnsi="Bookman Old Style" w:cs="Times New Roman"/>
          <w:sz w:val="20"/>
          <w:szCs w:val="20"/>
        </w:rPr>
        <w:t>.</w:t>
      </w:r>
    </w:p>
    <w:p w:rsidR="001E553F" w:rsidRDefault="00030443">
      <w:pPr>
        <w:pStyle w:val="ListParagraph1"/>
        <w:spacing w:line="240" w:lineRule="auto"/>
        <w:ind w:left="0" w:firstLine="567"/>
        <w:jc w:val="both"/>
        <w:rPr>
          <w:rFonts w:ascii="Bookman Old Style" w:hAnsi="Bookman Old Style"/>
          <w:sz w:val="20"/>
          <w:szCs w:val="20"/>
        </w:rPr>
      </w:pPr>
      <w:r>
        <w:rPr>
          <w:rFonts w:ascii="Bookman Old Style" w:hAnsi="Bookman Old Style" w:cs="Times New Roman"/>
          <w:sz w:val="20"/>
          <w:szCs w:val="20"/>
        </w:rPr>
        <w:t xml:space="preserve">Membayar pajak suatu bentuk pelaksanaan kewajiban dan peran bagi warga negara dalam pembiayaan negara dan pembangunan nasional </w:t>
      </w:r>
      <w:r>
        <w:rPr>
          <w:rFonts w:ascii="Bookman Old Style" w:hAnsi="Bookman Old Style" w:cs="Times New Roman"/>
          <w:sz w:val="20"/>
          <w:szCs w:val="20"/>
        </w:rPr>
        <w:fldChar w:fldCharType="begin" w:fldLock="1"/>
      </w:r>
      <w:r>
        <w:rPr>
          <w:rFonts w:ascii="Bookman Old Style" w:hAnsi="Bookman Old Style" w:cs="Times New Roman"/>
          <w:sz w:val="20"/>
          <w:szCs w:val="20"/>
        </w:rPr>
        <w:instrText>ADDI</w:instrText>
      </w:r>
      <w:r>
        <w:rPr>
          <w:rFonts w:ascii="Bookman Old Style" w:hAnsi="Bookman Old Style" w:cs="Times New Roman"/>
          <w:sz w:val="20"/>
          <w:szCs w:val="20"/>
        </w:rPr>
        <w:instrText>N CSL_CITATION {"citationItems":[{"id":"ITEM-1","itemData":{"DOI":"10.24905/permana.v10i1.73","ISSN":"2085-8469","abstract":"This study aims to examine the influence of religiusity, understanding taxation, socioeconomic status and love of money on the perc</w:instrText>
      </w:r>
      <w:r>
        <w:rPr>
          <w:rFonts w:ascii="Bookman Old Style" w:hAnsi="Bookman Old Style" w:cs="Times New Roman"/>
          <w:sz w:val="20"/>
          <w:szCs w:val="20"/>
        </w:rPr>
        <w:instrText xml:space="preserve">eption of tax evasion simultaneously and partially. Population in this study are accounting studens of economic faculty at the university of pancasakti tegal force of 2014 and 2015, with a sample of 81 students. Sampling technique used in this research in </w:instrText>
      </w:r>
      <w:r>
        <w:rPr>
          <w:rFonts w:ascii="Bookman Old Style" w:hAnsi="Bookman Old Style" w:cs="Times New Roman"/>
          <w:sz w:val="20"/>
          <w:szCs w:val="20"/>
        </w:rPr>
        <w:instrText xml:space="preserve">purposive sampling technique. The results of the analysis using computerized calculations with SPSS program version 22 which shows that religiosity, understanding taxation, socioeconomic status and love of money affect simultaneously to perceptions of tax </w:instrText>
      </w:r>
      <w:r>
        <w:rPr>
          <w:rFonts w:ascii="Bookman Old Style" w:hAnsi="Bookman Old Style" w:cs="Times New Roman"/>
          <w:sz w:val="20"/>
          <w:szCs w:val="20"/>
        </w:rPr>
        <w:instrText>evasion. Religusitas and socioeconomic status does not partially affect the perception of tax evasion. instead this study shows the understanding of taxation and love of money partially influence the perception of tax evasion.","author":[{"dropping-particl</w:instrText>
      </w:r>
      <w:r>
        <w:rPr>
          <w:rFonts w:ascii="Bookman Old Style" w:hAnsi="Bookman Old Style" w:cs="Times New Roman"/>
          <w:sz w:val="20"/>
          <w:szCs w:val="20"/>
        </w:rPr>
        <w:instrText>e":"","family":"Nauvalia","given":"Friska Ade","non-dropping-particle":"","parse-names":false,"suffix":""},{"dropping-particle":"","family":"Hermawan","given":"Yuniarti","non-dropping-particle":"","parse-names":false,"suffix":""},{"dropping-particle":"","f</w:instrText>
      </w:r>
      <w:r>
        <w:rPr>
          <w:rFonts w:ascii="Bookman Old Style" w:hAnsi="Bookman Old Style" w:cs="Times New Roman"/>
          <w:sz w:val="20"/>
          <w:szCs w:val="20"/>
        </w:rPr>
        <w:instrText>amily":"Sulistyani","given":"Tri","non-dropping-particle":"","parse-names":false,"suffix":""}],"container-title":"Permana : Jurnal Perpajakan, Manajemen, dan Akuntansi","id":"ITEM-1","issue":"2","issued":{"date-parts":[["2018"]]},"page":"132-143","title":"</w:instrText>
      </w:r>
      <w:r>
        <w:rPr>
          <w:rFonts w:ascii="Bookman Old Style" w:hAnsi="Bookman Old Style" w:cs="Times New Roman"/>
          <w:sz w:val="20"/>
          <w:szCs w:val="20"/>
        </w:rPr>
        <w:instrText>Pengaruh Religiusitas, Pemahaman Perpajakan, Status Sosial Ekonomi dan Love Of Money Terhadap Persepsi Penggelapan Pajak","type":"article-journal","volume":"9"},"uris":["http://www.mendeley.com/documents/?uuid=b5a59f99-2127-464b-b9d1-423300f2975a"]}],"mend</w:instrText>
      </w:r>
      <w:r>
        <w:rPr>
          <w:rFonts w:ascii="Bookman Old Style" w:hAnsi="Bookman Old Style" w:cs="Times New Roman"/>
          <w:sz w:val="20"/>
          <w:szCs w:val="20"/>
        </w:rPr>
        <w:instrText>eley":{"formattedCitation":"(Nauvalia et al., 2018)","plainTextFormattedCitation":"(Nauvalia et al., 2018)","previouslyFormattedCitation":"(Nauvalia et al., 2018)"},"properties":{"noteIndex":0},"schema":"https://github.com/citation-style-language/schema/ra</w:instrText>
      </w:r>
      <w:r>
        <w:rPr>
          <w:rFonts w:ascii="Bookman Old Style" w:hAnsi="Bookman Old Style" w:cs="Times New Roman"/>
          <w:sz w:val="20"/>
          <w:szCs w:val="20"/>
        </w:rPr>
        <w:instrText>w/master/csl-citation.json"}</w:instrText>
      </w:r>
      <w:r>
        <w:rPr>
          <w:rFonts w:ascii="Bookman Old Style" w:hAnsi="Bookman Old Style" w:cs="Times New Roman"/>
          <w:sz w:val="20"/>
          <w:szCs w:val="20"/>
        </w:rPr>
        <w:fldChar w:fldCharType="separate"/>
      </w:r>
      <w:r>
        <w:rPr>
          <w:rFonts w:ascii="Bookman Old Style" w:hAnsi="Bookman Old Style" w:cs="Times New Roman"/>
          <w:sz w:val="20"/>
          <w:szCs w:val="20"/>
        </w:rPr>
        <w:t xml:space="preserve">(Nauvalia </w:t>
      </w:r>
      <w:r>
        <w:rPr>
          <w:rFonts w:ascii="Bookman Old Style" w:hAnsi="Bookman Old Style" w:cs="Times New Roman"/>
          <w:i/>
          <w:sz w:val="20"/>
          <w:szCs w:val="20"/>
        </w:rPr>
        <w:t>et al</w:t>
      </w:r>
      <w:r>
        <w:rPr>
          <w:rFonts w:ascii="Bookman Old Style" w:hAnsi="Bookman Old Style" w:cs="Times New Roman"/>
          <w:sz w:val="20"/>
          <w:szCs w:val="20"/>
        </w:rPr>
        <w:t>., 2018)</w:t>
      </w:r>
      <w:r>
        <w:rPr>
          <w:rFonts w:ascii="Bookman Old Style" w:hAnsi="Bookman Old Style" w:cs="Times New Roman"/>
          <w:sz w:val="20"/>
          <w:szCs w:val="20"/>
        </w:rPr>
        <w:fldChar w:fldCharType="end"/>
      </w:r>
      <w:r>
        <w:rPr>
          <w:rFonts w:ascii="Bookman Old Style" w:hAnsi="Bookman Old Style" w:cs="Times New Roman"/>
          <w:sz w:val="20"/>
          <w:szCs w:val="20"/>
        </w:rPr>
        <w:t xml:space="preserve">. </w:t>
      </w:r>
      <w:r>
        <w:rPr>
          <w:rFonts w:ascii="Bookman Old Style" w:hAnsi="Bookman Old Style"/>
          <w:sz w:val="20"/>
          <w:szCs w:val="20"/>
        </w:rPr>
        <w:t>Pemerintah Indonesia selalu berusaha untuk meningkatkan jumlah penerimaan pajak. Akan tetapi, kenyataannya masih terdapat sebagian wajib pajak yang berusaha untuk mengurangi jumlah pajak yang terutang</w:t>
      </w:r>
      <w:r>
        <w:rPr>
          <w:rFonts w:ascii="Bookman Old Style" w:hAnsi="Bookman Old Style"/>
          <w:sz w:val="20"/>
          <w:szCs w:val="20"/>
        </w:rPr>
        <w:t>. Dalam mengurangi jumlah pajak yang terutang, wajib pajak dapat melakukan dua hal, yaitu penghindaran pajak (</w:t>
      </w:r>
      <w:r>
        <w:rPr>
          <w:rFonts w:ascii="Bookman Old Style" w:hAnsi="Bookman Old Style"/>
          <w:i/>
          <w:sz w:val="20"/>
          <w:szCs w:val="20"/>
        </w:rPr>
        <w:t>Tax Avoidance</w:t>
      </w:r>
      <w:r>
        <w:rPr>
          <w:rFonts w:ascii="Bookman Old Style" w:hAnsi="Bookman Old Style"/>
          <w:sz w:val="20"/>
          <w:szCs w:val="20"/>
        </w:rPr>
        <w:t>) dan penggelapan pajak (</w:t>
      </w:r>
      <w:r>
        <w:rPr>
          <w:rFonts w:ascii="Bookman Old Style" w:hAnsi="Bookman Old Style"/>
          <w:i/>
          <w:sz w:val="20"/>
          <w:szCs w:val="20"/>
        </w:rPr>
        <w:t>Tax Evasion</w:t>
      </w:r>
      <w:r>
        <w:rPr>
          <w:rFonts w:ascii="Bookman Old Style" w:hAnsi="Bookman Old Style"/>
          <w:sz w:val="20"/>
          <w:szCs w:val="20"/>
        </w:rPr>
        <w:t xml:space="preserve">). Tindakan penghindaran pajak atau </w:t>
      </w:r>
      <w:r>
        <w:rPr>
          <w:rFonts w:ascii="Bookman Old Style" w:hAnsi="Bookman Old Style"/>
          <w:i/>
          <w:sz w:val="20"/>
          <w:szCs w:val="20"/>
        </w:rPr>
        <w:t>tax avoidance</w:t>
      </w:r>
      <w:r>
        <w:rPr>
          <w:rFonts w:ascii="Bookman Old Style" w:hAnsi="Bookman Old Style"/>
          <w:sz w:val="20"/>
          <w:szCs w:val="20"/>
        </w:rPr>
        <w:t xml:space="preserve"> yang biasanya dilakukan oleh para penawar jasa </w:t>
      </w:r>
      <w:r>
        <w:rPr>
          <w:rFonts w:ascii="Bookman Old Style" w:hAnsi="Bookman Old Style"/>
          <w:sz w:val="20"/>
          <w:szCs w:val="20"/>
        </w:rPr>
        <w:t xml:space="preserve">konsultan pajak karena perlunya pemahaman lebih mengenai perpajakan, sehingga wajib pajak lebih memilih untuk melakukan penggelapan pajak atau </w:t>
      </w:r>
      <w:r>
        <w:rPr>
          <w:rFonts w:ascii="Bookman Old Style" w:hAnsi="Bookman Old Style"/>
          <w:i/>
          <w:sz w:val="20"/>
          <w:szCs w:val="20"/>
        </w:rPr>
        <w:t>tax evasion</w:t>
      </w:r>
      <w:r>
        <w:rPr>
          <w:rFonts w:ascii="Bookman Old Style" w:hAnsi="Bookman Old Style"/>
          <w:sz w:val="20"/>
          <w:szCs w:val="20"/>
        </w:rPr>
        <w:t xml:space="preserve"> karena mudah dilakukan walaupun melanggar Undang-Undang terkait perpajakan. Penggelapan pajak mengacu</w:t>
      </w:r>
      <w:r>
        <w:rPr>
          <w:rFonts w:ascii="Bookman Old Style" w:hAnsi="Bookman Old Style"/>
          <w:sz w:val="20"/>
          <w:szCs w:val="20"/>
        </w:rPr>
        <w:t xml:space="preserve"> pada tindakan yang tidak etis yang dilakukan oleh wajib pajak terhadap kewajibannya dalam perpajakan. Penggelapan pajak (</w:t>
      </w:r>
      <w:r>
        <w:rPr>
          <w:rFonts w:ascii="Bookman Old Style" w:hAnsi="Bookman Old Style"/>
          <w:i/>
          <w:sz w:val="20"/>
          <w:szCs w:val="20"/>
        </w:rPr>
        <w:t>tax evasion</w:t>
      </w:r>
      <w:r>
        <w:rPr>
          <w:rFonts w:ascii="Bookman Old Style" w:hAnsi="Bookman Old Style"/>
          <w:sz w:val="20"/>
          <w:szCs w:val="20"/>
        </w:rPr>
        <w:t>) adalah suatu tindakan yang melanggar hukum dimana wajib pajak melakukan tindakan seperti, tidak melaporkan pendapatan ses</w:t>
      </w:r>
      <w:r>
        <w:rPr>
          <w:rFonts w:ascii="Bookman Old Style" w:hAnsi="Bookman Old Style"/>
          <w:sz w:val="20"/>
          <w:szCs w:val="20"/>
        </w:rPr>
        <w:t xml:space="preserve">uai dengan pendapatan yang sebenarnya.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{"citationItems":[{"id":"ITEM-1","itemData":{"author":[{"dropping-particle":"","family":"Farhan","given":"Muharsa","non-dropping-particle":"","parse-names":false,"suffix":""},{"dropping-particle":""</w:instrText>
      </w:r>
      <w:r>
        <w:rPr>
          <w:rFonts w:ascii="Bookman Old Style" w:hAnsi="Bookman Old Style"/>
          <w:sz w:val="20"/>
          <w:szCs w:val="20"/>
        </w:rPr>
        <w:instrText>,"family":"Helmy","given":"Herlina","non-dropping-particle":"","parse-names":false,"suffix":""},{"dropping-particle":"","family":"Afriyenti","given":"Mayar","non-dropping-particle":"","parse-names":false,"suffix":""}],"container-title":"Jurnal Eksplorasi A</w:instrText>
      </w:r>
      <w:r>
        <w:rPr>
          <w:rFonts w:ascii="Bookman Old Style" w:hAnsi="Bookman Old Style"/>
          <w:sz w:val="20"/>
          <w:szCs w:val="20"/>
        </w:rPr>
        <w:instrText>kuntansi","id":"ITEM-1","issue":"1","issued":{"date-parts":[["2019"]]},"page":"470-486","title":"Pengaruh Machiavellian Dan Love Of Money Terhadap Persepsi Etika Penggelapan Pajak Dengan Religiusitas Sebagai Variabel Moderasi","type":"article-journal","vol</w:instrText>
      </w:r>
      <w:r>
        <w:rPr>
          <w:rFonts w:ascii="Bookman Old Style" w:hAnsi="Bookman Old Style"/>
          <w:sz w:val="20"/>
          <w:szCs w:val="20"/>
        </w:rPr>
        <w:instrText xml:space="preserve">ume":"1"},"uris":["http://www.mendeley.com/documents/?uuid=d1d7262b-fdbf-4624-9550-690323d97bfa"]}],"mendeley":{"formattedCitation":"(Farhan et al., 2019)","plainTextFormattedCitation":"(Farhan et al., 2019)","previouslyFormattedCitation":"(Farhan et al., </w:instrText>
      </w:r>
      <w:r>
        <w:rPr>
          <w:rFonts w:ascii="Bookman Old Style" w:hAnsi="Bookman Old Style"/>
          <w:sz w:val="20"/>
          <w:szCs w:val="20"/>
        </w:rPr>
        <w:instrText>2019)"},"properties":{"noteIndex":0},"schema":"https://github.com/citation-style-language/schema/raw/master/csl-citation.json"}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(Farhan </w:t>
      </w:r>
      <w:r>
        <w:rPr>
          <w:rFonts w:ascii="Bookman Old Style" w:hAnsi="Bookman Old Style"/>
          <w:i/>
          <w:sz w:val="20"/>
          <w:szCs w:val="20"/>
        </w:rPr>
        <w:t>et al</w:t>
      </w:r>
      <w:r>
        <w:rPr>
          <w:rFonts w:ascii="Bookman Old Style" w:hAnsi="Bookman Old Style"/>
          <w:sz w:val="20"/>
          <w:szCs w:val="20"/>
        </w:rPr>
        <w:t>., 2019)</w:t>
      </w:r>
      <w:r>
        <w:rPr>
          <w:rFonts w:ascii="Bookman Old Style" w:hAnsi="Bookman Old Style"/>
          <w:sz w:val="20"/>
          <w:szCs w:val="20"/>
        </w:rPr>
        <w:fldChar w:fldCharType="end"/>
      </w:r>
      <w:r>
        <w:rPr>
          <w:rFonts w:ascii="Bookman Old Style" w:hAnsi="Bookman Old Style"/>
          <w:sz w:val="20"/>
          <w:szCs w:val="20"/>
        </w:rPr>
        <w:t>. Wajib pajak tidak peduli pada ketentuan formal perpajakan yang berkaitan dengan kewajibannya atau mengi</w:t>
      </w:r>
      <w:r>
        <w:rPr>
          <w:rFonts w:ascii="Bookman Old Style" w:hAnsi="Bookman Old Style"/>
          <w:sz w:val="20"/>
          <w:szCs w:val="20"/>
        </w:rPr>
        <w:t>si data dengan tidak lengkap dan tidak benar.</w:t>
      </w:r>
    </w:p>
    <w:p w:rsidR="001E553F" w:rsidRDefault="00030443">
      <w:pPr>
        <w:pStyle w:val="ListParagraph1"/>
        <w:spacing w:line="240" w:lineRule="auto"/>
        <w:ind w:left="0" w:firstLine="567"/>
        <w:jc w:val="both"/>
        <w:rPr>
          <w:rFonts w:ascii="Bookman Old Style" w:hAnsi="Bookman Old Style"/>
          <w:sz w:val="20"/>
          <w:szCs w:val="20"/>
        </w:rPr>
      </w:pPr>
      <w:r>
        <w:rPr>
          <w:rFonts w:ascii="Bookman Old Style" w:hAnsi="Bookman Old Style"/>
          <w:sz w:val="20"/>
          <w:szCs w:val="20"/>
        </w:rPr>
        <w:t xml:space="preserve">Pemahaman merupakan kemampuan untuk dapat menangkap makna dan arti dari sesuatu hal yang diperlajari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{"citationItems":[{"id":"ITEM-1","itemData":{"ISBN":"1050304001110","abstract":"The purpos</w:instrText>
      </w:r>
      <w:r>
        <w:rPr>
          <w:rFonts w:ascii="Bookman Old Style" w:hAnsi="Bookman Old Style"/>
          <w:sz w:val="20"/>
          <w:szCs w:val="20"/>
        </w:rPr>
        <w:instrText xml:space="preserve">e of this research is to find out the influence of the awareness of paying tax factor and the comprehension and the knowledge of tax regulations, tax service, and tax penalties to the volition to pay tax at KPP Pratama Surabaya Wonocolo.This research is a </w:instrText>
      </w:r>
      <w:r>
        <w:rPr>
          <w:rFonts w:ascii="Bookman Old Style" w:hAnsi="Bookman Old Style"/>
          <w:sz w:val="20"/>
          <w:szCs w:val="20"/>
        </w:rPr>
        <w:instrText>survey research which is carried out by issuing questionnaires as the data collection instrument and the samples are 50 individual tax payers at KPP Pratama Surabaya Wonocolo. Likert scale (1-5) is applied to give assessment to the items in the questionnai</w:instrText>
      </w:r>
      <w:r>
        <w:rPr>
          <w:rFonts w:ascii="Bookman Old Style" w:hAnsi="Bookman Old Style"/>
          <w:sz w:val="20"/>
          <w:szCs w:val="20"/>
        </w:rPr>
        <w:instrText>res.There is a firm unidirectional correlation which means that if the awareness of paying tax, the comprehension and the knowledge of tax regulations, tax services, and tax penalties can be implemented properly, therefore the volition to pay tax will incr</w:instrText>
      </w:r>
      <w:r>
        <w:rPr>
          <w:rFonts w:ascii="Bookman Old Style" w:hAnsi="Bookman Old Style"/>
          <w:sz w:val="20"/>
          <w:szCs w:val="20"/>
        </w:rPr>
        <w:instrText>ease. It can be proved by the multiple correlation coefficients that are shown by (R) 0.702 or 70.2% indicate that the correlation among the awareness of paying tax, the comprehension and the knowledge of tax regulations, tax services, and tax penalties to</w:instrText>
      </w:r>
      <w:r>
        <w:rPr>
          <w:rFonts w:ascii="Bookman Old Style" w:hAnsi="Bookman Old Style"/>
          <w:sz w:val="20"/>
          <w:szCs w:val="20"/>
        </w:rPr>
        <w:instrText xml:space="preserve"> the volition to pay tax at KPP Pratama Surabaya Wonocolo Surabaya has a firm relationship.The result of the research shows that simultaneously awareness of paying tax, comprehension and knowledge of tax rules, tax services, and tax penalties influence the</w:instrText>
      </w:r>
      <w:r>
        <w:rPr>
          <w:rFonts w:ascii="Bookman Old Style" w:hAnsi="Bookman Old Style"/>
          <w:sz w:val="20"/>
          <w:szCs w:val="20"/>
        </w:rPr>
        <w:instrText xml:space="preserve"> volition to pay individual tax at KPP Pratama Surabaya Wonocolo whereas the awareness of paying tax and tax services partially has significant influence to the volition to pay tax. INTISARI Tujuan penelitian ini adalah untuk mengetahui pengaruh faktor kes</w:instrText>
      </w:r>
      <w:r>
        <w:rPr>
          <w:rFonts w:ascii="Bookman Old Style" w:hAnsi="Bookman Old Style"/>
          <w:sz w:val="20"/>
          <w:szCs w:val="20"/>
        </w:rPr>
        <w:instrText>adaran membayar pajak, pengetahuan dan pemahaman peraturan perpajakan, pelayanan pajak, sanksi pajak terhadap kemauan membayar pajak Di KPP Pratama Surabaya Wonocolo.Penelitian ini termasuk penelitian survey, Besar sampel yang digunakan sebanyak 50 orang w</w:instrText>
      </w:r>
      <w:r>
        <w:rPr>
          <w:rFonts w:ascii="Bookman Old Style" w:hAnsi="Bookman Old Style"/>
          <w:sz w:val="20"/>
          <w:szCs w:val="20"/>
        </w:rPr>
        <w:instrText>ajib pajak orang pribadi di KPP Pratama Surabaya Wonocolo, dengan menggunakan kuesioner sebagai alat pengumpul data. Untuk memberikan penilaian item – item pada kuesioner digunakan skala Likert (1-5).Terdapat suatu bentuk hubungan yang erat dan searah, yan</w:instrText>
      </w:r>
      <w:r>
        <w:rPr>
          <w:rFonts w:ascii="Bookman Old Style" w:hAnsi="Bookman Old Style"/>
          <w:sz w:val="20"/>
          <w:szCs w:val="20"/>
        </w:rPr>
        <w:instrText>g dapat diartikan jika kesadaran membayar pajak, pengetahuan dan pemahaman tentang peraturan perpajakan, pelayanan pajak, sanksi pajak dapat dapat diimplementasikan dengan baik, maka kemauan membayar pajak akan meningkat. Hal ini dapat dibuktikan dengan Ko</w:instrText>
      </w:r>
      <w:r>
        <w:rPr>
          <w:rFonts w:ascii="Bookman Old Style" w:hAnsi="Bookman Old Style"/>
          <w:sz w:val="20"/>
          <w:szCs w:val="20"/>
        </w:rPr>
        <w:instrText>efisien korelasi berganda ditunjukkan dengan (R) sebesar 0,702 atau 70,2% yang mengindikasikan bahwa korelasi atau hubungan antara variabel kesadaran membayar pajak, pengetahuan dan p…","author":[{"dropping-particle":"","family":"Ramadiansyah","given":"Dim</w:instrText>
      </w:r>
      <w:r>
        <w:rPr>
          <w:rFonts w:ascii="Bookman Old Style" w:hAnsi="Bookman Old Style"/>
          <w:sz w:val="20"/>
          <w:szCs w:val="20"/>
        </w:rPr>
        <w:instrText>as","non-dropping-particle":"","parse-names":false,"suffix":""},{"dropping-particle":"","family":"Sudjana","given":"Nengah","non-dropping-particle":"","parse-names":false,"suffix":""},{"dropping-particle":"","family":"Dwiatmanto","given":"","non-dropping-p</w:instrText>
      </w:r>
      <w:r>
        <w:rPr>
          <w:rFonts w:ascii="Bookman Old Style" w:hAnsi="Bookman Old Style"/>
          <w:sz w:val="20"/>
          <w:szCs w:val="20"/>
        </w:rPr>
        <w:instrText>article":"","parse-names":false,"suffix":""}],"container-title":"Jurnal e-Perpajakan","id":"ITEM-1","issue":"1","issued":{"date-parts":[["2014"]]},"page":"1-7","title":"Analisis Faktor-Faktor Yang Mempengaruhi Wajib Pajak Orang Pribadi Dalam Memenuhi Kewaj</w:instrText>
      </w:r>
      <w:r>
        <w:rPr>
          <w:rFonts w:ascii="Bookman Old Style" w:hAnsi="Bookman Old Style"/>
          <w:sz w:val="20"/>
          <w:szCs w:val="20"/>
        </w:rPr>
        <w:instrText xml:space="preserve">iban Membayar Pajak","type":"article-journal","volume":"1"},"uris":["http://www.mendeley.com/documents/?uuid=8d2c76e6-b832-46d3-8ebf-6261b4ecc8fb"]}],"mendeley":{"formattedCitation":"(Ramadiansyah et al., 2014)","plainTextFormattedCitation":"(Ramadiansyah </w:instrText>
      </w:r>
      <w:r>
        <w:rPr>
          <w:rFonts w:ascii="Bookman Old Style" w:hAnsi="Bookman Old Style"/>
          <w:sz w:val="20"/>
          <w:szCs w:val="20"/>
        </w:rPr>
        <w:instrText>et al., 2014)","previouslyFormattedCitation":"(Ramadiansyah et al., 2014)"},"properties":{"noteIndex":0},"schema":"https://github.com/citation-style-language/schema/raw/master/csl-citation.json"}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(Ramadiansyah </w:t>
      </w:r>
      <w:r>
        <w:rPr>
          <w:rFonts w:ascii="Bookman Old Style" w:hAnsi="Bookman Old Style"/>
          <w:i/>
          <w:sz w:val="20"/>
          <w:szCs w:val="20"/>
        </w:rPr>
        <w:t>et al</w:t>
      </w:r>
      <w:r>
        <w:rPr>
          <w:rFonts w:ascii="Bookman Old Style" w:hAnsi="Bookman Old Style"/>
          <w:sz w:val="20"/>
          <w:szCs w:val="20"/>
        </w:rPr>
        <w:t>., 2014)</w:t>
      </w:r>
      <w:r>
        <w:rPr>
          <w:rFonts w:ascii="Bookman Old Style" w:hAnsi="Bookman Old Style"/>
          <w:sz w:val="20"/>
          <w:szCs w:val="20"/>
        </w:rPr>
        <w:fldChar w:fldCharType="end"/>
      </w:r>
      <w:r>
        <w:rPr>
          <w:rFonts w:ascii="Bookman Old Style" w:hAnsi="Bookman Old Style"/>
          <w:sz w:val="20"/>
          <w:szCs w:val="20"/>
        </w:rPr>
        <w:t>. Pemahaman akan peraturan perp</w:t>
      </w:r>
      <w:r>
        <w:rPr>
          <w:rFonts w:ascii="Bookman Old Style" w:hAnsi="Bookman Old Style"/>
          <w:sz w:val="20"/>
          <w:szCs w:val="20"/>
        </w:rPr>
        <w:t xml:space="preserve">ajakan merupakan suatu proses yang dilakukan wajib pajak dalam memahamai mengenai perpajakan dan menerapkan pengetahuan yang dimiliki untuk membayar pajak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{"citationItems":[{"id":"ITEM-1","itemData":{"abstract":"This study aimed to analy</w:instrText>
      </w:r>
      <w:r>
        <w:rPr>
          <w:rFonts w:ascii="Bookman Old Style" w:hAnsi="Bookman Old Style"/>
          <w:sz w:val="20"/>
          <w:szCs w:val="20"/>
        </w:rPr>
        <w:instrText xml:space="preserve">ze factors that affect taxpayer’s perceptions on tax evasion. These factors are the taxpayer’s knowledge, service of tax officer and tax sanction. The population in this study are individual taxpayers who registered in KPP Pratama Semarang Candisari. This </w:instrText>
      </w:r>
      <w:r>
        <w:rPr>
          <w:rFonts w:ascii="Bookman Old Style" w:hAnsi="Bookman Old Style"/>
          <w:sz w:val="20"/>
          <w:szCs w:val="20"/>
        </w:rPr>
        <w:instrText xml:space="preserve">research was replicated from the previous research, Prasetyo (2010) and Rahman (2013). The difference between this research and the previous ones are in the object and the location. Previous studies were done at Surakarta and Jakarta, while this study was </w:instrText>
      </w:r>
      <w:r>
        <w:rPr>
          <w:rFonts w:ascii="Bookman Old Style" w:hAnsi="Bookman Old Style"/>
          <w:sz w:val="20"/>
          <w:szCs w:val="20"/>
        </w:rPr>
        <w:instrText>conducted with using respondents from individual taxpayer who enrolled at Semarang. The sampling technique in this study used convenience sampling method. Determination of the sample numbers used the formula of Slovin 100 respondents. The hypothesis of thi</w:instrText>
      </w:r>
      <w:r>
        <w:rPr>
          <w:rFonts w:ascii="Bookman Old Style" w:hAnsi="Bookman Old Style"/>
          <w:sz w:val="20"/>
          <w:szCs w:val="20"/>
        </w:rPr>
        <w:instrText>s study was analyzed by SPSS software. Then the multiple regression analysis was used to examine the relationship between the variables above. The results of this study indicated that all of hypothesis that have been proposed are accepted. First hypothesis</w:instrText>
      </w:r>
      <w:r>
        <w:rPr>
          <w:rFonts w:ascii="Bookman Old Style" w:hAnsi="Bookman Old Style"/>
          <w:sz w:val="20"/>
          <w:szCs w:val="20"/>
        </w:rPr>
        <w:instrText>, taxpayer’s knowledge had significantly influence to taxpayer’s perceptions on tax evasion. Second hypothesis, service of tax officer influenced significantly to taxpayer’s perceptions on tax evasion. Third hypothesis, tax sanction had significantly influ</w:instrText>
      </w:r>
      <w:r>
        <w:rPr>
          <w:rFonts w:ascii="Bookman Old Style" w:hAnsi="Bookman Old Style"/>
          <w:sz w:val="20"/>
          <w:szCs w:val="20"/>
        </w:rPr>
        <w:instrText>ence to taxpayer’s perceptions on tax evasion. Fourth hypothesis, from the simultaneous testing of taxpayer’s knowledge, service of tax officer and sanction there are significant influence to taxpayer’s perception on tax evasion. The implications of this s</w:instrText>
      </w:r>
      <w:r>
        <w:rPr>
          <w:rFonts w:ascii="Bookman Old Style" w:hAnsi="Bookman Old Style"/>
          <w:sz w:val="20"/>
          <w:szCs w:val="20"/>
        </w:rPr>
        <w:instrText>tudy indicate that tax evasion was viewed as unethical acts. Direktorat Jenderal Pajak needs to regularly hold socialization that tax revenue are importance for the development in order to increase awareness of taxation in Semarang. Keywords:","author":[{"</w:instrText>
      </w:r>
      <w:r>
        <w:rPr>
          <w:rFonts w:ascii="Bookman Old Style" w:hAnsi="Bookman Old Style"/>
          <w:sz w:val="20"/>
          <w:szCs w:val="20"/>
        </w:rPr>
        <w:instrText>dropping-particle":"","family":"Rachmadi","given":"Wahyu","non-dropping-particle":"","parse-names":false,"suffix":""},{"dropping-particle":"","family":"Zulaikha","given":"","non-dropping-particle":"","parse-names":false,"suffix":""}],"container-title":"Dip</w:instrText>
      </w:r>
      <w:r>
        <w:rPr>
          <w:rFonts w:ascii="Bookman Old Style" w:hAnsi="Bookman Old Style"/>
          <w:sz w:val="20"/>
          <w:szCs w:val="20"/>
        </w:rPr>
        <w:instrText>onegoro Journal of Accounting","id":"ITEM-1","issue":"2","issued":{"date-parts":[["2014"]]},"page":"1-9","title":"Faktor-Faktor Yang Mempengaruhi Persepsi Wajib Pajak Orang Pribadi Atas Perilaku Penggelapan Pajak","type":"article-journal","volume":"3"},"ur</w:instrText>
      </w:r>
      <w:r>
        <w:rPr>
          <w:rFonts w:ascii="Bookman Old Style" w:hAnsi="Bookman Old Style"/>
          <w:sz w:val="20"/>
          <w:szCs w:val="20"/>
        </w:rPr>
        <w:instrText>is":["http://www.mendeley.com/documents/?uuid=d82a8bdd-0c40-4320-8c8a-278b809ca995"]}],"mendeley":{"formattedCitation":"(Rachmadi &amp; Zulaikha, 2014)","plainTextFormattedCitation":"(Rachmadi &amp; Zulaikha, 2014)","previouslyFormattedCitation":"(Rachmadi &amp; Zulai</w:instrText>
      </w:r>
      <w:r>
        <w:rPr>
          <w:rFonts w:ascii="Bookman Old Style" w:hAnsi="Bookman Old Style"/>
          <w:sz w:val="20"/>
          <w:szCs w:val="20"/>
        </w:rPr>
        <w:instrText>kha, 2014)"},"properties":{"noteIndex":0},"schema":"https://github.com/citation-style-language/schema/raw/master/csl-citation.json"}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(Rachmadi &amp; Zulaikha, 2014)</w:t>
      </w:r>
      <w:r>
        <w:rPr>
          <w:rFonts w:ascii="Bookman Old Style" w:hAnsi="Bookman Old Style"/>
          <w:sz w:val="20"/>
          <w:szCs w:val="20"/>
        </w:rPr>
        <w:fldChar w:fldCharType="end"/>
      </w:r>
      <w:r>
        <w:rPr>
          <w:rFonts w:ascii="Bookman Old Style" w:hAnsi="Bookman Old Style"/>
          <w:sz w:val="20"/>
          <w:szCs w:val="20"/>
        </w:rPr>
        <w:t>. Kesadaran pajak menjadi kendala dari pengumpulan pajak yang seringkali terjadi dalam masyara</w:t>
      </w:r>
      <w:r>
        <w:rPr>
          <w:rFonts w:ascii="Bookman Old Style" w:hAnsi="Bookman Old Style"/>
          <w:sz w:val="20"/>
          <w:szCs w:val="20"/>
        </w:rPr>
        <w:t>kat, ini disebabkan karena pemahaman masyarakat yang dalam hal ini wajib pajak masih rendah terkait dengan perpajakan. Sehingga pemahaman perpajakan diperlukan agar dapat membuat wajib pajak untuk patuh terhadap pajak dan tidak melakukan tindakan yang mela</w:t>
      </w:r>
      <w:r>
        <w:rPr>
          <w:rFonts w:ascii="Bookman Old Style" w:hAnsi="Bookman Old Style"/>
          <w:sz w:val="20"/>
          <w:szCs w:val="20"/>
        </w:rPr>
        <w:t>nggar hukum seperti penggelapan pajak (</w:t>
      </w:r>
      <w:r>
        <w:rPr>
          <w:rFonts w:ascii="Bookman Old Style" w:hAnsi="Bookman Old Style"/>
          <w:i/>
          <w:sz w:val="20"/>
          <w:szCs w:val="20"/>
        </w:rPr>
        <w:t>tax evasion</w:t>
      </w:r>
      <w:r>
        <w:rPr>
          <w:rFonts w:ascii="Bookman Old Style" w:hAnsi="Bookman Old Style"/>
          <w:sz w:val="20"/>
          <w:szCs w:val="20"/>
        </w:rPr>
        <w:t>).</w:t>
      </w:r>
    </w:p>
    <w:p w:rsidR="001E553F" w:rsidRDefault="00030443">
      <w:pPr>
        <w:pStyle w:val="ListParagraph1"/>
        <w:spacing w:line="240" w:lineRule="auto"/>
        <w:ind w:left="0" w:firstLine="567"/>
        <w:jc w:val="both"/>
        <w:rPr>
          <w:rFonts w:ascii="Bookman Old Style" w:hAnsi="Bookman Old Style"/>
          <w:sz w:val="20"/>
          <w:szCs w:val="20"/>
        </w:rPr>
      </w:pPr>
      <w:r>
        <w:rPr>
          <w:rFonts w:ascii="Bookman Old Style" w:hAnsi="Bookman Old Style"/>
          <w:i/>
          <w:sz w:val="20"/>
          <w:szCs w:val="20"/>
        </w:rPr>
        <w:t xml:space="preserve">Self assessment system </w:t>
      </w:r>
      <w:r>
        <w:rPr>
          <w:rFonts w:ascii="Bookman Old Style" w:hAnsi="Bookman Old Style"/>
          <w:sz w:val="20"/>
          <w:szCs w:val="20"/>
        </w:rPr>
        <w:t>adalah sistem pemungutan pajak yang memberikan kepercayaan kepada masyarakat atau wajib pajak untuk menghitung, membayar dan melaporkan sendiri jumlah pajak yang terutang berdasark</w:t>
      </w:r>
      <w:r>
        <w:rPr>
          <w:rFonts w:ascii="Bookman Old Style" w:hAnsi="Bookman Old Style"/>
          <w:sz w:val="20"/>
          <w:szCs w:val="20"/>
        </w:rPr>
        <w:t xml:space="preserve">an peraturan perundang-undangan perpajakan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{"citationItems":[{"id":"ITEM-1","itemData":{"abstract":"the research aims to examine the influence of fairness, self assessment system, discriminant and the probability of cheat detact to taxpa</w:instrText>
      </w:r>
      <w:r>
        <w:rPr>
          <w:rFonts w:ascii="Bookman Old Style" w:hAnsi="Bookman Old Style"/>
          <w:sz w:val="20"/>
          <w:szCs w:val="20"/>
        </w:rPr>
        <w:instrText>yer perceptions about tax evasion. Object of this research taxpayer were registered in KPP Pratama Pekanbaru. There are one hundred questionnaires were sent, but only fourty four questionnaires were returned. That data are analyzed by multiple regression m</w:instrText>
      </w:r>
      <w:r>
        <w:rPr>
          <w:rFonts w:ascii="Bookman Old Style" w:hAnsi="Bookman Old Style"/>
          <w:sz w:val="20"/>
          <w:szCs w:val="20"/>
        </w:rPr>
        <w:instrText xml:space="preserve">ethod and SPSS program version 19. The variables were examined are influence of fairness, self assessment system, discriminant and the probability of cheat detact to taxpayer perceptions about tax evasion. The results of this research showed that fairness </w:instrText>
      </w:r>
      <w:r>
        <w:rPr>
          <w:rFonts w:ascii="Bookman Old Style" w:hAnsi="Bookman Old Style"/>
          <w:sz w:val="20"/>
          <w:szCs w:val="20"/>
        </w:rPr>
        <w:instrText>has an effect on taxpayer perceptions about ta evasion with 0,000 significance, the self assessment system has an effect on taxpayer perceptions about tax evasion with 0,000 significance, discriminant has no effect on taxpayer perceptions about tax evasion</w:instrText>
      </w:r>
      <w:r>
        <w:rPr>
          <w:rFonts w:ascii="Bookman Old Style" w:hAnsi="Bookman Old Style"/>
          <w:sz w:val="20"/>
          <w:szCs w:val="20"/>
        </w:rPr>
        <w:instrText xml:space="preserve"> with 0,427 significance and the probability of cheat detact has an effect on taxpayer perceptions about tax evasion with 0,006 significance. The results of this research also showed that coefficient determinant is 89,1%. Each independent variables, gives </w:instrText>
      </w:r>
      <w:r>
        <w:rPr>
          <w:rFonts w:ascii="Bookman Old Style" w:hAnsi="Bookman Old Style"/>
          <w:sz w:val="20"/>
          <w:szCs w:val="20"/>
        </w:rPr>
        <w:instrText>the strong influence to dependent variable, it means independents variables could explain dependent variable well. While the remaining influenced by other variables not included in the regression models were not included in this study. All variables also h</w:instrText>
      </w:r>
      <w:r>
        <w:rPr>
          <w:rFonts w:ascii="Bookman Old Style" w:hAnsi="Bookman Old Style"/>
          <w:sz w:val="20"/>
          <w:szCs w:val="20"/>
        </w:rPr>
        <w:instrText>ave strong relation with variable dependents in this research. Keywords: fairness, self assessment system, discriminant, cheat detact and tax evasion","author":[{"dropping-particle":"","family":"Damayanti","given":"Dini","non-dropping-particle":"","parse-n</w:instrText>
      </w:r>
      <w:r>
        <w:rPr>
          <w:rFonts w:ascii="Bookman Old Style" w:hAnsi="Bookman Old Style"/>
          <w:sz w:val="20"/>
          <w:szCs w:val="20"/>
        </w:rPr>
        <w:instrText>ames":false,"suffix":""},{"dropping-particle":"","family":"Nasir","given":"Azwir","non-dropping-particle":"","parse-names":false,"suffix":""},{"dropping-particle":"","family":"Paulus","given":"Sem","non-dropping-particle":"","parse-names":false,"suffix":""</w:instrText>
      </w:r>
      <w:r>
        <w:rPr>
          <w:rFonts w:ascii="Bookman Old Style" w:hAnsi="Bookman Old Style"/>
          <w:sz w:val="20"/>
          <w:szCs w:val="20"/>
        </w:rPr>
        <w:instrText>}],"container-title":"JOM Fekon","id":"ITEM-1","issue":"1","issued":{"date-parts":[["2017"]]},"page":"426-440","title":"Pengaruh Keadilan, Self Assessment System, Diskriminasi, dan Kemungkinan Terdeteksinya Kecurangan Terhadap Persepsi Wajib Pajak dalam Ti</w:instrText>
      </w:r>
      <w:r>
        <w:rPr>
          <w:rFonts w:ascii="Bookman Old Style" w:hAnsi="Bookman Old Style"/>
          <w:sz w:val="20"/>
          <w:szCs w:val="20"/>
        </w:rPr>
        <w:instrText>ndakan Penggelapan Pajak (Studi Empiris pada Wajib Pajak Badan yang Terdaftar di KPP Pratama Tampan Pekanbaru)","type":"article-journal","volume":"4"},"uris":["http://www.mendeley.com/documents/?uuid=c2347417-f711-4415-a6ee-ef39a2730d03"]}],"mendeley":{"fo</w:instrText>
      </w:r>
      <w:r>
        <w:rPr>
          <w:rFonts w:ascii="Bookman Old Style" w:hAnsi="Bookman Old Style"/>
          <w:sz w:val="20"/>
          <w:szCs w:val="20"/>
        </w:rPr>
        <w:instrText>rmattedCitation":"(Damayanti et al., 2017)","plainTextFormattedCitation":"(Damayanti et al., 2017)","previouslyFormattedCitation":"(Damayanti et al., 2017)"},"properties":{"noteIndex":0},"schema":"https://github.com/citation-style-language/schema/raw/maste</w:instrText>
      </w:r>
      <w:r>
        <w:rPr>
          <w:rFonts w:ascii="Bookman Old Style" w:hAnsi="Bookman Old Style"/>
          <w:sz w:val="20"/>
          <w:szCs w:val="20"/>
        </w:rPr>
        <w:instrText>r/csl-citation.json"}</w:instrText>
      </w:r>
      <w:r>
        <w:rPr>
          <w:rFonts w:ascii="Bookman Old Style" w:hAnsi="Bookman Old Style"/>
          <w:sz w:val="20"/>
          <w:szCs w:val="20"/>
        </w:rPr>
        <w:fldChar w:fldCharType="separate"/>
      </w:r>
      <w:r>
        <w:rPr>
          <w:rFonts w:ascii="Bookman Old Style" w:hAnsi="Bookman Old Style"/>
          <w:sz w:val="20"/>
          <w:szCs w:val="20"/>
        </w:rPr>
        <w:t xml:space="preserve">(Damayanti </w:t>
      </w:r>
      <w:r>
        <w:rPr>
          <w:rFonts w:ascii="Bookman Old Style" w:hAnsi="Bookman Old Style"/>
          <w:i/>
          <w:sz w:val="20"/>
          <w:szCs w:val="20"/>
        </w:rPr>
        <w:t>et al</w:t>
      </w:r>
      <w:r>
        <w:rPr>
          <w:rFonts w:ascii="Bookman Old Style" w:hAnsi="Bookman Old Style"/>
          <w:sz w:val="20"/>
          <w:szCs w:val="20"/>
        </w:rPr>
        <w:t>., 2017)</w:t>
      </w:r>
      <w:r>
        <w:rPr>
          <w:rFonts w:ascii="Bookman Old Style" w:hAnsi="Bookman Old Style"/>
          <w:sz w:val="20"/>
          <w:szCs w:val="20"/>
        </w:rPr>
        <w:fldChar w:fldCharType="end"/>
      </w:r>
      <w:r>
        <w:rPr>
          <w:rFonts w:ascii="Bookman Old Style" w:hAnsi="Bookman Old Style"/>
          <w:sz w:val="20"/>
          <w:szCs w:val="20"/>
        </w:rPr>
        <w:t xml:space="preserve">. </w:t>
      </w:r>
      <w:r>
        <w:rPr>
          <w:rFonts w:ascii="Bookman Old Style" w:hAnsi="Bookman Old Style"/>
          <w:i/>
          <w:sz w:val="20"/>
          <w:szCs w:val="20"/>
        </w:rPr>
        <w:t>Self assessment system</w:t>
      </w:r>
      <w:r>
        <w:rPr>
          <w:rFonts w:ascii="Bookman Old Style" w:hAnsi="Bookman Old Style"/>
          <w:sz w:val="20"/>
          <w:szCs w:val="20"/>
        </w:rPr>
        <w:t xml:space="preserve"> memiliki tujuan untuk dapat menumbuhkan kesadaran masyarakat dalam membayar pajak. Sistem ini akan aktif untuk diterapkan apabila kondisi kepatuhan sukarela (</w:t>
      </w:r>
      <w:r>
        <w:rPr>
          <w:rFonts w:ascii="Bookman Old Style" w:hAnsi="Bookman Old Style"/>
          <w:i/>
          <w:sz w:val="20"/>
          <w:szCs w:val="20"/>
        </w:rPr>
        <w:t>voluntary compliance</w:t>
      </w:r>
      <w:r>
        <w:rPr>
          <w:rFonts w:ascii="Bookman Old Style" w:hAnsi="Bookman Old Style"/>
          <w:sz w:val="20"/>
          <w:szCs w:val="20"/>
        </w:rPr>
        <w:t xml:space="preserve">) dalam diri masyarakat telah terbentuk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{"citationItems":[{"id":"ITEM-1","itemData":{"author":[{"dropping-particle":"","family":"Winarsih","given":"Endang","non-dropping-particle":"","parse-names":false,"suffix":""}],"container-title":"J</w:instrText>
      </w:r>
      <w:r>
        <w:rPr>
          <w:rFonts w:ascii="Bookman Old Style" w:hAnsi="Bookman Old Style"/>
          <w:sz w:val="20"/>
          <w:szCs w:val="20"/>
        </w:rPr>
        <w:instrText>urnal iImiah Mahasiswa Akuntansi","id":"ITEM-1","issue":"1","issued":{"date-parts":[["2018"]]},"page":"55-69","title":"Pengaruh Sistem Perpajakan, Kualitas Pelayanan dan Terdeteksinya Kecurangan Terhadap Penggelapan Pajak","type":"article-journal","volume"</w:instrText>
      </w:r>
      <w:r>
        <w:rPr>
          <w:rFonts w:ascii="Bookman Old Style" w:hAnsi="Bookman Old Style"/>
          <w:sz w:val="20"/>
          <w:szCs w:val="20"/>
        </w:rPr>
        <w:instrText>:"1"},"uris":["http://www.mendeley.com/documents/?uuid=62b0cbd7-dca5-460a-8623-26b1895b6776"]}],"mendeley":{"formattedCitation":"(Winarsih, 2018)","plainTextFormattedCitation":"(Winarsih, 2018)","previouslyFormattedCitation":"(Winarsih, 2018)"},"properties</w:instrText>
      </w:r>
      <w:r>
        <w:rPr>
          <w:rFonts w:ascii="Bookman Old Style" w:hAnsi="Bookman Old Style"/>
          <w:sz w:val="20"/>
          <w:szCs w:val="20"/>
        </w:rPr>
        <w:instrText>":{"noteIndex":0},"schema":"https://github.com/citation-style-language/schema/raw/master/csl-citation.json"}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(Winarsih, 2018)</w:t>
      </w:r>
      <w:r>
        <w:rPr>
          <w:rFonts w:ascii="Bookman Old Style" w:hAnsi="Bookman Old Style"/>
          <w:sz w:val="20"/>
          <w:szCs w:val="20"/>
        </w:rPr>
        <w:fldChar w:fldCharType="end"/>
      </w:r>
      <w:r>
        <w:rPr>
          <w:rFonts w:ascii="Bookman Old Style" w:hAnsi="Bookman Old Style"/>
          <w:sz w:val="20"/>
          <w:szCs w:val="20"/>
        </w:rPr>
        <w:t xml:space="preserve">. Untuk melaksanakan sistem ini sesuai dengan yang diharapkan, pemerintah selaku pemungut pajak perlu membuat </w:t>
      </w:r>
      <w:r>
        <w:rPr>
          <w:rFonts w:ascii="Bookman Old Style" w:hAnsi="Bookman Old Style"/>
          <w:sz w:val="20"/>
          <w:szCs w:val="20"/>
        </w:rPr>
        <w:lastRenderedPageBreak/>
        <w:t>sistem perpajakan y</w:t>
      </w:r>
      <w:r>
        <w:rPr>
          <w:rFonts w:ascii="Bookman Old Style" w:hAnsi="Bookman Old Style"/>
          <w:sz w:val="20"/>
          <w:szCs w:val="20"/>
        </w:rPr>
        <w:t xml:space="preserve">ang efektif dan efisien, agar wajib pajak memahami sistem tersebut dan melakukan kewajibannya untuk membayar pajak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{"citationItems":[{"id":"ITEM-1","itemData":{"DOI":"10.31575/jp.v2i2.82","ISSN":"2355-7052","abstract":"The purpose of thi</w:instrText>
      </w:r>
      <w:r>
        <w:rPr>
          <w:rFonts w:ascii="Bookman Old Style" w:hAnsi="Bookman Old Style"/>
          <w:sz w:val="20"/>
          <w:szCs w:val="20"/>
        </w:rPr>
        <w:instrText xml:space="preserve">s study was to empirically prove the influence of partially or simultan tax examination intensity, quality of service tax, taxpayer compliance, justice, knowledge and understanding of the taxpayer, the tax system, tax discrimination and the possibility of </w:instrText>
      </w:r>
      <w:r>
        <w:rPr>
          <w:rFonts w:ascii="Bookman Old Style" w:hAnsi="Bookman Old Style"/>
          <w:sz w:val="20"/>
          <w:szCs w:val="20"/>
        </w:rPr>
        <w:instrText>detection of cheating against the perception of taxpayers about tax evasion on KPP Pratama Lubuk Pakam.The population in this research is the whole personal person taxpayer listed on KPP Pratama Lubukpakam 2015 which amounted to 167,946 people by using the</w:instrText>
      </w:r>
      <w:r>
        <w:rPr>
          <w:rFonts w:ascii="Bookman Old Style" w:hAnsi="Bookman Old Style"/>
          <w:sz w:val="20"/>
          <w:szCs w:val="20"/>
        </w:rPr>
        <w:instrText xml:space="preserve"> sample Slovin formula according to as much as 100 samples with a proportional random and accidental sampling. Data analysis techniques using multiple linear regression with t-test statistical test, F test and koeficien determination..The results of the st</w:instrText>
      </w:r>
      <w:r>
        <w:rPr>
          <w:rFonts w:ascii="Bookman Old Style" w:hAnsi="Bookman Old Style"/>
          <w:sz w:val="20"/>
          <w:szCs w:val="20"/>
        </w:rPr>
        <w:instrText>udy prove that simultan tax examination intensity, quality of service tax, taxpayer compliance, justice, knowledge and understanding of the taxpayer, the tax system, tax discrimination and the possibility of detection of deception effect significantly to t</w:instrText>
      </w:r>
      <w:r>
        <w:rPr>
          <w:rFonts w:ascii="Bookman Old Style" w:hAnsi="Bookman Old Style"/>
          <w:sz w:val="20"/>
          <w:szCs w:val="20"/>
        </w:rPr>
        <w:instrText>axpayer perceptions about tax evasion.Partially intensity inspection tax, taxpayer compliance, justice, and the possibility of cheating detected no effect on perception of taxpayers about tax evasion, the quality of service of significant negative effect a</w:instrText>
      </w:r>
      <w:r>
        <w:rPr>
          <w:rFonts w:ascii="Bookman Old Style" w:hAnsi="Bookman Old Style"/>
          <w:sz w:val="20"/>
          <w:szCs w:val="20"/>
        </w:rPr>
        <w:instrText>gainst the taxpayer perceptions about tax evasion, while the knowledge and understanding of the taxpayer, the tax system as well as a significant positive effect of tax discrimination to taxpayer perceptions about tax evasion","author":[{"dropping-particle</w:instrText>
      </w:r>
      <w:r>
        <w:rPr>
          <w:rFonts w:ascii="Bookman Old Style" w:hAnsi="Bookman Old Style"/>
          <w:sz w:val="20"/>
          <w:szCs w:val="20"/>
        </w:rPr>
        <w:instrText>":"","family":"Marlina","given":"","non-dropping-particle":"","parse-names":false,"suffix":""}],"container-title":"Jurnal Pundi","id":"ITEM-1","issue":"2","issued":{"date-parts":[["2018"]]},"page":"151-168","title":"Analisis Faktor-Faktor Yang Mempengaruhi</w:instrText>
      </w:r>
      <w:r>
        <w:rPr>
          <w:rFonts w:ascii="Bookman Old Style" w:hAnsi="Bookman Old Style"/>
          <w:sz w:val="20"/>
          <w:szCs w:val="20"/>
        </w:rPr>
        <w:instrText xml:space="preserve"> Persepsi Wajib Pajak Orang Pribadi Mengenai Penggelapan Pajak (Studi Empiris pada KPP Pratama Lubuk Pakam)","type":"article-journal","volume":"2"},"uris":["http://www.mendeley.com/documents/?uuid=528f3892-1f2b-44d7-a771-23a5dddc7e8a"]}],"mendeley":{"forma</w:instrText>
      </w:r>
      <w:r>
        <w:rPr>
          <w:rFonts w:ascii="Bookman Old Style" w:hAnsi="Bookman Old Style"/>
          <w:sz w:val="20"/>
          <w:szCs w:val="20"/>
        </w:rPr>
        <w:instrText>ttedCitation":"(Marlina, 2018)","plainTextFormattedCitation":"(Marlina, 2018)","previouslyFormattedCitation":"(Marlina, 2018)"},"properties":{"noteIndex":0},"schema":"https://github.com/citation-style-language/schema/raw/master/csl-citation.json"}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(Marlina,</w:t>
      </w:r>
      <w:r>
        <w:rPr>
          <w:rFonts w:ascii="Bookman Old Style" w:hAnsi="Bookman Old Style"/>
          <w:sz w:val="20"/>
          <w:szCs w:val="20"/>
        </w:rPr>
        <w:t xml:space="preserve"> 2018)</w:t>
      </w:r>
      <w:r>
        <w:rPr>
          <w:rFonts w:ascii="Bookman Old Style" w:hAnsi="Bookman Old Style"/>
          <w:sz w:val="20"/>
          <w:szCs w:val="20"/>
        </w:rPr>
        <w:fldChar w:fldCharType="end"/>
      </w:r>
      <w:r>
        <w:rPr>
          <w:rFonts w:ascii="Bookman Old Style" w:hAnsi="Bookman Old Style"/>
          <w:sz w:val="20"/>
          <w:szCs w:val="20"/>
        </w:rPr>
        <w:t>.</w:t>
      </w:r>
    </w:p>
    <w:p w:rsidR="001E553F" w:rsidRDefault="00030443">
      <w:pPr>
        <w:pStyle w:val="ListParagraph1"/>
        <w:spacing w:line="240" w:lineRule="auto"/>
        <w:ind w:left="0" w:firstLine="567"/>
        <w:jc w:val="both"/>
        <w:rPr>
          <w:rFonts w:ascii="Bookman Old Style" w:eastAsia="Garamond" w:hAnsi="Bookman Old Style" w:cs="Garamond"/>
          <w:iCs/>
          <w:sz w:val="20"/>
          <w:szCs w:val="20"/>
        </w:rPr>
      </w:pPr>
      <w:r>
        <w:rPr>
          <w:rFonts w:ascii="Bookman Old Style" w:eastAsia="Calibri" w:hAnsi="Bookman Old Style"/>
          <w:sz w:val="20"/>
          <w:szCs w:val="20"/>
        </w:rPr>
        <w:t>Konsep keimanan dalam islam dapat dilihat maupun diukur dari pemahaman akidah (rukun iman), syariah (rukun Islam) dan akhlak (insan) seseorang. Komponen keimanan seseorang dapat diukur dengan pemahaman tentang aspek-aspek ajaran pokok dalam Isla</w:t>
      </w:r>
      <w:r>
        <w:rPr>
          <w:rFonts w:ascii="Bookman Old Style" w:eastAsia="Calibri" w:hAnsi="Bookman Old Style"/>
          <w:sz w:val="20"/>
          <w:szCs w:val="20"/>
        </w:rPr>
        <w:t>m</w:t>
      </w:r>
      <w:r>
        <w:rPr>
          <w:rFonts w:ascii="Times New Roman" w:eastAsia="Calibri" w:hAnsi="Times New Roman"/>
          <w:sz w:val="24"/>
          <w:szCs w:val="24"/>
        </w:rPr>
        <w:t xml:space="preserve">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{"citationItems":[{"id":"ITEM-1","itemData":{"DOI":"10.35313/ekspansi.v10i2.1206","abstract":"This study aims to determine the impact of self-assessment system and the tax audit to tax evasion in Tax Office Sumedang, both simultaneousl</w:instrText>
      </w:r>
      <w:r>
        <w:rPr>
          <w:rFonts w:ascii="Bookman Old Style" w:hAnsi="Bookman Old Style"/>
          <w:sz w:val="20"/>
          <w:szCs w:val="20"/>
        </w:rPr>
        <w:instrText>y and partially. The study method used is quantitative method with causal relation; independent variables are self-assessment system and tax audit; dependent cariable is tax evasion. Population of this study is 6,314 Corporate Taxpayers in Tax Office Sumed</w:instrText>
      </w:r>
      <w:r>
        <w:rPr>
          <w:rFonts w:ascii="Bookman Old Style" w:hAnsi="Bookman Old Style"/>
          <w:sz w:val="20"/>
          <w:szCs w:val="20"/>
        </w:rPr>
        <w:instrText>ang. Technique of determining the sample used is probability sampling technique with simple random sampling method, so that 100 respondents of sample number is obtained. The results of this study indicate that self-assessment system and tax audit partially</w:instrText>
      </w:r>
      <w:r>
        <w:rPr>
          <w:rFonts w:ascii="Bookman Old Style" w:hAnsi="Bookman Old Style"/>
          <w:sz w:val="20"/>
          <w:szCs w:val="20"/>
        </w:rPr>
        <w:instrText xml:space="preserve"> impact and significantly effect on tax evasion. Self-assessment system and tax audit simultaneously have an effect on tax evasion","author":[{"dropping-particle":"","family":"Purwanto","given":"","non-dropping-particle":"","parse-names":false,"suffix":""}</w:instrText>
      </w:r>
      <w:r>
        <w:rPr>
          <w:rFonts w:ascii="Bookman Old Style" w:hAnsi="Bookman Old Style"/>
          <w:sz w:val="20"/>
          <w:szCs w:val="20"/>
        </w:rPr>
        <w:instrText>,{"dropping-particle":"","family":"Sulaeha","given":"Teti","non-dropping-particle":"","parse-names":false,"suffix":""},{"dropping-particle":"","family":"Safira","given":"Hasna","non-dropping-particle":"","parse-names":false,"suffix":""}],"container-title":</w:instrText>
      </w:r>
      <w:r>
        <w:rPr>
          <w:rFonts w:ascii="Bookman Old Style" w:hAnsi="Bookman Old Style"/>
          <w:sz w:val="20"/>
          <w:szCs w:val="20"/>
        </w:rPr>
        <w:instrText>"Ekspansi","id":"ITEM-1","issue":"2","issued":{"date-parts":[["2018"]]},"page":"139-146","title":"Pengaruh Self Assessment System Dan Pemeriksaan Pajak Terhadap Tax Evasion (Studi Kasus Pada Wajib Pajak Badan Di Kantor Pelayanan Pajak Pratama Sumedang)","t</w:instrText>
      </w:r>
      <w:r>
        <w:rPr>
          <w:rFonts w:ascii="Bookman Old Style" w:hAnsi="Bookman Old Style"/>
          <w:sz w:val="20"/>
          <w:szCs w:val="20"/>
        </w:rPr>
        <w:instrText>ype":"article-journal","volume":"10"},"uris":["http://www.mendeley.com/documents/?uuid=813e0042-d276-4fab-b306-bf0df59c0bbf"]}],"mendeley":{"formattedCitation":"(Purwanto et al., 2018)","manualFormatting":"(Purwanto, 2007:216)","plainTextFormattedCitation"</w:instrText>
      </w:r>
      <w:r>
        <w:rPr>
          <w:rFonts w:ascii="Bookman Old Style" w:hAnsi="Bookman Old Style"/>
          <w:sz w:val="20"/>
          <w:szCs w:val="20"/>
        </w:rPr>
        <w:instrText>:"(Purwanto et al., 2018)","previouslyFormattedCitation":"(Purwanto et al., 2018)"},"properties":{"noteIndex":0},"schema":"https://github.com/citation-style-language/schema/raw/master/csl-citation.json"}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(Purwanto, 2007:216)</w:t>
      </w:r>
      <w:r>
        <w:rPr>
          <w:rFonts w:ascii="Bookman Old Style" w:hAnsi="Bookman Old Style"/>
          <w:sz w:val="20"/>
          <w:szCs w:val="20"/>
        </w:rPr>
        <w:fldChar w:fldCharType="end"/>
      </w:r>
      <w:r>
        <w:rPr>
          <w:rFonts w:ascii="Bookman Old Style" w:hAnsi="Bookman Old Style"/>
          <w:sz w:val="20"/>
          <w:szCs w:val="20"/>
        </w:rPr>
        <w:t>. Pertama yaitu Iman adalah su</w:t>
      </w:r>
      <w:r>
        <w:rPr>
          <w:rFonts w:ascii="Bookman Old Style" w:hAnsi="Bookman Old Style"/>
          <w:sz w:val="20"/>
          <w:szCs w:val="20"/>
        </w:rPr>
        <w:t>atu bentuk akidah yang menjadi landasan keislaman. Akidah merupakan sebuah keyakinan yang terpatri dalam hati nurani terhadap kebenaran-kebenaran yang harus diterima berdasarkan akal, wahyu, dan fitrah sebagai manusia tanpa adanya keraguan sedikitpun (Asse</w:t>
      </w:r>
      <w:r>
        <w:rPr>
          <w:rFonts w:ascii="Bookman Old Style" w:hAnsi="Bookman Old Style"/>
          <w:sz w:val="20"/>
          <w:szCs w:val="20"/>
        </w:rPr>
        <w:t xml:space="preserve">’, 2008) dalam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{"citationItems":[{"id":"ITEM-1","itemData":{"author":[{"dropping-particle":"","family":"Bulutoding","given":"Lince","non-dropping-particle":"","parse-names":false,"suffix":""},{"dropping-particle":"","family":"Asse","give</w:instrText>
      </w:r>
      <w:r>
        <w:rPr>
          <w:rFonts w:ascii="Bookman Old Style" w:hAnsi="Bookman Old Style"/>
          <w:sz w:val="20"/>
          <w:szCs w:val="20"/>
        </w:rPr>
        <w:instrText>n":"Ambo","non-dropping-particle":"","parse-names":false,"suffix":""},{"dropping-particle":"","family":"Habbe","given":"Abd Hamid","non-dropping-particle":"","parse-names":false,"suffix":""},{"dropping-particle":"","family":"Fattah","given":"Sanusi","non-d</w:instrText>
      </w:r>
      <w:r>
        <w:rPr>
          <w:rFonts w:ascii="Bookman Old Style" w:hAnsi="Bookman Old Style"/>
          <w:sz w:val="20"/>
          <w:szCs w:val="20"/>
        </w:rPr>
        <w:instrText>ropping-particle":"","parse-names":false,"suffix":""}],"container-title":"Scientific Research Journal","id":"ITEM-1","issue":"I","issued":{"date-parts":[["2018"]]},"page":"26-34","title":"The Influence of Akhlaq to Tax Compliance Behavior , and Niyyah as M</w:instrText>
      </w:r>
      <w:r>
        <w:rPr>
          <w:rFonts w:ascii="Bookman Old Style" w:hAnsi="Bookman Old Style"/>
          <w:sz w:val="20"/>
          <w:szCs w:val="20"/>
        </w:rPr>
        <w:instrText>ediating Variable of Moslem Taxpayers in Malaysia","type":"article-journal","volume":"VI"},"uris":["http://www.mendeley.com/documents/?uuid=0c98a8e6-28d6-452b-941c-ff913d350e41"]}],"mendeley":{"formattedCitation":"(Bulutoding, Asse, Habbe, &amp; Fattah, 2018)"</w:instrText>
      </w:r>
      <w:r>
        <w:rPr>
          <w:rFonts w:ascii="Bookman Old Style" w:hAnsi="Bookman Old Style"/>
          <w:sz w:val="20"/>
          <w:szCs w:val="20"/>
        </w:rPr>
        <w:instrText>,"manualFormatting":"(Bulutoding et al., 2018)","plainTextFormattedCitation":"(Bulutoding, Asse, Habbe, &amp; Fattah, 2018)","previouslyFormattedCitation":"(Bulutoding, Asse, Habbe, &amp; Fattah, 2018)"},"properties":{"noteIndex":0},"schema":"https://github.com/ci</w:instrText>
      </w:r>
      <w:r>
        <w:rPr>
          <w:rFonts w:ascii="Bookman Old Style" w:hAnsi="Bookman Old Style"/>
          <w:sz w:val="20"/>
          <w:szCs w:val="20"/>
        </w:rPr>
        <w:instrText>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(Bulutoding </w:t>
      </w:r>
      <w:r>
        <w:rPr>
          <w:rFonts w:ascii="Bookman Old Style" w:hAnsi="Bookman Old Style"/>
          <w:i/>
          <w:sz w:val="20"/>
          <w:szCs w:val="20"/>
        </w:rPr>
        <w:t>et al</w:t>
      </w:r>
      <w:r>
        <w:rPr>
          <w:rFonts w:ascii="Bookman Old Style" w:hAnsi="Bookman Old Style"/>
          <w:sz w:val="20"/>
          <w:szCs w:val="20"/>
        </w:rPr>
        <w:t>., 2018)</w:t>
      </w:r>
      <w:r>
        <w:rPr>
          <w:rFonts w:ascii="Bookman Old Style" w:hAnsi="Bookman Old Style"/>
          <w:sz w:val="20"/>
          <w:szCs w:val="20"/>
        </w:rPr>
        <w:fldChar w:fldCharType="end"/>
      </w:r>
      <w:r>
        <w:rPr>
          <w:rFonts w:ascii="Bookman Old Style" w:hAnsi="Bookman Old Style"/>
          <w:sz w:val="20"/>
          <w:szCs w:val="20"/>
        </w:rPr>
        <w:t>. Pajak diyakini merupakan bentuk partisipasi wajib pajak sebagai warga negara kepada pemerintah dan pajak adalah suatu kebijakan pemerintah yang tidak bertentangan deng</w:t>
      </w:r>
      <w:r>
        <w:rPr>
          <w:rFonts w:ascii="Bookman Old Style" w:hAnsi="Bookman Old Style"/>
          <w:sz w:val="20"/>
          <w:szCs w:val="20"/>
        </w:rPr>
        <w:t>an prinsip-prinsip Islam</w:t>
      </w:r>
      <w:r>
        <w:rPr>
          <w:rFonts w:ascii="Times New Roman" w:hAnsi="Times New Roman"/>
          <w:sz w:val="24"/>
          <w:szCs w:val="24"/>
        </w:rPr>
        <w:t xml:space="preserve">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{"citationItems":[{"id":"ITEM-1","itemData":{"author":[{"dropping-particle":"","family":"Bulutoding","given":"Lince","non-dropping-particle":"","parse-names":false,"suffix":""}],"container-title":"Patria Artha Ma</w:instrText>
      </w:r>
      <w:r>
        <w:rPr>
          <w:rFonts w:ascii="Bookman Old Style" w:hAnsi="Bookman Old Style"/>
          <w:sz w:val="20"/>
          <w:szCs w:val="20"/>
        </w:rPr>
        <w:instrText>najemen Journal","id":"ITEM-1","issue":"1","issued":{"date-parts":[["2017"]]},"page":"26-34","title":"Analisis terhadap faktor-faktor Penentu Perilaku Kepatuhan Pajak dalam Konsep Islam.","type":"article-journal","volume":"6"},"uris":["http://www.mendeley.</w:instrText>
      </w:r>
      <w:r>
        <w:rPr>
          <w:rFonts w:ascii="Bookman Old Style" w:hAnsi="Bookman Old Style"/>
          <w:sz w:val="20"/>
          <w:szCs w:val="20"/>
        </w:rPr>
        <w:instrText>com/documents/?uuid=028a6c84-f2df-4151-9fe5-00d4b424a5ac"]}],"mendeley":{"formattedCitation":"(Bulutoding, 2017)","plainTextFormattedCitation":"(Bulutoding, 2017)","previouslyFormattedCitation":"(Bulutoding, 2017)"},"properties":{"noteIndex":0},"schema":"h</w:instrText>
      </w:r>
      <w:r>
        <w:rPr>
          <w:rFonts w:ascii="Bookman Old Style" w:hAnsi="Bookman Old Style"/>
          <w:sz w:val="20"/>
          <w:szCs w:val="20"/>
        </w:rPr>
        <w:instrText>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(Bulutoding, 2017)</w:t>
      </w:r>
      <w:r>
        <w:rPr>
          <w:rFonts w:ascii="Bookman Old Style" w:hAnsi="Bookman Old Style"/>
          <w:sz w:val="20"/>
          <w:szCs w:val="20"/>
        </w:rPr>
        <w:fldChar w:fldCharType="end"/>
      </w:r>
      <w:r>
        <w:rPr>
          <w:rFonts w:ascii="Bookman Old Style" w:hAnsi="Bookman Old Style"/>
          <w:sz w:val="20"/>
          <w:szCs w:val="20"/>
        </w:rPr>
        <w:t xml:space="preserve">. Kedua ialah Islam/syariah yang biasa disebut ibadah atau ilmu fikih. </w:t>
      </w:r>
      <w:r>
        <w:rPr>
          <w:rFonts w:ascii="Bookman Old Style" w:eastAsia="Garamond" w:hAnsi="Bookman Old Style" w:cs="Garamond"/>
          <w:iCs/>
          <w:sz w:val="20"/>
          <w:szCs w:val="20"/>
        </w:rPr>
        <w:t>Manusia disamping beriman kepada Allah, juga harus mengikuti hukum-hukum atau ketentu</w:t>
      </w:r>
      <w:r>
        <w:rPr>
          <w:rFonts w:ascii="Bookman Old Style" w:eastAsia="Garamond" w:hAnsi="Bookman Old Style" w:cs="Garamond"/>
          <w:iCs/>
          <w:sz w:val="20"/>
          <w:szCs w:val="20"/>
        </w:rPr>
        <w:t>an-ketentuan syariah yang telah digariskan oleh Allah swt. Salah satu contoh hukum Allah yang diterapkan dalam kehidupan manusia yaitu pemahaman tentang ketentuan-ketentuan pajak bahwa hukum pajak harus dipatuhi, memenuhi kewajiban untuk membayar pajak dan</w:t>
      </w:r>
      <w:r>
        <w:rPr>
          <w:rFonts w:ascii="Bookman Old Style" w:eastAsia="Garamond" w:hAnsi="Bookman Old Style" w:cs="Garamond"/>
          <w:iCs/>
          <w:sz w:val="20"/>
          <w:szCs w:val="20"/>
        </w:rPr>
        <w:t xml:space="preserve"> taat terhadap aturan pajak. Ketiga ialah Ihsan/akhlak, melalui ihsan seseorang akan selalu merasa dirinya dilihat maupun diawasi oleh Allah swt. Jika ihsan diaplikasikan dalam pajak, Allah swt selalu mengawasi setiap tindakan yang dilakukan oleh manusia d</w:t>
      </w:r>
      <w:r>
        <w:rPr>
          <w:rFonts w:ascii="Bookman Old Style" w:eastAsia="Garamond" w:hAnsi="Bookman Old Style" w:cs="Garamond"/>
          <w:iCs/>
          <w:sz w:val="20"/>
          <w:szCs w:val="20"/>
        </w:rPr>
        <w:t xml:space="preserve">an segala perilaku kepatuhan pajak pasti ketahuan </w:t>
      </w:r>
      <w:r>
        <w:rPr>
          <w:rFonts w:ascii="Bookman Old Style" w:eastAsia="Garamond" w:hAnsi="Bookman Old Style" w:cs="Garamond"/>
          <w:iCs/>
          <w:sz w:val="20"/>
          <w:szCs w:val="20"/>
        </w:rPr>
        <w:fldChar w:fldCharType="begin" w:fldLock="1"/>
      </w:r>
      <w:r>
        <w:rPr>
          <w:rFonts w:ascii="Bookman Old Style" w:eastAsia="Garamond" w:hAnsi="Bookman Old Style" w:cs="Garamond"/>
          <w:iCs/>
          <w:sz w:val="20"/>
          <w:szCs w:val="20"/>
        </w:rPr>
        <w:instrText>ADDIN CSL_CITATION {"citationItems":[{"id":"ITEM-1","itemData":{"author":[{"dropping-particle":"","family":"Bulutoding","given":"Lince","non-dropping-particle":"","parse-names":false,"suffix":""}],"containe</w:instrText>
      </w:r>
      <w:r>
        <w:rPr>
          <w:rFonts w:ascii="Bookman Old Style" w:eastAsia="Garamond" w:hAnsi="Bookman Old Style" w:cs="Garamond"/>
          <w:iCs/>
          <w:sz w:val="20"/>
          <w:szCs w:val="20"/>
        </w:rPr>
        <w:instrText>r-title":"Patria Artha Manajemen Journal","id":"ITEM-1","issue":"1","issued":{"date-parts":[["2017"]]},"page":"26-34","title":"Analisis terhadap faktor-faktor Penentu Perilaku Kepatuhan Pajak dalam Konsep Islam.","type":"article-journal","volume":"6"},"uri</w:instrText>
      </w:r>
      <w:r>
        <w:rPr>
          <w:rFonts w:ascii="Bookman Old Style" w:eastAsia="Garamond" w:hAnsi="Bookman Old Style" w:cs="Garamond"/>
          <w:iCs/>
          <w:sz w:val="20"/>
          <w:szCs w:val="20"/>
        </w:rPr>
        <w:instrText>s":["http://www.mendeley.com/documents/?uuid=028a6c84-f2df-4151-9fe5-00d4b424a5ac"]}],"mendeley":{"formattedCitation":"(Bulutoding, 2017)","plainTextFormattedCitation":"(Bulutoding, 2017)","previouslyFormattedCitation":"(Bulutoding, 2017)"},"properties":{"</w:instrText>
      </w:r>
      <w:r>
        <w:rPr>
          <w:rFonts w:ascii="Bookman Old Style" w:eastAsia="Garamond" w:hAnsi="Bookman Old Style" w:cs="Garamond"/>
          <w:iCs/>
          <w:sz w:val="20"/>
          <w:szCs w:val="20"/>
        </w:rPr>
        <w:instrText>noteIndex":0},"schema":"https://github.com/citation-style-language/schema/raw/master/csl-citation.json"}</w:instrText>
      </w:r>
      <w:r>
        <w:rPr>
          <w:rFonts w:ascii="Bookman Old Style" w:eastAsia="Garamond" w:hAnsi="Bookman Old Style" w:cs="Garamond"/>
          <w:iCs/>
          <w:sz w:val="20"/>
          <w:szCs w:val="20"/>
        </w:rPr>
        <w:fldChar w:fldCharType="separate"/>
      </w:r>
      <w:r>
        <w:rPr>
          <w:rFonts w:ascii="Bookman Old Style" w:eastAsia="Garamond" w:hAnsi="Bookman Old Style" w:cs="Garamond"/>
          <w:iCs/>
          <w:sz w:val="20"/>
          <w:szCs w:val="20"/>
        </w:rPr>
        <w:t>(Bulutoding, 2017)</w:t>
      </w:r>
      <w:r>
        <w:rPr>
          <w:rFonts w:ascii="Bookman Old Style" w:eastAsia="Garamond" w:hAnsi="Bookman Old Style" w:cs="Garamond"/>
          <w:iCs/>
          <w:sz w:val="20"/>
          <w:szCs w:val="20"/>
        </w:rPr>
        <w:fldChar w:fldCharType="end"/>
      </w:r>
      <w:r>
        <w:rPr>
          <w:rFonts w:ascii="Bookman Old Style" w:eastAsia="Garamond" w:hAnsi="Bookman Old Style" w:cs="Garamond"/>
          <w:iCs/>
          <w:sz w:val="20"/>
          <w:szCs w:val="20"/>
        </w:rPr>
        <w:t>.</w:t>
      </w:r>
    </w:p>
    <w:p w:rsidR="001E553F" w:rsidRDefault="00030443">
      <w:pPr>
        <w:pStyle w:val="ListParagraph1"/>
        <w:spacing w:line="240" w:lineRule="auto"/>
        <w:ind w:left="0" w:firstLine="567"/>
        <w:jc w:val="both"/>
        <w:rPr>
          <w:rFonts w:ascii="Bookman Old Style" w:hAnsi="Bookman Old Style"/>
          <w:sz w:val="20"/>
          <w:szCs w:val="20"/>
        </w:rPr>
      </w:pPr>
      <w:r>
        <w:rPr>
          <w:rFonts w:ascii="Bookman Old Style" w:hAnsi="Bookman Old Style"/>
          <w:sz w:val="20"/>
          <w:szCs w:val="20"/>
        </w:rPr>
        <w:t>Berdasarkan teori kognitif sosial, teori yang menjelaskan gagasan bahwa pembelajaran individu terjadi dalam lingkungan dengan men</w:t>
      </w:r>
      <w:r>
        <w:rPr>
          <w:rFonts w:ascii="Bookman Old Style" w:hAnsi="Bookman Old Style"/>
          <w:sz w:val="20"/>
          <w:szCs w:val="20"/>
        </w:rPr>
        <w:t>gamati orang lain, individu akan memperoleh pengetahuan. Pemahaman akan peraturan perpajakan erat kaitannya dengan pembayaran pajak. Kesadaran pajak seringkali menjadi kendala penerimaan pajak dari masyarakat, ini disebabkan karena pemahaman masyarakat aka</w:t>
      </w:r>
      <w:r>
        <w:rPr>
          <w:rFonts w:ascii="Bookman Old Style" w:hAnsi="Bookman Old Style"/>
          <w:sz w:val="20"/>
          <w:szCs w:val="20"/>
        </w:rPr>
        <w:t>n perpajakan masih rendah. Pemahaman perpajakan dapat dikembangkan jika wajib pajak dapat memahami, mengerti dan mematuhi ketentuan perpajakan yang berlaku. Dengan melakukan hal tersebut, penggelapan pajak (tax evasion) dapat dihindari dan wajib pajak akan</w:t>
      </w:r>
      <w:r>
        <w:rPr>
          <w:rFonts w:ascii="Bookman Old Style" w:hAnsi="Bookman Old Style"/>
          <w:sz w:val="20"/>
          <w:szCs w:val="20"/>
        </w:rPr>
        <w:t xml:space="preserve"> memahami bahwa perilaku tersebut melanggar hukum dan tidak etis untuk dilakukan. Dimana hal ini teori kognitif sosial berkaitan dengan pemahaman perpajakan, semakin banyak pembelajaran yang didapatkan mengenai peraturan perpajakan maka semakin baik pula p</w:t>
      </w:r>
      <w:r>
        <w:rPr>
          <w:rFonts w:ascii="Bookman Old Style" w:hAnsi="Bookman Old Style"/>
          <w:sz w:val="20"/>
          <w:szCs w:val="20"/>
        </w:rPr>
        <w:t>emahaman wajib pajak tentang peraturan perpajakan sehingga wajib pajak akan patuh dalam membayar pajak. Oleh karena itu, tingkat pemahaman dari wajib pajak mengenai peraturan perpajakan menjadi hal yang penting dalam menentukan sikap dan perilaku wajib paj</w:t>
      </w:r>
      <w:r>
        <w:rPr>
          <w:rFonts w:ascii="Bookman Old Style" w:hAnsi="Bookman Old Style"/>
          <w:sz w:val="20"/>
          <w:szCs w:val="20"/>
        </w:rPr>
        <w:t xml:space="preserve">ak dalam melaksanakan kewajiban membayar pajak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{"citationItems":[{"id":"ITEM-1","itemData":{"DOI":"10.15294/aaj.v4i4.9106","ISSN":"2252-6765","abstract":"Tujuan penelitian ini adalah untuk menganalisis pengaruh self assessment system, ke</w:instrText>
      </w:r>
      <w:r>
        <w:rPr>
          <w:rFonts w:ascii="Bookman Old Style" w:hAnsi="Bookman Old Style"/>
          <w:sz w:val="20"/>
          <w:szCs w:val="20"/>
        </w:rPr>
        <w:instrText>adilan, teknologi perpajakan, dan ketidakpercayaan kepada pihak fiskus terhadap tindakan tax evasion. Populasi dalam penelitian ini adalah wajib pajak orang pribadi di Kabupaten Batang. Teknik pengambilan sampel menggunakan accidental sampling. Metode peng</w:instrText>
      </w:r>
      <w:r>
        <w:rPr>
          <w:rFonts w:ascii="Bookman Old Style" w:hAnsi="Bookman Old Style"/>
          <w:sz w:val="20"/>
          <w:szCs w:val="20"/>
        </w:rPr>
        <w:instrText>umpulan data yang digunakan adalah metode kuesioner. Pengolahan data menggunakan program SPSS versi 16. Hasil penelitian ini menunjukkan bahwa self assessment system, keadilan, teknologi perpajakan, dan ketidakpercayaan kepada pihak fiskus berpengaruh simu</w:instrText>
      </w:r>
      <w:r>
        <w:rPr>
          <w:rFonts w:ascii="Bookman Old Style" w:hAnsi="Bookman Old Style"/>
          <w:sz w:val="20"/>
          <w:szCs w:val="20"/>
        </w:rPr>
        <w:instrText>ltan terhadap tindakan tax evasion. Variabel self assessment system, keadilan, teknologi perpajakan, secara parsial tidak berpengaruh terhadap tindakan tax evasion. Sedangkan ketidakpercayaan kepada pihak fiskus secara parsial berpengaruh terhadap tindakan</w:instrText>
      </w:r>
      <w:r>
        <w:rPr>
          <w:rFonts w:ascii="Bookman Old Style" w:hAnsi="Bookman Old Style"/>
          <w:sz w:val="20"/>
          <w:szCs w:val="20"/>
        </w:rPr>
        <w:instrText xml:space="preserve"> tax evasion. Saran berdasarkan penelitian ini adalah perlunya pengawasan dan pengevaluasian terhadap kinerja pegawai pajak. KPP Pratama Batang dapat mengadakan kegiatan untuk meningkatkan pemahaman pelaksanaan self assessment system, keadilan perpajakan, </w:instrText>
      </w:r>
      <w:r>
        <w:rPr>
          <w:rFonts w:ascii="Bookman Old Style" w:hAnsi="Bookman Old Style"/>
          <w:sz w:val="20"/>
          <w:szCs w:val="20"/>
        </w:rPr>
        <w:instrText>dan penggunaan teknologi perpajakan serta melakukan pengawasan terhadap wajib pajak. Peneliti selanjutnya diharapkan dapat menemukan faktor-faktor lain yang berpengaruh terhadap tindakan tax evasion.","author":[{"dropping-particle":"","family":"Lestari","g</w:instrText>
      </w:r>
      <w:r>
        <w:rPr>
          <w:rFonts w:ascii="Bookman Old Style" w:hAnsi="Bookman Old Style"/>
          <w:sz w:val="20"/>
          <w:szCs w:val="20"/>
        </w:rPr>
        <w:instrText>iven":"Wahyu","non-dropping-particle":"","parse-names":false,"suffix":""},{"dropping-particle":"","family":"Kusmuriyanto","given":"","non-dropping-particle":"","parse-names":false,"suffix":""}],"container-title":"Accounting Analysis Journal","id":"ITEM-1",</w:instrText>
      </w:r>
      <w:r>
        <w:rPr>
          <w:rFonts w:ascii="Bookman Old Style" w:hAnsi="Bookman Old Style"/>
          <w:sz w:val="20"/>
          <w:szCs w:val="20"/>
        </w:rPr>
        <w:instrText>"issue":"4","issued":{"date-parts":[["2015"]]},"page":"1-9","title":"Pengaruh Keadilan, Administrasi Perpajakan, Pengetahuan Dan Pemahaman Wajib Pajak Terhadap Tax Avoidance","type":"article-journal","volume":"4"},"uris":["http://www.mendeley.com/documents</w:instrText>
      </w:r>
      <w:r>
        <w:rPr>
          <w:rFonts w:ascii="Bookman Old Style" w:hAnsi="Bookman Old Style"/>
          <w:sz w:val="20"/>
          <w:szCs w:val="20"/>
        </w:rPr>
        <w:instrText>/?uuid=cadadc1f-452e-44fc-99dd-0ac3972831d1"]}],"mendeley":{"formattedCitation":"(Lestari &amp; Kusmuriyanto, 2015)","plainTextFormattedCitation":"(Lestari &amp; Kusmuriyanto, 2015)","previouslyFormattedCitation":"(Lestari &amp; Kusmuriyanto, 2015)"},"properties":{"no</w:instrText>
      </w:r>
      <w:r>
        <w:rPr>
          <w:rFonts w:ascii="Bookman Old Style" w:hAnsi="Bookman Old Style"/>
          <w:sz w:val="20"/>
          <w:szCs w:val="20"/>
        </w:rPr>
        <w:instrText>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(Lestari &amp; Kusmuriyanto, 2015)</w:t>
      </w:r>
      <w:r>
        <w:rPr>
          <w:rFonts w:ascii="Bookman Old Style" w:hAnsi="Bookman Old Style"/>
          <w:sz w:val="20"/>
          <w:szCs w:val="20"/>
        </w:rPr>
        <w:fldChar w:fldCharType="end"/>
      </w:r>
      <w:r>
        <w:rPr>
          <w:rFonts w:ascii="Bookman Old Style" w:hAnsi="Bookman Old Style"/>
          <w:sz w:val="20"/>
          <w:szCs w:val="20"/>
        </w:rPr>
        <w:t xml:space="preserve">. Penelitian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{"citationItems":[{"id":"ITEM-1","itemData":{"ISSN":"2303-1174","author":[{"dropping-part</w:instrText>
      </w:r>
      <w:r>
        <w:rPr>
          <w:rFonts w:ascii="Bookman Old Style" w:hAnsi="Bookman Old Style"/>
          <w:sz w:val="20"/>
          <w:szCs w:val="20"/>
        </w:rPr>
        <w:instrText>icle":"","family":"Sondakh","given":"T. F. Y","non-dropping-particle":"","parse-names":false,"suffix":""},{"dropping-particle":"","family":"Sabijono","given":"Harijanto","non-dropping-particle":"","parse-names":false,"suffix":""},{"dropping-particle":"","f</w:instrText>
      </w:r>
      <w:r>
        <w:rPr>
          <w:rFonts w:ascii="Bookman Old Style" w:hAnsi="Bookman Old Style"/>
          <w:sz w:val="20"/>
          <w:szCs w:val="20"/>
        </w:rPr>
        <w:instrText>amily":"Pusung","given":"R. J","non-dropping-particle":"","parse-names":false,"suffix":""}],"container-title":"Jurnal EMBA: Jurnal Riset Ekonomi, Manajemen, Bisnis dan Akuntansi","id":"ITEM-1","issue":"3","issued":{"date-parts":[["2019"]]},"page":"3109-311</w:instrText>
      </w:r>
      <w:r>
        <w:rPr>
          <w:rFonts w:ascii="Bookman Old Style" w:hAnsi="Bookman Old Style"/>
          <w:sz w:val="20"/>
          <w:szCs w:val="20"/>
        </w:rPr>
        <w:instrText>8","title":"Pengaruh Keadilan Pemungutan Pajak, Pemahaman Perpajakan Dan Pelayanan Aparat Pajak Terhadap Tindakan Penggelapan Pajak (Studi Empiris Pada Wajib Pajak Orang Pribadi Di KPP Pratama Manado)","type":"article-journal","volume":"7"},"uris":["http:/</w:instrText>
      </w:r>
      <w:r>
        <w:rPr>
          <w:rFonts w:ascii="Bookman Old Style" w:hAnsi="Bookman Old Style"/>
          <w:sz w:val="20"/>
          <w:szCs w:val="20"/>
        </w:rPr>
        <w:instrText>/www.mendeley.com/documents/?uuid=ded02120-6405-47af-a902-266b485c175b"]}],"mendeley":{"formattedCitation":"(Sondakh et al., 2019)","manualFormatting":"Sondakh et al, (2019)","plainTextFormattedCitation":"(Sondakh et al., 2019)","previouslyFormattedCitatio</w:instrText>
      </w:r>
      <w:r>
        <w:rPr>
          <w:rFonts w:ascii="Bookman Old Style" w:hAnsi="Bookman Old Style"/>
          <w:sz w:val="20"/>
          <w:szCs w:val="20"/>
        </w:rPr>
        <w:instrText>n":"(Sondakh et al., 2019)"},"properties":{"noteIndex":0},"schema":"https://github.com/citation-style-language/schema/raw/master/csl-citation.json"}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Sondakh </w:t>
      </w:r>
      <w:r>
        <w:rPr>
          <w:rFonts w:ascii="Bookman Old Style" w:hAnsi="Bookman Old Style"/>
          <w:i/>
          <w:sz w:val="20"/>
          <w:szCs w:val="20"/>
        </w:rPr>
        <w:t>et al</w:t>
      </w:r>
      <w:r>
        <w:rPr>
          <w:rFonts w:ascii="Bookman Old Style" w:hAnsi="Bookman Old Style"/>
          <w:sz w:val="20"/>
          <w:szCs w:val="20"/>
        </w:rPr>
        <w:t>, (2019)</w:t>
      </w:r>
      <w:r>
        <w:rPr>
          <w:rFonts w:ascii="Bookman Old Style" w:hAnsi="Bookman Old Style"/>
          <w:sz w:val="20"/>
          <w:szCs w:val="20"/>
        </w:rPr>
        <w:fldChar w:fldCharType="end"/>
      </w:r>
      <w:r>
        <w:rPr>
          <w:rFonts w:ascii="Bookman Old Style" w:hAnsi="Bookman Old Style"/>
          <w:sz w:val="20"/>
          <w:szCs w:val="20"/>
        </w:rPr>
        <w:t xml:space="preserve">,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{"citationItems":[{"id":"ITEM-1","itemData":{"DOI":"10.24905/pe</w:instrText>
      </w:r>
      <w:r>
        <w:rPr>
          <w:rFonts w:ascii="Bookman Old Style" w:hAnsi="Bookman Old Style"/>
          <w:sz w:val="20"/>
          <w:szCs w:val="20"/>
        </w:rPr>
        <w:instrText>rmana.v10i1.73","ISSN":"2085-8469","abstract":"This study aims to examine the influence of religiusity, understanding taxation, socioeconomic status and love of money on the perception of tax evasion simultaneously and partially. Population in this study a</w:instrText>
      </w:r>
      <w:r>
        <w:rPr>
          <w:rFonts w:ascii="Bookman Old Style" w:hAnsi="Bookman Old Style"/>
          <w:sz w:val="20"/>
          <w:szCs w:val="20"/>
        </w:rPr>
        <w:instrText>re accounting studens of economic faculty at the university of pancasakti tegal force of 2014 and 2015, with a sample of 81 students. Sampling technique used in this research in purposive sampling technique. The results of the analysis using computerized c</w:instrText>
      </w:r>
      <w:r>
        <w:rPr>
          <w:rFonts w:ascii="Bookman Old Style" w:hAnsi="Bookman Old Style"/>
          <w:sz w:val="20"/>
          <w:szCs w:val="20"/>
        </w:rPr>
        <w:instrText>alculations with SPSS program version 22 which shows that religiosity, understanding taxation, socioeconomic status and love of money affect simultaneously to perceptions of tax evasion. Religusitas and socioeconomic status does not partially affect the pe</w:instrText>
      </w:r>
      <w:r>
        <w:rPr>
          <w:rFonts w:ascii="Bookman Old Style" w:hAnsi="Bookman Old Style"/>
          <w:sz w:val="20"/>
          <w:szCs w:val="20"/>
        </w:rPr>
        <w:instrText>rception of tax evasion. instead this study shows the understanding of taxation and love of money partially influence the perception of tax evasion.","author":[{"dropping-particle":"","family":"Nauvalia","given":"Friska Ade","non-dropping-particle":"","par</w:instrText>
      </w:r>
      <w:r>
        <w:rPr>
          <w:rFonts w:ascii="Bookman Old Style" w:hAnsi="Bookman Old Style"/>
          <w:sz w:val="20"/>
          <w:szCs w:val="20"/>
        </w:rPr>
        <w:instrText>se-names":false,"suffix":""},{"dropping-particle":"","family":"Hermawan","given":"Yuniarti","non-dropping-particle":"","parse-names":false,"suffix":""},{"dropping-particle":"","family":"Sulistyani","given":"Tri","non-dropping-particle":"","parse-names":fal</w:instrText>
      </w:r>
      <w:r>
        <w:rPr>
          <w:rFonts w:ascii="Bookman Old Style" w:hAnsi="Bookman Old Style"/>
          <w:sz w:val="20"/>
          <w:szCs w:val="20"/>
        </w:rPr>
        <w:instrText>se,"suffix":""}],"container-title":"Permana : Jurnal Perpajakan, Manajemen, dan Akuntansi","id":"ITEM-1","issue":"2","issued":{"date-parts":[["2018"]]},"page":"132-143","title":"Pengaruh Religiusitas, Pemahaman Perpajakan, Status Sosial Ekonomi dan Love Of</w:instrText>
      </w:r>
      <w:r>
        <w:rPr>
          <w:rFonts w:ascii="Bookman Old Style" w:hAnsi="Bookman Old Style"/>
          <w:sz w:val="20"/>
          <w:szCs w:val="20"/>
        </w:rPr>
        <w:instrText xml:space="preserve"> Money Terhadap Persepsi Penggelapan Pajak","type":"article-journal","volume":"9"},"uris":["http://www.mendeley.com/documents/?uuid=b5a59f99-2127-464b-b9d1-423300f2975a"]}],"mendeley":{"formattedCitation":"(Nauvalia et al., 2018)","manualFormatting":"Nauva</w:instrText>
      </w:r>
      <w:r>
        <w:rPr>
          <w:rFonts w:ascii="Bookman Old Style" w:hAnsi="Bookman Old Style"/>
          <w:sz w:val="20"/>
          <w:szCs w:val="20"/>
        </w:rPr>
        <w:instrText>lia et al, (2018)","plainTextFormattedCitation":"(Nauvalia et al., 2018)","previouslyFormattedCitation":"(Nauvalia et al., 2018)"},"properties":{"noteIndex":0},"schema":"https://github.com/citation-style-language/schema/raw/master/csl-citation.json"}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Nauval</w:t>
      </w:r>
      <w:r>
        <w:rPr>
          <w:rFonts w:ascii="Bookman Old Style" w:hAnsi="Bookman Old Style"/>
          <w:sz w:val="20"/>
          <w:szCs w:val="20"/>
        </w:rPr>
        <w:t xml:space="preserve">ia </w:t>
      </w:r>
      <w:r>
        <w:rPr>
          <w:rFonts w:ascii="Bookman Old Style" w:hAnsi="Bookman Old Style"/>
          <w:i/>
          <w:sz w:val="20"/>
          <w:szCs w:val="20"/>
        </w:rPr>
        <w:t>et al</w:t>
      </w:r>
      <w:r>
        <w:rPr>
          <w:rFonts w:ascii="Bookman Old Style" w:hAnsi="Bookman Old Style"/>
          <w:sz w:val="20"/>
          <w:szCs w:val="20"/>
        </w:rPr>
        <w:t>, (2018)</w:t>
      </w:r>
      <w:r>
        <w:rPr>
          <w:rFonts w:ascii="Bookman Old Style" w:hAnsi="Bookman Old Style"/>
          <w:sz w:val="20"/>
          <w:szCs w:val="20"/>
        </w:rPr>
        <w:fldChar w:fldCharType="end"/>
      </w:r>
      <w:r>
        <w:rPr>
          <w:rFonts w:ascii="Bookman Old Style" w:hAnsi="Bookman Old Style"/>
          <w:sz w:val="20"/>
          <w:szCs w:val="20"/>
        </w:rPr>
        <w:t xml:space="preserve">, dan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{"citationItems":[{"id":"ITEM-1","itemData":{"abstract":"This study aimed to analyze factors that affect taxpayer’s perceptions on tax evasion. These factors are the taxpayer’s knowledge, service of tax officer a</w:instrText>
      </w:r>
      <w:r>
        <w:rPr>
          <w:rFonts w:ascii="Bookman Old Style" w:hAnsi="Bookman Old Style"/>
          <w:sz w:val="20"/>
          <w:szCs w:val="20"/>
        </w:rPr>
        <w:instrText>nd tax sanction. The population in this study are individual taxpayers who registered in KPP Pratama Semarang Candisari. This research was replicated from the previous research, Prasetyo (2010) and Rahman (2013). The difference between this research and th</w:instrText>
      </w:r>
      <w:r>
        <w:rPr>
          <w:rFonts w:ascii="Bookman Old Style" w:hAnsi="Bookman Old Style"/>
          <w:sz w:val="20"/>
          <w:szCs w:val="20"/>
        </w:rPr>
        <w:instrText>e previous ones are in the object and the location. Previous studies were done at Surakarta and Jakarta, while this study was conducted with using respondents from individual taxpayer who enrolled at Semarang. The sampling technique in this study used conv</w:instrText>
      </w:r>
      <w:r>
        <w:rPr>
          <w:rFonts w:ascii="Bookman Old Style" w:hAnsi="Bookman Old Style"/>
          <w:sz w:val="20"/>
          <w:szCs w:val="20"/>
        </w:rPr>
        <w:instrText>enience sampling method. Determination of the sample numbers used the formula of Slovin 100 respondents. The hypothesis of this study was analyzed by SPSS software. Then the multiple regression analysis was used to examine the relationship between the vari</w:instrText>
      </w:r>
      <w:r>
        <w:rPr>
          <w:rFonts w:ascii="Bookman Old Style" w:hAnsi="Bookman Old Style"/>
          <w:sz w:val="20"/>
          <w:szCs w:val="20"/>
        </w:rPr>
        <w:instrText>ables above. The results of this study indicated that all of hypothesis that have been proposed are accepted. First hypothesis, taxpayer’s knowledge had significantly influence to taxpayer’s perceptions on tax evasion. Second hypothesis, service of tax off</w:instrText>
      </w:r>
      <w:r>
        <w:rPr>
          <w:rFonts w:ascii="Bookman Old Style" w:hAnsi="Bookman Old Style"/>
          <w:sz w:val="20"/>
          <w:szCs w:val="20"/>
        </w:rPr>
        <w:instrText>icer influenced significantly to taxpayer’s perceptions on tax evasion. Third hypothesis, tax sanction had significantly influence to taxpayer’s perceptions on tax evasion. Fourth hypothesis, from the simultaneous testing of taxpayer’s knowledge, service o</w:instrText>
      </w:r>
      <w:r>
        <w:rPr>
          <w:rFonts w:ascii="Bookman Old Style" w:hAnsi="Bookman Old Style"/>
          <w:sz w:val="20"/>
          <w:szCs w:val="20"/>
        </w:rPr>
        <w:instrText xml:space="preserve">f tax officer and sanction there are significant influence to taxpayer’s perception on tax evasion. The implications of this study indicate that tax evasion was viewed as unethical acts. Direktorat Jenderal Pajak needs to regularly hold socialization that </w:instrText>
      </w:r>
      <w:r>
        <w:rPr>
          <w:rFonts w:ascii="Bookman Old Style" w:hAnsi="Bookman Old Style"/>
          <w:sz w:val="20"/>
          <w:szCs w:val="20"/>
        </w:rPr>
        <w:instrText>tax revenue are importance for the development in order to increase awareness of taxation in Semarang. Keywords:","author":[{"dropping-particle":"","family":"Rachmadi","given":"Wahyu","non-dropping-particle":"","parse-names":false,"suffix":""},{"dropping-p</w:instrText>
      </w:r>
      <w:r>
        <w:rPr>
          <w:rFonts w:ascii="Bookman Old Style" w:hAnsi="Bookman Old Style"/>
          <w:sz w:val="20"/>
          <w:szCs w:val="20"/>
        </w:rPr>
        <w:instrText>article":"","family":"Zulaikha","given":"","non-dropping-particle":"","parse-names":false,"suffix":""}],"container-title":"Diponegoro Journal of Accounting","id":"ITEM-1","issue":"2","issued":{"date-parts":[["2014"]]},"page":"1-9","title":"Faktor-Faktor Ya</w:instrText>
      </w:r>
      <w:r>
        <w:rPr>
          <w:rFonts w:ascii="Bookman Old Style" w:hAnsi="Bookman Old Style"/>
          <w:sz w:val="20"/>
          <w:szCs w:val="20"/>
        </w:rPr>
        <w:instrText xml:space="preserve">ng Mempengaruhi Persepsi Wajib Pajak Orang Pribadi Atas Perilaku Penggelapan Pajak","type":"article-journal","volume":"3"},"uris":["http://www.mendeley.com/documents/?uuid=d82a8bdd-0c40-4320-8c8a-278b809ca995"]}],"mendeley":{"formattedCitation":"(Rachmadi </w:instrText>
      </w:r>
      <w:r>
        <w:rPr>
          <w:rFonts w:ascii="Bookman Old Style" w:hAnsi="Bookman Old Style"/>
          <w:sz w:val="20"/>
          <w:szCs w:val="20"/>
        </w:rPr>
        <w:instrText>&amp; Zulaikha, 2014)","plainTextFormattedCitation":"(Rachmadi &amp; Zulaikha, 2014)","previouslyFormattedCitation":"(Rachmadi &amp; Zulaikha, 2014)"},"properties":{"noteIndex":0},"schema":"https://github.com/citation-style-language/schema/raw/master/csl-citation.json</w:instrText>
      </w:r>
      <w:r>
        <w:rPr>
          <w:rFonts w:ascii="Bookman Old Style" w:hAnsi="Bookman Old Style"/>
          <w:sz w:val="20"/>
          <w:szCs w:val="20"/>
        </w:rPr>
        <w:instrText>"}</w:instrText>
      </w:r>
      <w:r>
        <w:rPr>
          <w:rFonts w:ascii="Bookman Old Style" w:hAnsi="Bookman Old Style"/>
          <w:sz w:val="20"/>
          <w:szCs w:val="20"/>
        </w:rPr>
        <w:fldChar w:fldCharType="separate"/>
      </w:r>
      <w:r>
        <w:rPr>
          <w:rFonts w:ascii="Bookman Old Style" w:hAnsi="Bookman Old Style"/>
          <w:sz w:val="20"/>
          <w:szCs w:val="20"/>
        </w:rPr>
        <w:t>(Rachmadi &amp; Zulaikha, 2014)</w:t>
      </w:r>
      <w:r>
        <w:rPr>
          <w:rFonts w:ascii="Bookman Old Style" w:hAnsi="Bookman Old Style"/>
          <w:sz w:val="20"/>
          <w:szCs w:val="20"/>
        </w:rPr>
        <w:fldChar w:fldCharType="end"/>
      </w:r>
      <w:r>
        <w:rPr>
          <w:rFonts w:ascii="Bookman Old Style" w:hAnsi="Bookman Old Style"/>
          <w:sz w:val="20"/>
          <w:szCs w:val="20"/>
        </w:rPr>
        <w:t xml:space="preserve"> menunjukkan bahwa pemahaman perpajakan berpengaruh negatif signifikan terhadap tindakan </w:t>
      </w:r>
      <w:r>
        <w:rPr>
          <w:rFonts w:ascii="Bookman Old Style" w:hAnsi="Bookman Old Style"/>
          <w:i/>
          <w:sz w:val="20"/>
          <w:szCs w:val="20"/>
        </w:rPr>
        <w:t>tax evasion</w:t>
      </w:r>
      <w:r>
        <w:rPr>
          <w:rFonts w:ascii="Bookman Old Style" w:hAnsi="Bookman Old Style"/>
          <w:sz w:val="20"/>
          <w:szCs w:val="20"/>
        </w:rPr>
        <w:t xml:space="preserve">. Sedangkan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{"citationItems":[{"id":"ITEM-1","itemData":{"DOI":"10.31575/jp.v2i2.82","ISSN":"2355-7052","</w:instrText>
      </w:r>
      <w:r>
        <w:rPr>
          <w:rFonts w:ascii="Bookman Old Style" w:hAnsi="Bookman Old Style"/>
          <w:sz w:val="20"/>
          <w:szCs w:val="20"/>
        </w:rPr>
        <w:instrText>abstract":"The purpose of this study was to empirically prove the influence of partially or simultan tax examination intensity, quality of service tax, taxpayer compliance, justice, knowledge and understanding of the taxpayer, the tax system, tax discrimin</w:instrText>
      </w:r>
      <w:r>
        <w:rPr>
          <w:rFonts w:ascii="Bookman Old Style" w:hAnsi="Bookman Old Style"/>
          <w:sz w:val="20"/>
          <w:szCs w:val="20"/>
        </w:rPr>
        <w:instrText>ation and the possibility of detection of cheating against the perception of taxpayers about tax evasion on KPP Pratama Lubuk Pakam.The population in this research is the whole personal person taxpayer listed on KPP Pratama Lubukpakam 2015 which amounted t</w:instrText>
      </w:r>
      <w:r>
        <w:rPr>
          <w:rFonts w:ascii="Bookman Old Style" w:hAnsi="Bookman Old Style"/>
          <w:sz w:val="20"/>
          <w:szCs w:val="20"/>
        </w:rPr>
        <w:instrText>o 167,946 people by using the sample Slovin formula according to as much as 100 samples with a proportional random and accidental sampling. Data analysis techniques using multiple linear regression with t-test statistical test, F test and koeficien determi</w:instrText>
      </w:r>
      <w:r>
        <w:rPr>
          <w:rFonts w:ascii="Bookman Old Style" w:hAnsi="Bookman Old Style"/>
          <w:sz w:val="20"/>
          <w:szCs w:val="20"/>
        </w:rPr>
        <w:instrText>nation..The results of the study prove that simultan tax examination intensity, quality of service tax, taxpayer compliance, justice, knowledge and understanding of the taxpayer, the tax system, tax discrimination and the possibility of detection of decept</w:instrText>
      </w:r>
      <w:r>
        <w:rPr>
          <w:rFonts w:ascii="Bookman Old Style" w:hAnsi="Bookman Old Style"/>
          <w:sz w:val="20"/>
          <w:szCs w:val="20"/>
        </w:rPr>
        <w:instrText xml:space="preserve">ion effect significantly to taxpayer perceptions about tax evasion.Partially intensity inspection tax, taxpayer compliance, justice, and the possibility of cheating detected no effect on perception of taxpayers about tax evasion, the quality of service of </w:instrText>
      </w:r>
      <w:r>
        <w:rPr>
          <w:rFonts w:ascii="Bookman Old Style" w:hAnsi="Bookman Old Style"/>
          <w:sz w:val="20"/>
          <w:szCs w:val="20"/>
        </w:rPr>
        <w:instrText>significant negative effect against the taxpayer perceptions about tax evasion, while the knowledge and understanding of the taxpayer, the tax system as well as a significant positive effect of tax discrimination to taxpayer perceptions about tax evasion",</w:instrText>
      </w:r>
      <w:r>
        <w:rPr>
          <w:rFonts w:ascii="Bookman Old Style" w:hAnsi="Bookman Old Style"/>
          <w:sz w:val="20"/>
          <w:szCs w:val="20"/>
        </w:rPr>
        <w:instrText>"author":[{"dropping-particle":"","family":"Marlina","given":"","non-dropping-particle":"","parse-names":false,"suffix":""}],"container-title":"Jurnal Pundi","id":"ITEM-1","issue":"2","issued":{"date-parts":[["2018"]]},"page":"151-168","title":"Analisis Fa</w:instrText>
      </w:r>
      <w:r>
        <w:rPr>
          <w:rFonts w:ascii="Bookman Old Style" w:hAnsi="Bookman Old Style"/>
          <w:sz w:val="20"/>
          <w:szCs w:val="20"/>
        </w:rPr>
        <w:instrText>ktor-Faktor Yang Mempengaruhi Persepsi Wajib Pajak Orang Pribadi Mengenai Penggelapan Pajak (Studi Empiris pada KPP Pratama Lubuk Pakam)","type":"article-journal","volume":"2"},"uris":["http://www.mendeley.com/documents/?uuid=528f3892-1f2b-44d7-a771-23a5dd</w:instrText>
      </w:r>
      <w:r>
        <w:rPr>
          <w:rFonts w:ascii="Bookman Old Style" w:hAnsi="Bookman Old Style"/>
          <w:sz w:val="20"/>
          <w:szCs w:val="20"/>
        </w:rPr>
        <w:instrText>dc7e8a"]}],"mendeley":{"formattedCitation":"(Marlina, 2018)","plainTextFormattedCitation":"(Marlina, 2018)","previouslyFormattedCitation":"(Marlina, 2018)"},"properties":{"noteIndex":0},"schema":"https://github.com/citation-style-language/schema/raw/master</w:instrText>
      </w:r>
      <w:r>
        <w:rPr>
          <w:rFonts w:ascii="Bookman Old Style" w:hAnsi="Bookman Old Style"/>
          <w:sz w:val="20"/>
          <w:szCs w:val="20"/>
        </w:rPr>
        <w:instrText>/csl-citation.json"}</w:instrText>
      </w:r>
      <w:r>
        <w:rPr>
          <w:rFonts w:ascii="Bookman Old Style" w:hAnsi="Bookman Old Style"/>
          <w:sz w:val="20"/>
          <w:szCs w:val="20"/>
        </w:rPr>
        <w:fldChar w:fldCharType="separate"/>
      </w:r>
      <w:r>
        <w:rPr>
          <w:rFonts w:ascii="Bookman Old Style" w:hAnsi="Bookman Old Style"/>
          <w:sz w:val="20"/>
          <w:szCs w:val="20"/>
        </w:rPr>
        <w:t>(Marlina, 2018)</w:t>
      </w:r>
      <w:r>
        <w:rPr>
          <w:rFonts w:ascii="Bookman Old Style" w:hAnsi="Bookman Old Style"/>
          <w:sz w:val="20"/>
          <w:szCs w:val="20"/>
        </w:rPr>
        <w:fldChar w:fldCharType="end"/>
      </w:r>
      <w:r>
        <w:rPr>
          <w:rFonts w:ascii="Bookman Old Style" w:hAnsi="Bookman Old Style"/>
          <w:sz w:val="20"/>
          <w:szCs w:val="20"/>
        </w:rPr>
        <w:t xml:space="preserve"> dalam penelitiannya menunjukkan bahwa pemahaman perpajakan berpengaruh positif dan signifikan terhadap </w:t>
      </w:r>
      <w:r>
        <w:rPr>
          <w:rFonts w:ascii="Bookman Old Style" w:hAnsi="Bookman Old Style"/>
          <w:i/>
          <w:sz w:val="20"/>
          <w:szCs w:val="20"/>
        </w:rPr>
        <w:t>tax evasion</w:t>
      </w:r>
      <w:r>
        <w:rPr>
          <w:rFonts w:ascii="Bookman Old Style" w:hAnsi="Bookman Old Style"/>
          <w:sz w:val="20"/>
          <w:szCs w:val="20"/>
        </w:rPr>
        <w:t>. Berdasarkan uraian di atas dirumuskan hipotesis sebagai berikut:</w:t>
      </w:r>
    </w:p>
    <w:p w:rsidR="001E553F" w:rsidRDefault="00030443">
      <w:pPr>
        <w:pStyle w:val="ListParagraph1"/>
        <w:spacing w:line="240" w:lineRule="auto"/>
        <w:ind w:left="0" w:firstLine="567"/>
        <w:jc w:val="both"/>
        <w:rPr>
          <w:rFonts w:ascii="Bookman Old Style" w:hAnsi="Bookman Old Style"/>
          <w:i/>
          <w:sz w:val="20"/>
          <w:szCs w:val="20"/>
        </w:rPr>
      </w:pPr>
      <w:r>
        <w:rPr>
          <w:rFonts w:ascii="Bookman Old Style" w:hAnsi="Bookman Old Style"/>
          <w:b/>
          <w:sz w:val="20"/>
          <w:szCs w:val="20"/>
        </w:rPr>
        <w:t>H1:</w:t>
      </w:r>
      <w:r>
        <w:rPr>
          <w:rFonts w:ascii="Bookman Old Style" w:hAnsi="Bookman Old Style"/>
          <w:sz w:val="20"/>
          <w:szCs w:val="20"/>
        </w:rPr>
        <w:t xml:space="preserve"> Pemahaman perpajakan berpengaruh negatif signifikan terhadap </w:t>
      </w:r>
      <w:r>
        <w:rPr>
          <w:rFonts w:ascii="Bookman Old Style" w:hAnsi="Bookman Old Style"/>
          <w:i/>
          <w:sz w:val="20"/>
          <w:szCs w:val="20"/>
        </w:rPr>
        <w:t>tax</w:t>
      </w:r>
      <w:r>
        <w:rPr>
          <w:rFonts w:ascii="Bookman Old Style" w:hAnsi="Bookman Old Style"/>
          <w:sz w:val="20"/>
          <w:szCs w:val="20"/>
        </w:rPr>
        <w:t xml:space="preserve"> </w:t>
      </w:r>
      <w:r>
        <w:rPr>
          <w:rFonts w:ascii="Bookman Old Style" w:hAnsi="Bookman Old Style"/>
          <w:i/>
          <w:sz w:val="20"/>
          <w:szCs w:val="20"/>
        </w:rPr>
        <w:t>evasion</w:t>
      </w:r>
    </w:p>
    <w:p w:rsidR="001E553F" w:rsidRDefault="00030443">
      <w:pPr>
        <w:pStyle w:val="ListParagraph1"/>
        <w:spacing w:line="240" w:lineRule="auto"/>
        <w:ind w:left="0" w:firstLine="567"/>
        <w:jc w:val="both"/>
        <w:rPr>
          <w:rFonts w:ascii="Bookman Old Style" w:hAnsi="Bookman Old Style"/>
          <w:sz w:val="20"/>
          <w:szCs w:val="20"/>
        </w:rPr>
      </w:pPr>
      <w:r>
        <w:rPr>
          <w:rFonts w:ascii="Bookman Old Style" w:hAnsi="Bookman Old Style"/>
          <w:sz w:val="20"/>
          <w:szCs w:val="20"/>
        </w:rPr>
        <w:t xml:space="preserve">Sistem perpajakan di Indonesia saat ini menganut </w:t>
      </w:r>
      <w:r>
        <w:rPr>
          <w:rFonts w:ascii="Bookman Old Style" w:hAnsi="Bookman Old Style"/>
          <w:i/>
          <w:sz w:val="20"/>
          <w:szCs w:val="20"/>
        </w:rPr>
        <w:t xml:space="preserve">self assessment system </w:t>
      </w:r>
      <w:r>
        <w:rPr>
          <w:rFonts w:ascii="Bookman Old Style" w:hAnsi="Bookman Old Style"/>
          <w:sz w:val="20"/>
          <w:szCs w:val="20"/>
        </w:rPr>
        <w:t>yang memberikan kebebasan yang bertanggungjawab kepada wajib pajak dalam memenuhi kewajiban membayar pajak. Te</w:t>
      </w:r>
      <w:r>
        <w:rPr>
          <w:rFonts w:ascii="Bookman Old Style" w:hAnsi="Bookman Old Style"/>
          <w:sz w:val="20"/>
          <w:szCs w:val="20"/>
        </w:rPr>
        <w:t xml:space="preserve">ori atribusi menjelaskan bahwa perilaku seseorang dipengaruhi oleh faktor internal dan faktor eksternal, dimana </w:t>
      </w:r>
      <w:r>
        <w:rPr>
          <w:rFonts w:ascii="Bookman Old Style" w:hAnsi="Bookman Old Style"/>
          <w:i/>
          <w:sz w:val="20"/>
          <w:szCs w:val="20"/>
        </w:rPr>
        <w:t>self assessment system</w:t>
      </w:r>
      <w:r>
        <w:rPr>
          <w:rFonts w:ascii="Bookman Old Style" w:hAnsi="Bookman Old Style"/>
          <w:sz w:val="20"/>
          <w:szCs w:val="20"/>
        </w:rPr>
        <w:t xml:space="preserve"> termasuk faktor eksternal yang dapat mempengaruhi wajib pajak dalam melakukan suatu tindakan.  </w:t>
      </w:r>
      <w:r>
        <w:rPr>
          <w:rFonts w:ascii="Bookman Old Style" w:hAnsi="Bookman Old Style"/>
          <w:i/>
          <w:sz w:val="20"/>
          <w:szCs w:val="20"/>
        </w:rPr>
        <w:t>Self assessment system</w:t>
      </w:r>
      <w:r>
        <w:rPr>
          <w:rFonts w:ascii="Bookman Old Style" w:hAnsi="Bookman Old Style"/>
          <w:sz w:val="20"/>
          <w:szCs w:val="20"/>
        </w:rPr>
        <w:t xml:space="preserve"> mer</w:t>
      </w:r>
      <w:r>
        <w:rPr>
          <w:rFonts w:ascii="Bookman Old Style" w:hAnsi="Bookman Old Style"/>
          <w:sz w:val="20"/>
          <w:szCs w:val="20"/>
        </w:rPr>
        <w:t xml:space="preserve">upakan suatu pemungutan pajak yang memberikan wewenang, dan kepercayaan kepada wajib pajak untuk dapat menghitung, membayar, dan melaporkan sendiri besarnya pajak yang harus dibayar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{"citationItems":[{"id":"ITEM-1","itemData":{"DOI":"10.</w:instrText>
      </w:r>
      <w:r>
        <w:rPr>
          <w:rFonts w:ascii="Bookman Old Style" w:hAnsi="Bookman Old Style"/>
          <w:sz w:val="20"/>
          <w:szCs w:val="20"/>
        </w:rPr>
        <w:instrText>31575/jp.v2i2.82","ISSN":"2355-7052","abstract":"The purpose of this study was to empirically prove the influence of partially or simultan tax examination intensity, quality of service tax, taxpayer compliance, justice, knowledge and understanding of the t</w:instrText>
      </w:r>
      <w:r>
        <w:rPr>
          <w:rFonts w:ascii="Bookman Old Style" w:hAnsi="Bookman Old Style"/>
          <w:sz w:val="20"/>
          <w:szCs w:val="20"/>
        </w:rPr>
        <w:instrText>axpayer, the tax system, tax discrimination and the possibility of detection of cheating against the perception of taxpayers about tax evasion on KPP Pratama Lubuk Pakam.The population in this research is the whole personal person taxpayer listed on KPP Pr</w:instrText>
      </w:r>
      <w:r>
        <w:rPr>
          <w:rFonts w:ascii="Bookman Old Style" w:hAnsi="Bookman Old Style"/>
          <w:sz w:val="20"/>
          <w:szCs w:val="20"/>
        </w:rPr>
        <w:instrText>atama Lubukpakam 2015 which amounted to 167,946 people by using the sample Slovin formula according to as much as 100 samples with a proportional random and accidental sampling. Data analysis techniques using multiple linear regression with t-test statisti</w:instrText>
      </w:r>
      <w:r>
        <w:rPr>
          <w:rFonts w:ascii="Bookman Old Style" w:hAnsi="Bookman Old Style"/>
          <w:sz w:val="20"/>
          <w:szCs w:val="20"/>
        </w:rPr>
        <w:instrText xml:space="preserve">cal test, F test and koeficien determination..The results of the study prove that simultan tax examination intensity, quality of service tax, taxpayer compliance, justice, knowledge and understanding of the taxpayer, the tax system, tax discrimination and </w:instrText>
      </w:r>
      <w:r>
        <w:rPr>
          <w:rFonts w:ascii="Bookman Old Style" w:hAnsi="Bookman Old Style"/>
          <w:sz w:val="20"/>
          <w:szCs w:val="20"/>
        </w:rPr>
        <w:instrText>the possibility of detection of deception effect significantly to taxpayer perceptions about tax evasion.Partially intensity inspection tax, taxpayer compliance, justice, and the possibility of cheating detected no effect on perception of taxpayers about t</w:instrText>
      </w:r>
      <w:r>
        <w:rPr>
          <w:rFonts w:ascii="Bookman Old Style" w:hAnsi="Bookman Old Style"/>
          <w:sz w:val="20"/>
          <w:szCs w:val="20"/>
        </w:rPr>
        <w:instrText>ax evasion, the quality of service of significant negative effect against the taxpayer perceptions about tax evasion, while the knowledge and understanding of the taxpayer, the tax system as well as a significant positive effect of tax discrimination to ta</w:instrText>
      </w:r>
      <w:r>
        <w:rPr>
          <w:rFonts w:ascii="Bookman Old Style" w:hAnsi="Bookman Old Style"/>
          <w:sz w:val="20"/>
          <w:szCs w:val="20"/>
        </w:rPr>
        <w:instrText>xpayer perceptions about tax evasion","author":[{"dropping-particle":"","family":"Marlina","given":"","non-dropping-particle":"","parse-names":false,"suffix":""}],"container-title":"Jurnal Pundi","id":"ITEM-1","issue":"2","issued":{"date-parts":[["2018"]]}</w:instrText>
      </w:r>
      <w:r>
        <w:rPr>
          <w:rFonts w:ascii="Bookman Old Style" w:hAnsi="Bookman Old Style"/>
          <w:sz w:val="20"/>
          <w:szCs w:val="20"/>
        </w:rPr>
        <w:instrText>,"page":"151-168","title":"Analisis Faktor-Faktor Yang Mempengaruhi Persepsi Wajib Pajak Orang Pribadi Mengenai Penggelapan Pajak (Studi Empiris pada KPP Pratama Lubuk Pakam)","type":"article-journal","volume":"2"},"uris":["http://www.mendeley.com/document</w:instrText>
      </w:r>
      <w:r>
        <w:rPr>
          <w:rFonts w:ascii="Bookman Old Style" w:hAnsi="Bookman Old Style"/>
          <w:sz w:val="20"/>
          <w:szCs w:val="20"/>
        </w:rPr>
        <w:instrText>s/?uuid=528f3892-1f2b-44d7-a771-23a5dddc7e8a"]}],"mendeley":{"formattedCitation":"(Marlina, 2018)","plainTextFormattedCitation":"(Marlina, 2018)","previouslyFormattedCitation":"(Marlina, 2018)"},"properties":{"noteIndex":0},"schema":"https://github.com/cit</w:instrText>
      </w:r>
      <w:r>
        <w:rPr>
          <w:rFonts w:ascii="Bookman Old Style" w:hAnsi="Bookman Old Style"/>
          <w:sz w:val="20"/>
          <w:szCs w:val="20"/>
        </w:rPr>
        <w:instrTex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(Marlina, 2018)</w:t>
      </w:r>
      <w:r>
        <w:rPr>
          <w:rFonts w:ascii="Bookman Old Style" w:hAnsi="Bookman Old Style"/>
          <w:sz w:val="20"/>
          <w:szCs w:val="20"/>
        </w:rPr>
        <w:fldChar w:fldCharType="end"/>
      </w:r>
      <w:r>
        <w:rPr>
          <w:rFonts w:ascii="Bookman Old Style" w:hAnsi="Bookman Old Style"/>
          <w:sz w:val="20"/>
          <w:szCs w:val="20"/>
        </w:rPr>
        <w:t xml:space="preserve">. Jika </w:t>
      </w:r>
      <w:r>
        <w:rPr>
          <w:rFonts w:ascii="Bookman Old Style" w:hAnsi="Bookman Old Style"/>
          <w:i/>
          <w:sz w:val="20"/>
          <w:szCs w:val="20"/>
        </w:rPr>
        <w:t>self assessment system</w:t>
      </w:r>
      <w:r>
        <w:rPr>
          <w:rFonts w:ascii="Bookman Old Style" w:hAnsi="Bookman Old Style"/>
          <w:sz w:val="20"/>
          <w:szCs w:val="20"/>
        </w:rPr>
        <w:t xml:space="preserve"> dilakukan sesuai dengan ketentuan yang berlaku maka akan menghasilkan pajak yang optimal. Hal ini berarti menunjukkan bahwa semakin baik pelaksanaan </w:t>
      </w:r>
      <w:r>
        <w:rPr>
          <w:rFonts w:ascii="Bookman Old Style" w:hAnsi="Bookman Old Style"/>
          <w:i/>
          <w:sz w:val="20"/>
          <w:szCs w:val="20"/>
        </w:rPr>
        <w:t>s</w:t>
      </w:r>
      <w:r>
        <w:rPr>
          <w:rFonts w:ascii="Bookman Old Style" w:hAnsi="Bookman Old Style"/>
          <w:i/>
          <w:sz w:val="20"/>
          <w:szCs w:val="20"/>
        </w:rPr>
        <w:t xml:space="preserve">elf assessment system </w:t>
      </w:r>
      <w:r>
        <w:rPr>
          <w:rFonts w:ascii="Bookman Old Style" w:hAnsi="Bookman Old Style"/>
          <w:sz w:val="20"/>
          <w:szCs w:val="20"/>
        </w:rPr>
        <w:t xml:space="preserve">maka tindakan </w:t>
      </w:r>
      <w:r>
        <w:rPr>
          <w:rFonts w:ascii="Bookman Old Style" w:hAnsi="Bookman Old Style"/>
          <w:i/>
          <w:sz w:val="20"/>
          <w:szCs w:val="20"/>
        </w:rPr>
        <w:t>tax evasion</w:t>
      </w:r>
      <w:r>
        <w:rPr>
          <w:rFonts w:ascii="Bookman Old Style" w:hAnsi="Bookman Old Style"/>
          <w:sz w:val="20"/>
          <w:szCs w:val="20"/>
        </w:rPr>
        <w:t xml:space="preserve"> akan semakin rendah. Sebaliknya semakin buruk pelaksanaan </w:t>
      </w:r>
      <w:r>
        <w:rPr>
          <w:rFonts w:ascii="Bookman Old Style" w:hAnsi="Bookman Old Style"/>
          <w:i/>
          <w:sz w:val="20"/>
          <w:szCs w:val="20"/>
        </w:rPr>
        <w:t>self assessment system</w:t>
      </w:r>
      <w:r>
        <w:rPr>
          <w:rFonts w:ascii="Bookman Old Style" w:hAnsi="Bookman Old Style"/>
          <w:sz w:val="20"/>
          <w:szCs w:val="20"/>
        </w:rPr>
        <w:t xml:space="preserve"> maka tindakan </w:t>
      </w:r>
      <w:r>
        <w:rPr>
          <w:rFonts w:ascii="Bookman Old Style" w:hAnsi="Bookman Old Style"/>
          <w:i/>
          <w:sz w:val="20"/>
          <w:szCs w:val="20"/>
        </w:rPr>
        <w:t>tax evasion</w:t>
      </w:r>
      <w:r>
        <w:rPr>
          <w:rFonts w:ascii="Bookman Old Style" w:hAnsi="Bookman Old Style"/>
          <w:sz w:val="20"/>
          <w:szCs w:val="20"/>
        </w:rPr>
        <w:t xml:space="preserve"> akan semakin tinggi pula. Penelitian yang dilakukan oleh </w:t>
      </w:r>
      <w:r>
        <w:rPr>
          <w:rFonts w:ascii="Bookman Old Style" w:hAnsi="Bookman Old Style"/>
          <w:sz w:val="20"/>
          <w:szCs w:val="20"/>
        </w:rPr>
        <w:fldChar w:fldCharType="begin" w:fldLock="1"/>
      </w:r>
      <w:r>
        <w:rPr>
          <w:rFonts w:ascii="Bookman Old Style" w:hAnsi="Bookman Old Style"/>
          <w:sz w:val="20"/>
          <w:szCs w:val="20"/>
        </w:rPr>
        <w:instrText>ADDIN CSL_CITATION {"citationItems":[{"id":"</w:instrText>
      </w:r>
      <w:r>
        <w:rPr>
          <w:rFonts w:ascii="Bookman Old Style" w:hAnsi="Bookman Old Style"/>
          <w:sz w:val="20"/>
          <w:szCs w:val="20"/>
        </w:rPr>
        <w:instrText>ITEM-1","itemData":{"abstract":"Penelitian ini bertujuan untuk mengetahui dan menganalisis pengaruh Self Assessment system, Pemeriksaan Pajak serta Moral Pajak sebagai variabel moderating terhadap tax evasion Pada KPP Pratama Makassar Utara, baik secara si</w:instrText>
      </w:r>
      <w:r>
        <w:rPr>
          <w:rFonts w:ascii="Bookman Old Style" w:hAnsi="Bookman Old Style"/>
          <w:sz w:val="20"/>
          <w:szCs w:val="20"/>
        </w:rPr>
        <w:instrText>multan maupun secara parsial. Penelitian ini menggunakan data primer dan data sekunder. Sampel dalam penelitian ini yaitu 100 Wajib pajak Badan yang terdaftar pada KPP Pratama Makassar Utara. Peneliti menggunakan regresi berganda sebagai alat untuk mengana</w:instrText>
      </w:r>
      <w:r>
        <w:rPr>
          <w:rFonts w:ascii="Bookman Old Style" w:hAnsi="Bookman Old Style"/>
          <w:sz w:val="20"/>
          <w:szCs w:val="20"/>
        </w:rPr>
        <w:instrText>lisis data, dan diolah dengan program statistik SPSS 16.0. Hasil pengujian hipotesis secara simultan menunjukkan bahwa secara serempak Pengaruh Self Assessment system, Pemeriksaan Pajak serta Moral Pajak sebagai variabel moderating berpengaruh signifikan t</w:instrText>
      </w:r>
      <w:r>
        <w:rPr>
          <w:rFonts w:ascii="Bookman Old Style" w:hAnsi="Bookman Old Style"/>
          <w:sz w:val="20"/>
          <w:szCs w:val="20"/>
        </w:rPr>
        <w:instrText>erhadap tax evasion dan secara parsial ditemukan bahwa Self Assessment system (X1) berpengaruh negatif dan signifikan terhadap tax evasion, Pemeriksaan Pajak (X2) berpengaruh negatif tidak signifikan terhadap tax evasion, dan Moral Pajak (X3) memoderasi Se</w:instrText>
      </w:r>
      <w:r>
        <w:rPr>
          <w:rFonts w:ascii="Bookman Old Style" w:hAnsi="Bookman Old Style"/>
          <w:sz w:val="20"/>
          <w:szCs w:val="20"/>
        </w:rPr>
        <w:instrText>lf Assessment system terhadap tax evasion, sedangkan moral pajak tidak memoderasi pemeriksaan pajak terhadap tax evasionPada KPP Pratama Makassar Utara.","author":[{"dropping-particle":"","family":"Mira","given":"","non-dropping-particle":"","parse-names":</w:instrText>
      </w:r>
      <w:r>
        <w:rPr>
          <w:rFonts w:ascii="Bookman Old Style" w:hAnsi="Bookman Old Style"/>
          <w:sz w:val="20"/>
          <w:szCs w:val="20"/>
        </w:rPr>
        <w:instrText>false,"suffix":""},{"dropping-particle":"","family":"Khalid","given":"Ansyarif","non-dropping-particle":"","parse-names":false,"suffix":""}],"container-title":"Jurnal Ilmiah Akuntansi Peradaban","id":"ITEM-1","issue":"1","issued":{"date-parts":[["2016"]]},</w:instrText>
      </w:r>
      <w:r>
        <w:rPr>
          <w:rFonts w:ascii="Bookman Old Style" w:hAnsi="Bookman Old Style"/>
          <w:sz w:val="20"/>
          <w:szCs w:val="20"/>
        </w:rPr>
        <w:instrText>"page":"89-107","title":"Pengaruh Self Assessment System dan Pemeriksaan Terhadap Tax Evasion dengan Moralitas Pajak sebagai Variabel Moderat pada KPP Pratama Makassar Utara","type":"article-journal","volume":"II"},"uris":["http://www.mendeley.com/document</w:instrText>
      </w:r>
      <w:r>
        <w:rPr>
          <w:rFonts w:ascii="Bookman Old Style" w:hAnsi="Bookman Old Style"/>
          <w:sz w:val="20"/>
          <w:szCs w:val="20"/>
        </w:rPr>
        <w:instrText>s/?uuid=c6bf2921-cad7-46b7-95c9-92d2a5144ab9"]}],"mendeley":{"formattedCitation":"(Mira &amp; Khalid, 2016)","manualFormatting":"Mira &amp; Khalid (2016)","plainTextFormattedCitation":"(Mira &amp; Khalid, 2016)","previouslyFormattedCitation":"(Mira &amp; Khalid, 2016)"},"</w:instrText>
      </w:r>
      <w:r>
        <w:rPr>
          <w:rFonts w:ascii="Bookman Old Style" w:hAnsi="Bookman Old Style"/>
          <w:sz w:val="20"/>
          <w:szCs w:val="20"/>
        </w:rPr>
        <w:instrText>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Mira &amp; Khalid (2016)</w:t>
      </w:r>
      <w:r>
        <w:rPr>
          <w:rFonts w:ascii="Bookman Old Style" w:hAnsi="Bookman Old Style"/>
          <w:sz w:val="20"/>
          <w:szCs w:val="20"/>
        </w:rPr>
        <w:fldChar w:fldCharType="end"/>
      </w:r>
      <w:r>
        <w:rPr>
          <w:rFonts w:ascii="Bookman Old Style" w:hAnsi="Bookman Old Style"/>
          <w:sz w:val="20"/>
          <w:szCs w:val="20"/>
        </w:rPr>
        <w:t xml:space="preserve">,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{"citationItems":[{"id":"ITEM-1","itemData":{"DOI":"10.22202/economica.v4i2.384","ISBN":"02717</w:instrText>
      </w:r>
      <w:r>
        <w:rPr>
          <w:rFonts w:ascii="Bookman Old Style" w:hAnsi="Bookman Old Style"/>
          <w:sz w:val="20"/>
          <w:szCs w:val="20"/>
        </w:rPr>
        <w:instrText>14751","ISSN":"23025190","abstract":"Penelitian ini bertujan untuk mengetahui pengaruh persepsi wajib pajak orang pribadi mengenai pemahaman perpajakan, sistem perpajakan, keadilan, diskriminasi terhadap tindakan penggelapan pajak. Populasi dan sampel dala</w:instrText>
      </w:r>
      <w:r>
        <w:rPr>
          <w:rFonts w:ascii="Bookman Old Style" w:hAnsi="Bookman Old Style"/>
          <w:sz w:val="20"/>
          <w:szCs w:val="20"/>
        </w:rPr>
        <w:instrText>m penelitian ini wajib pajak orang pribadi khususnya pengusaha dengan omset tidak melebihi 4,8 miliar dalam satu tahun pajak. Tehnik pengambilan sampel dilakukan dengan menggunakan Convenience Sampling, data dikumpulkan dengan pembagian kuesioner kepada 10</w:instrText>
      </w:r>
      <w:r>
        <w:rPr>
          <w:rFonts w:ascii="Bookman Old Style" w:hAnsi="Bookman Old Style"/>
          <w:sz w:val="20"/>
          <w:szCs w:val="20"/>
        </w:rPr>
        <w:instrText>0 responden. Metode analisis data menggunakan analisis regresi linier berganda. Berdasarkan hasil analisis menunjukkan bahwa secara parsial variabel pemahaman perpajakan berpengaruh terhadap tindakan penggelapan pajak, sistem perpajakan berpengaruh terhada</w:instrText>
      </w:r>
      <w:r>
        <w:rPr>
          <w:rFonts w:ascii="Bookman Old Style" w:hAnsi="Bookman Old Style"/>
          <w:sz w:val="20"/>
          <w:szCs w:val="20"/>
        </w:rPr>
        <w:instrText>p tindakan penggelapan pajak, keadilan tidak berpengaruh terhadap tindakan penggelapan pajak dan diskriminasi berpengaruh terhadap tindakan penggelapan pajak. Sedangkan, secara simultan variabel pemahaman perpajakan, sistem perpajakan, keadilan, diskrimina</w:instrText>
      </w:r>
      <w:r>
        <w:rPr>
          <w:rFonts w:ascii="Bookman Old Style" w:hAnsi="Bookman Old Style"/>
          <w:sz w:val="20"/>
          <w:szCs w:val="20"/>
        </w:rPr>
        <w:instrText>si berpengaruh terhadap tindakan penggelapan pajak.","author":[{"dropping-particle":"","family":"Ardi","given":"Devi Marta","non-dropping-particle":"","parse-names":false,"suffix":""},{"dropping-particle":"","family":"Trimurti","given":"","non-dropping-par</w:instrText>
      </w:r>
      <w:r>
        <w:rPr>
          <w:rFonts w:ascii="Bookman Old Style" w:hAnsi="Bookman Old Style"/>
          <w:sz w:val="20"/>
          <w:szCs w:val="20"/>
        </w:rPr>
        <w:instrText>ticle":"","parse-names":false,"suffix":""},{"dropping-particle":"","family":"Suhendro","given":"","non-dropping-particle":"","parse-names":false,"suffix":""}],"container-title":"Journal of Economic and Economic Education","id":"ITEM-1","issue":"2","issued"</w:instrText>
      </w:r>
      <w:r>
        <w:rPr>
          <w:rFonts w:ascii="Bookman Old Style" w:hAnsi="Bookman Old Style"/>
          <w:sz w:val="20"/>
          <w:szCs w:val="20"/>
        </w:rPr>
        <w:instrText>:{"date-parts":[["2016"]]},"page":"177-191","title":"Pengaruh Persepsi Wajib Pajak Orang Pribadi Terhadap Tindakan Penggelapan Pajak Di Kota Surakarta","type":"article-journal","volume":"4"},"uris":["http://www.mendeley.com/documents/?uuid=19a4dbdc-ecc7-4b</w:instrText>
      </w:r>
      <w:r>
        <w:rPr>
          <w:rFonts w:ascii="Bookman Old Style" w:hAnsi="Bookman Old Style"/>
          <w:sz w:val="20"/>
          <w:szCs w:val="20"/>
        </w:rPr>
        <w:instrText>cc-9092-9b09a309d432"]}],"mendeley":{"formattedCitation":"(Ardi et al., 2016)","manualFormatting":"Ardi et al, (2016)","plainTextFormattedCitation":"(Ardi et al., 2016)","previouslyFormattedCitation":"(Ardi et al., 2016)"},"properties":{"noteIndex":0},"sch</w:instrText>
      </w:r>
      <w:r>
        <w:rPr>
          <w:rFonts w:ascii="Bookman Old Style" w:hAnsi="Bookman Old Style"/>
          <w:sz w:val="20"/>
          <w:szCs w:val="20"/>
        </w:rPr>
        <w:instrText>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Ardi </w:t>
      </w:r>
      <w:r>
        <w:rPr>
          <w:rFonts w:ascii="Bookman Old Style" w:hAnsi="Bookman Old Style"/>
          <w:i/>
          <w:sz w:val="20"/>
          <w:szCs w:val="20"/>
        </w:rPr>
        <w:t>et al</w:t>
      </w:r>
      <w:r>
        <w:rPr>
          <w:rFonts w:ascii="Bookman Old Style" w:hAnsi="Bookman Old Style"/>
          <w:sz w:val="20"/>
          <w:szCs w:val="20"/>
        </w:rPr>
        <w:t>, (2016)</w:t>
      </w:r>
      <w:r>
        <w:rPr>
          <w:rFonts w:ascii="Bookman Old Style" w:hAnsi="Bookman Old Style"/>
          <w:sz w:val="20"/>
          <w:szCs w:val="20"/>
        </w:rPr>
        <w:fldChar w:fldCharType="end"/>
      </w:r>
      <w:r>
        <w:rPr>
          <w:rFonts w:ascii="Bookman Old Style" w:hAnsi="Bookman Old Style"/>
          <w:sz w:val="20"/>
          <w:szCs w:val="20"/>
        </w:rPr>
        <w:t xml:space="preserve">, dan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{"citationItems":[{"id":"ITEM-1","itemData":{"abstract":"the research aims to examine the influence of fairness, self assess</w:instrText>
      </w:r>
      <w:r>
        <w:rPr>
          <w:rFonts w:ascii="Bookman Old Style" w:hAnsi="Bookman Old Style"/>
          <w:sz w:val="20"/>
          <w:szCs w:val="20"/>
        </w:rPr>
        <w:instrText>ment system, discriminant and the probability of cheat detact to taxpayer perceptions about tax evasion. Object of this research taxpayer were registered in KPP Pratama Pekanbaru. There are one hundred questionnaires were sent, but only fourty four questio</w:instrText>
      </w:r>
      <w:r>
        <w:rPr>
          <w:rFonts w:ascii="Bookman Old Style" w:hAnsi="Bookman Old Style"/>
          <w:sz w:val="20"/>
          <w:szCs w:val="20"/>
        </w:rPr>
        <w:instrText>nnaires were returned. That data are analyzed by multiple regression method and SPSS program version 19. The variables were examined are influence of fairness, self assessment system, discriminant and the probability of cheat detact to taxpayer perceptions</w:instrText>
      </w:r>
      <w:r>
        <w:rPr>
          <w:rFonts w:ascii="Bookman Old Style" w:hAnsi="Bookman Old Style"/>
          <w:sz w:val="20"/>
          <w:szCs w:val="20"/>
        </w:rPr>
        <w:instrText xml:space="preserve"> about tax evasion. The results of this research showed that fairness has an effect on taxpayer perceptions about ta evasion with 0,000 significance, the self assessment system has an effect on taxpayer perceptions about tax evasion with 0,000 significance</w:instrText>
      </w:r>
      <w:r>
        <w:rPr>
          <w:rFonts w:ascii="Bookman Old Style" w:hAnsi="Bookman Old Style"/>
          <w:sz w:val="20"/>
          <w:szCs w:val="20"/>
        </w:rPr>
        <w:instrText>, discriminant has no effect on taxpayer perceptions about tax evasion with 0,427 significance and the probability of cheat detact has an effect on taxpayer perceptions about tax evasion with 0,006 significance. The results of this research also showed tha</w:instrText>
      </w:r>
      <w:r>
        <w:rPr>
          <w:rFonts w:ascii="Bookman Old Style" w:hAnsi="Bookman Old Style"/>
          <w:sz w:val="20"/>
          <w:szCs w:val="20"/>
        </w:rPr>
        <w:instrText>t coefficient determinant is 89,1%. Each independent variables, gives the strong influence to dependent variable, it means independents variables could explain dependent variable well. While the remaining influenced by other variables not included in the r</w:instrText>
      </w:r>
      <w:r>
        <w:rPr>
          <w:rFonts w:ascii="Bookman Old Style" w:hAnsi="Bookman Old Style"/>
          <w:sz w:val="20"/>
          <w:szCs w:val="20"/>
        </w:rPr>
        <w:instrText>egression models were not included in this study. All variables also have strong relation with variable dependents in this research. Keywords: fairness, self assessment system, discriminant, cheat detact and tax evasion","author":[{"dropping-particle":"","</w:instrText>
      </w:r>
      <w:r>
        <w:rPr>
          <w:rFonts w:ascii="Bookman Old Style" w:hAnsi="Bookman Old Style"/>
          <w:sz w:val="20"/>
          <w:szCs w:val="20"/>
        </w:rPr>
        <w:instrText>family":"Damayanti","given":"Dini","non-dropping-particle":"","parse-names":false,"suffix":""},{"dropping-particle":"","family":"Nasir","given":"Azwir","non-dropping-particle":"","parse-names":false,"suffix":""},{"dropping-particle":"","family":"Paulus","g</w:instrText>
      </w:r>
      <w:r>
        <w:rPr>
          <w:rFonts w:ascii="Bookman Old Style" w:hAnsi="Bookman Old Style"/>
          <w:sz w:val="20"/>
          <w:szCs w:val="20"/>
        </w:rPr>
        <w:instrText>iven":"Sem","non-dropping-particle":"","parse-names":false,"suffix":""}],"container-title":"JOM Fekon","id":"ITEM-1","issue":"1","issued":{"date-parts":[["2017"]]},"page":"426-440","title":"Pengaruh Keadilan, Self Assessment System, Diskriminasi, dan Kemun</w:instrText>
      </w:r>
      <w:r>
        <w:rPr>
          <w:rFonts w:ascii="Bookman Old Style" w:hAnsi="Bookman Old Style"/>
          <w:sz w:val="20"/>
          <w:szCs w:val="20"/>
        </w:rPr>
        <w:instrText>gkinan Terdeteksinya Kecurangan Terhadap Persepsi Wajib Pajak dalam Tindakan Penggelapan Pajak (Studi Empiris pada Wajib Pajak Badan yang Terdaftar di KPP Pratama Tampan Pekanbaru)","type":"article-journal","volume":"4"},"uris":["http://www.mendeley.com/do</w:instrText>
      </w:r>
      <w:r>
        <w:rPr>
          <w:rFonts w:ascii="Bookman Old Style" w:hAnsi="Bookman Old Style"/>
          <w:sz w:val="20"/>
          <w:szCs w:val="20"/>
        </w:rPr>
        <w:instrText>cuments/?uuid=c2347417-f711-4415-a6ee-ef39a2730d03"]}],"mendeley":{"formattedCitation":"(Damayanti et al., 2017)","manualFormatting":"Damayanti et al, (2017)","plainTextFormattedCitation":"(Damayanti et al., 2017)","previouslyFormattedCitation":"(Damayanti</w:instrText>
      </w:r>
      <w:r>
        <w:rPr>
          <w:rFonts w:ascii="Bookman Old Style" w:hAnsi="Bookman Old Style"/>
          <w:sz w:val="20"/>
          <w:szCs w:val="20"/>
        </w:rPr>
        <w:instrText xml:space="preserve"> et al., 2017)"},"properties":{"noteIndex":0},"schema":"https://github.com/citation-style-language/schema/raw/master/csl-citation.json"}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Damayanti </w:t>
      </w:r>
      <w:r>
        <w:rPr>
          <w:rFonts w:ascii="Bookman Old Style" w:hAnsi="Bookman Old Style"/>
          <w:i/>
          <w:sz w:val="20"/>
          <w:szCs w:val="20"/>
        </w:rPr>
        <w:t>et al</w:t>
      </w:r>
      <w:r>
        <w:rPr>
          <w:rFonts w:ascii="Bookman Old Style" w:hAnsi="Bookman Old Style"/>
          <w:sz w:val="20"/>
          <w:szCs w:val="20"/>
        </w:rPr>
        <w:t>, (2017)</w:t>
      </w:r>
      <w:r>
        <w:rPr>
          <w:rFonts w:ascii="Bookman Old Style" w:hAnsi="Bookman Old Style"/>
          <w:sz w:val="20"/>
          <w:szCs w:val="20"/>
        </w:rPr>
        <w:fldChar w:fldCharType="end"/>
      </w:r>
      <w:r>
        <w:rPr>
          <w:rFonts w:ascii="Bookman Old Style" w:hAnsi="Bookman Old Style"/>
          <w:sz w:val="20"/>
          <w:szCs w:val="20"/>
        </w:rPr>
        <w:t xml:space="preserve"> menunjukkan bahwa </w:t>
      </w:r>
      <w:r>
        <w:rPr>
          <w:rFonts w:ascii="Bookman Old Style" w:hAnsi="Bookman Old Style"/>
          <w:i/>
          <w:sz w:val="20"/>
          <w:szCs w:val="20"/>
        </w:rPr>
        <w:t>self assessment system</w:t>
      </w:r>
      <w:r>
        <w:rPr>
          <w:rFonts w:ascii="Bookman Old Style" w:hAnsi="Bookman Old Style"/>
          <w:sz w:val="20"/>
          <w:szCs w:val="20"/>
        </w:rPr>
        <w:t xml:space="preserve"> berpengaruh negatif dan signifikan terhadap </w:t>
      </w:r>
      <w:r>
        <w:rPr>
          <w:rFonts w:ascii="Bookman Old Style" w:hAnsi="Bookman Old Style"/>
          <w:i/>
          <w:sz w:val="20"/>
          <w:szCs w:val="20"/>
        </w:rPr>
        <w:t>tax evas</w:t>
      </w:r>
      <w:r>
        <w:rPr>
          <w:rFonts w:ascii="Bookman Old Style" w:hAnsi="Bookman Old Style"/>
          <w:i/>
          <w:sz w:val="20"/>
          <w:szCs w:val="20"/>
        </w:rPr>
        <w:t>ion.</w:t>
      </w:r>
      <w:r>
        <w:rPr>
          <w:rFonts w:ascii="Bookman Old Style" w:hAnsi="Bookman Old Style"/>
          <w:sz w:val="20"/>
          <w:szCs w:val="20"/>
        </w:rPr>
        <w:t xml:space="preserve"> sedangkan </w:t>
      </w:r>
      <w:r>
        <w:rPr>
          <w:rFonts w:ascii="Bookman Old Style" w:hAnsi="Bookman Old Style"/>
          <w:sz w:val="20"/>
          <w:szCs w:val="20"/>
        </w:rPr>
        <w:lastRenderedPageBreak/>
        <w:t xml:space="preserve">penelitian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{"citationItems":[{"id":"ITEM-1","itemData":{"abstract":"Pajak merupakan salah satu sumber pendapatan dan belanja negara yang utama bagi bangsa Indonesia. Oleh karena itu, setiap tahunnya Pemerintah Indonesia se</w:instrText>
      </w:r>
      <w:r>
        <w:rPr>
          <w:rFonts w:ascii="Bookman Old Style" w:hAnsi="Bookman Old Style"/>
          <w:sz w:val="20"/>
          <w:szCs w:val="20"/>
        </w:rPr>
        <w:instrText>lalu berusaha untuk meningkatkan jumlah penerimaan pajak. Namun, yang terjadi adalah masih ada sebagian Wajib Pajak yang berusaha untuk mengurangi jumlah pajak yang terutang dengan cara melakukan penggelapan pajak. Penggelapan pajak adalah suatu usaha meri</w:instrText>
      </w:r>
      <w:r>
        <w:rPr>
          <w:rFonts w:ascii="Bookman Old Style" w:hAnsi="Bookman Old Style"/>
          <w:sz w:val="20"/>
          <w:szCs w:val="20"/>
        </w:rPr>
        <w:instrText>ngankan beban pajak dengan cara melanggar Undang-Undang yang ada. Adapun, penelitian ini bertujuan untuk mengetahui apakah faktor-faktor seperti keadilan, Self Assessment System, dan pelayanan aparat pajak berpengaruh terhadap persepsi Wajib Pajak atas pen</w:instrText>
      </w:r>
      <w:r>
        <w:rPr>
          <w:rFonts w:ascii="Bookman Old Style" w:hAnsi="Bookman Old Style"/>
          <w:sz w:val="20"/>
          <w:szCs w:val="20"/>
        </w:rPr>
        <w:instrText>ggelapan pajak. Data yang diperoleh berasal dari kuesioner yang diisi oleh 100 Wajib Pajak Orang Pribadi Usahawan dalam bidang usaha Mikro, Kecil, dan Menengah di wilayah Kelapa Gading. Teknik pengambilan sampel yang digunakan adalah Purposive Sampling, se</w:instrText>
      </w:r>
      <w:r>
        <w:rPr>
          <w:rFonts w:ascii="Bookman Old Style" w:hAnsi="Bookman Old Style"/>
          <w:sz w:val="20"/>
          <w:szCs w:val="20"/>
        </w:rPr>
        <w:instrText xml:space="preserve">dangkan teknik analisis data yang dilakukan terdiri dari statistik deskriptif, uji kualitas data, uji asumsi klasik, uji hipotesis, dan analisis model regresi linier berganda. Hasil dari penelitian ini menunjukkan bahwa keadilan dan pelayanan aparat pajak </w:instrText>
      </w:r>
      <w:r>
        <w:rPr>
          <w:rFonts w:ascii="Bookman Old Style" w:hAnsi="Bookman Old Style"/>
          <w:sz w:val="20"/>
          <w:szCs w:val="20"/>
        </w:rPr>
        <w:instrText>berpengaruh terhadap persepsi Wajib Pajak atas penggelapan pajak, sedangkan Self Assessment System tidak berpengaruh terhadap persepsi Wajib Pajak atas Penggelapan Pajak.","author":[{"dropping-particle":"","family":"Valentina","given":"Gracia Emmanuella","</w:instrText>
      </w:r>
      <w:r>
        <w:rPr>
          <w:rFonts w:ascii="Bookman Old Style" w:hAnsi="Bookman Old Style"/>
          <w:sz w:val="20"/>
          <w:szCs w:val="20"/>
        </w:rPr>
        <w:instrText>non-dropping-particle":"","parse-names":false,"suffix":""},{"dropping-particle":"","family":"Sandra","given":"Amelia","non-dropping-particle":"","parse-names":false,"suffix":""}],"container-title":"Jurnal Akuntansi Perpajakan","id":"ITEM-1","issue":"1","is</w:instrText>
      </w:r>
      <w:r>
        <w:rPr>
          <w:rFonts w:ascii="Bookman Old Style" w:hAnsi="Bookman Old Style"/>
          <w:sz w:val="20"/>
          <w:szCs w:val="20"/>
        </w:rPr>
        <w:instrText>sued":{"date-parts":[["2019"]]},"page":"15-37","title":"Analisis Faktor-Faktor Yang Mempengaruhi Persepsi Wajib Pajak Atas Penggelapan Pajak","type":"article-journal","volume":"8"},"uris":["http://www.mendeley.com/documents/?uuid=aa06659c-cab9-48d1-ac51-b9</w:instrText>
      </w:r>
      <w:r>
        <w:rPr>
          <w:rFonts w:ascii="Bookman Old Style" w:hAnsi="Bookman Old Style"/>
          <w:sz w:val="20"/>
          <w:szCs w:val="20"/>
        </w:rPr>
        <w:instrText>e4d9274e51"]}],"mendeley":{"formattedCitation":"(Valentina &amp; Sandra, 2019)","manualFormatting":"Valentina &amp; Sandra (2019)","plainTextFormattedCitation":"(Valentina &amp; Sandra, 2019)","previouslyFormattedCitation":"(Valentina &amp; Sandra, 2019)"},"properties":{"</w:instrText>
      </w:r>
      <w:r>
        <w:rPr>
          <w:rFonts w:ascii="Bookman Old Style" w:hAnsi="Bookman Old Style"/>
          <w:sz w:val="20"/>
          <w:szCs w:val="20"/>
        </w:rPr>
        <w:instrText>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Valentina &amp; Sandra (2019)</w:t>
      </w:r>
      <w:r>
        <w:rPr>
          <w:rFonts w:ascii="Bookman Old Style" w:hAnsi="Bookman Old Style"/>
          <w:sz w:val="20"/>
          <w:szCs w:val="20"/>
        </w:rPr>
        <w:fldChar w:fldCharType="end"/>
      </w:r>
      <w:r>
        <w:rPr>
          <w:rFonts w:ascii="Bookman Old Style" w:hAnsi="Bookman Old Style"/>
          <w:sz w:val="20"/>
          <w:szCs w:val="20"/>
        </w:rPr>
        <w:t xml:space="preserve">,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{"citationItems":[{"id":"ITEM-1","itemData":{"abstract":"Tujuan penelitian ini adalah untuk menganalisi</w:instrText>
      </w:r>
      <w:r>
        <w:rPr>
          <w:rFonts w:ascii="Bookman Old Style" w:hAnsi="Bookman Old Style"/>
          <w:sz w:val="20"/>
          <w:szCs w:val="20"/>
        </w:rPr>
        <w:instrText>s pengaruh self assessment system, keadilan, teknologi perpajakan, dan ketidakpercayaan kepada pihak fiskus terhadap tindakan tax evasion. Populasi dalam penelitian ini adalah wajib pajak orang pribadi di Kabupaten Batang. Teknik pengambilan sampel menggun</w:instrText>
      </w:r>
      <w:r>
        <w:rPr>
          <w:rFonts w:ascii="Bookman Old Style" w:hAnsi="Bookman Old Style"/>
          <w:sz w:val="20"/>
          <w:szCs w:val="20"/>
        </w:rPr>
        <w:instrText>akan accidental sampling. Metode pengumpulan data yang digunakan adalah metode kuesioner. Pengolahan data menggunakan program SPSS versi 16. Hasil penelitian ini menunjukkan bahwa self assessment system, keadilan, teknologi perpajakan, dan ketidakpercayaan</w:instrText>
      </w:r>
      <w:r>
        <w:rPr>
          <w:rFonts w:ascii="Bookman Old Style" w:hAnsi="Bookman Old Style"/>
          <w:sz w:val="20"/>
          <w:szCs w:val="20"/>
        </w:rPr>
        <w:instrText xml:space="preserve"> kepada pihak fiskus berpengaruh simultan terhadap tindakan tax evasion. Variabel self assessment system, keadilan, teknologi perpajakan, secara parsial tidak berpengaruh terhadap tindakan tax evasion. Sedangkan ketidakpercayaan kepada pihak fiskus secara </w:instrText>
      </w:r>
      <w:r>
        <w:rPr>
          <w:rFonts w:ascii="Bookman Old Style" w:hAnsi="Bookman Old Style"/>
          <w:sz w:val="20"/>
          <w:szCs w:val="20"/>
        </w:rPr>
        <w:instrText>parsial berpengaruh terhadap tindakan tax evasion. Saran berdasarkan penelitian ini adalah perlunya pengawasan dan pengevaluasian terhadap kinerja pegawai pajak. KPP Pratama Batang dapat mengadakan kegiatan untuk meningkatkan pemahaman pelaksanaan self ass</w:instrText>
      </w:r>
      <w:r>
        <w:rPr>
          <w:rFonts w:ascii="Bookman Old Style" w:hAnsi="Bookman Old Style"/>
          <w:sz w:val="20"/>
          <w:szCs w:val="20"/>
        </w:rPr>
        <w:instrText>essment system, keadilan perpajakan, dan penggunaan teknologi perpajakan serta melakukan pengawasan terhadap wajib pajak. Peneliti selanjutnya diharapkan dapat menemukan faktor-faktor lain yang berpengaruh terhadap tindakan tax evasion.","author":[{"droppi</w:instrText>
      </w:r>
      <w:r>
        <w:rPr>
          <w:rFonts w:ascii="Bookman Old Style" w:hAnsi="Bookman Old Style"/>
          <w:sz w:val="20"/>
          <w:szCs w:val="20"/>
        </w:rPr>
        <w:instrText>ng-particle":"","family":"Friskianti","given":"Yossi","non-dropping-particle":"","parse-names":false,"suffix":""},{"dropping-particle":"","family":"Handayani","given":"Bestari Dwi","non-dropping-particle":"","parse-names":false,"suffix":""}],"container-tit</w:instrText>
      </w:r>
      <w:r>
        <w:rPr>
          <w:rFonts w:ascii="Bookman Old Style" w:hAnsi="Bookman Old Style"/>
          <w:sz w:val="20"/>
          <w:szCs w:val="20"/>
        </w:rPr>
        <w:instrText>le":"Accounting Analysis Journal","id":"ITEM-1","issue":"4","issued":{"date-parts":[["2014"]]},"page":"543-552","title":"Pengaruh Self Assessment System, Keadilan, Teknologi Perpajakan, Dan Ketidakpercayaan Kepada Pihak Fiskus Terhadap Tindakan Tax Evasion</w:instrText>
      </w:r>
      <w:r>
        <w:rPr>
          <w:rFonts w:ascii="Bookman Old Style" w:hAnsi="Bookman Old Style"/>
          <w:sz w:val="20"/>
          <w:szCs w:val="20"/>
        </w:rPr>
        <w:instrText>","type":"article-journal","volume":"3"},"uris":["http://www.mendeley.com/documents/?uuid=f5885744-f913-41eb-8407-9dc51e0d7581"]}],"mendeley":{"formattedCitation":"(Friskianti &amp; Handayani, 2014)","manualFormatting":"Friskianti &amp; Handayani (2014)","plainTex</w:instrText>
      </w:r>
      <w:r>
        <w:rPr>
          <w:rFonts w:ascii="Bookman Old Style" w:hAnsi="Bookman Old Style"/>
          <w:sz w:val="20"/>
          <w:szCs w:val="20"/>
        </w:rPr>
        <w:instrText>tFormattedCitation":"(Friskianti &amp; Handayani, 2014)","previouslyFormattedCitation":"(Friskianti &amp; Handayani, 2014)"},"properties":{"noteIndex":0},"schema":"https://github.com/citation-style-language/schema/raw/master/csl-citation.json"}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Friskianti &amp; Handaya</w:t>
      </w:r>
      <w:r>
        <w:rPr>
          <w:rFonts w:ascii="Bookman Old Style" w:hAnsi="Bookman Old Style"/>
          <w:sz w:val="20"/>
          <w:szCs w:val="20"/>
        </w:rPr>
        <w:t>ni (2014)</w:t>
      </w:r>
      <w:r>
        <w:rPr>
          <w:rFonts w:ascii="Bookman Old Style" w:hAnsi="Bookman Old Style"/>
          <w:sz w:val="20"/>
          <w:szCs w:val="20"/>
        </w:rPr>
        <w:fldChar w:fldCharType="end"/>
      </w:r>
      <w:r>
        <w:rPr>
          <w:rFonts w:ascii="Bookman Old Style" w:hAnsi="Bookman Old Style"/>
          <w:sz w:val="20"/>
          <w:szCs w:val="20"/>
        </w:rPr>
        <w:t xml:space="preserve"> menunjukkan bahwa </w:t>
      </w:r>
      <w:r>
        <w:rPr>
          <w:rFonts w:ascii="Bookman Old Style" w:hAnsi="Bookman Old Style"/>
          <w:i/>
          <w:sz w:val="20"/>
          <w:szCs w:val="20"/>
        </w:rPr>
        <w:t>self assessment system</w:t>
      </w:r>
      <w:r>
        <w:rPr>
          <w:rFonts w:ascii="Bookman Old Style" w:hAnsi="Bookman Old Style"/>
          <w:sz w:val="20"/>
          <w:szCs w:val="20"/>
        </w:rPr>
        <w:t xml:space="preserve"> tidak berpengaruh terhadap tindakan </w:t>
      </w:r>
      <w:r>
        <w:rPr>
          <w:rFonts w:ascii="Bookman Old Style" w:hAnsi="Bookman Old Style"/>
          <w:i/>
          <w:sz w:val="20"/>
          <w:szCs w:val="20"/>
        </w:rPr>
        <w:t>tax evasion</w:t>
      </w:r>
      <w:r>
        <w:rPr>
          <w:rFonts w:ascii="Bookman Old Style" w:hAnsi="Bookman Old Style"/>
          <w:sz w:val="20"/>
          <w:szCs w:val="20"/>
        </w:rPr>
        <w:t>. berdasarkan uraian di atas dirumuskan hipotesis sebagai berikut:</w:t>
      </w:r>
    </w:p>
    <w:p w:rsidR="001E553F" w:rsidRDefault="00030443">
      <w:pPr>
        <w:pStyle w:val="ListParagraph1"/>
        <w:spacing w:line="240" w:lineRule="auto"/>
        <w:ind w:left="0" w:firstLine="567"/>
        <w:jc w:val="both"/>
        <w:rPr>
          <w:rFonts w:ascii="Bookman Old Style" w:hAnsi="Bookman Old Style"/>
          <w:sz w:val="20"/>
          <w:szCs w:val="20"/>
        </w:rPr>
      </w:pPr>
      <w:r>
        <w:rPr>
          <w:rFonts w:ascii="Bookman Old Style" w:hAnsi="Bookman Old Style"/>
          <w:b/>
          <w:sz w:val="20"/>
          <w:szCs w:val="20"/>
        </w:rPr>
        <w:t>H2:</w:t>
      </w:r>
      <w:r>
        <w:rPr>
          <w:rFonts w:ascii="Bookman Old Style" w:hAnsi="Bookman Old Style"/>
          <w:sz w:val="20"/>
          <w:szCs w:val="20"/>
        </w:rPr>
        <w:t xml:space="preserve"> </w:t>
      </w:r>
      <w:r>
        <w:rPr>
          <w:rFonts w:ascii="Bookman Old Style" w:hAnsi="Bookman Old Style"/>
          <w:i/>
          <w:sz w:val="20"/>
          <w:szCs w:val="20"/>
        </w:rPr>
        <w:t xml:space="preserve">Self assessment system </w:t>
      </w:r>
      <w:r>
        <w:rPr>
          <w:rFonts w:ascii="Bookman Old Style" w:hAnsi="Bookman Old Style"/>
          <w:sz w:val="20"/>
          <w:szCs w:val="20"/>
        </w:rPr>
        <w:t xml:space="preserve">berpengaruh negatif signifikan terhadap </w:t>
      </w:r>
      <w:r>
        <w:rPr>
          <w:rFonts w:ascii="Bookman Old Style" w:hAnsi="Bookman Old Style"/>
          <w:i/>
          <w:sz w:val="20"/>
          <w:szCs w:val="20"/>
        </w:rPr>
        <w:t>tax evasion</w:t>
      </w:r>
    </w:p>
    <w:p w:rsidR="001E553F" w:rsidRDefault="00030443">
      <w:pPr>
        <w:pStyle w:val="ListParagraph1"/>
        <w:spacing w:line="240" w:lineRule="auto"/>
        <w:ind w:left="0" w:firstLine="567"/>
        <w:jc w:val="both"/>
        <w:rPr>
          <w:rFonts w:ascii="Bookman Old Style" w:hAnsi="Bookman Old Style"/>
          <w:sz w:val="20"/>
          <w:szCs w:val="20"/>
        </w:rPr>
      </w:pPr>
      <w:r>
        <w:rPr>
          <w:rFonts w:ascii="Bookman Old Style" w:hAnsi="Bookman Old Style"/>
          <w:sz w:val="20"/>
          <w:szCs w:val="20"/>
        </w:rPr>
        <w:t>Iman dala</w:t>
      </w:r>
      <w:r>
        <w:rPr>
          <w:rFonts w:ascii="Bookman Old Style" w:hAnsi="Bookman Old Style"/>
          <w:sz w:val="20"/>
          <w:szCs w:val="20"/>
        </w:rPr>
        <w:t xml:space="preserve">m agama Islam dipercaya dapat mengontrol perilaku seseorang. Iman berarti kepercayaan atau keyakinan kepada Allah Swt yang diiringi dengan perbuatan-perbuatan yang baik (amal shalih) yang dilakukan dalam kehidupan sehari-hari </w:t>
      </w:r>
      <w:r>
        <w:rPr>
          <w:rFonts w:ascii="Bookman Old Style" w:hAnsi="Bookman Old Style"/>
          <w:sz w:val="20"/>
          <w:szCs w:val="20"/>
        </w:rPr>
        <w:fldChar w:fldCharType="begin" w:fldLock="1"/>
      </w:r>
      <w:r>
        <w:rPr>
          <w:rFonts w:ascii="Bookman Old Style" w:hAnsi="Bookman Old Style"/>
          <w:sz w:val="20"/>
          <w:szCs w:val="20"/>
        </w:rPr>
        <w:instrText>ADDIN CSL_CITATION {"citationI</w:instrText>
      </w:r>
      <w:r>
        <w:rPr>
          <w:rFonts w:ascii="Bookman Old Style" w:hAnsi="Bookman Old Style"/>
          <w:sz w:val="20"/>
          <w:szCs w:val="20"/>
        </w:rPr>
        <w:instrText xml:space="preserve">tems":[{"id":"ITEM-1","itemData":{"DOI":"10.21043/riwayah.v2i2.3133","ISSN":"2460-755X","abstract":"Diakui atau tidak persoalan iman nampaknya dipahami hanya berhenti pada ranah teologis (Rukun Iman yang enam) Hampir-hampir umat Islam terfokus pada kajian </w:instrText>
      </w:r>
      <w:r>
        <w:rPr>
          <w:rFonts w:ascii="Bookman Old Style" w:hAnsi="Bookman Old Style"/>
          <w:sz w:val="20"/>
          <w:szCs w:val="20"/>
        </w:rPr>
        <w:instrText>iman dalam pengertian yang terbatas, parsial dengan melihat aspek iman hanya persoalan teologis kepada Allah, Rasul, kitab-kitab, malaikat, hari kiamat dan takdir. Padahal al-Qur’an mulia dan hadis-hadis tentang iman menyatakan secara tegas bahwa iman sela</w:instrText>
      </w:r>
      <w:r>
        <w:rPr>
          <w:rFonts w:ascii="Bookman Old Style" w:hAnsi="Bookman Old Style"/>
          <w:sz w:val="20"/>
          <w:szCs w:val="20"/>
        </w:rPr>
        <w:instrText>lu dikaitkan dengan amal saleh dan akhlak. Rasulullah mengajarkan keimanan secara totalitas; dengan hati, lisan, dan perbuatan. Artinya kepercayaan dan keyakinan kepada Allah Swt harus dibarengi dengan perbuatan-perbuatan yang baik (amal shalih) dalam seti</w:instrText>
      </w:r>
      <w:r>
        <w:rPr>
          <w:rFonts w:ascii="Bookman Old Style" w:hAnsi="Bookman Old Style"/>
          <w:sz w:val="20"/>
          <w:szCs w:val="20"/>
        </w:rPr>
        <w:instrText>ap kesempatan dan di manapun berada. Iman dalam konteks kehidupan sosial sebagaimana yang terekam dalam literature hadits memiliki jangkauan yang luas dan ruang lingkup yang tak terbatas. Ini tersirat dari informasi hadits bahwa iman memiliki 63 atau 73 le</w:instrText>
      </w:r>
      <w:r>
        <w:rPr>
          <w:rFonts w:ascii="Bookman Old Style" w:hAnsi="Bookman Old Style"/>
          <w:sz w:val="20"/>
          <w:szCs w:val="20"/>
        </w:rPr>
        <w:instrText>bih bagian (cabang). Dapat dikatakan bahwa iman meliputi seluruh dimensi kehidupan manusia. Akan tetapi walaupun segi-segi sosial kemanusiaan yang berhubungan dengan iman cukup luas jangkauan dan ruang lingkupnya, namun berdasarkan literature-literatur had</w:instrText>
      </w:r>
      <w:r>
        <w:rPr>
          <w:rFonts w:ascii="Bookman Old Style" w:hAnsi="Bookman Old Style"/>
          <w:sz w:val="20"/>
          <w:szCs w:val="20"/>
        </w:rPr>
        <w:instrText>its yang merekam operasional dalam aktivitas sosial Rasulullah dapat dirumuskan nilai-nilai esensial dan universal sehingga memungkinkan untuk dimanifestasikan dalam konteks kekinian.","author":[{"dropping-particle":"","family":"Shofaussamawati","given":""</w:instrText>
      </w:r>
      <w:r>
        <w:rPr>
          <w:rFonts w:ascii="Bookman Old Style" w:hAnsi="Bookman Old Style"/>
          <w:sz w:val="20"/>
          <w:szCs w:val="20"/>
        </w:rPr>
        <w:instrText>,"non-dropping-particle":"","parse-names":false,"suffix":""}],"container-title":"Riwayah : Jurnal Studi Hadis","id":"ITEM-1","issue":"2","issued":{"date-parts":[["2016"]]},"page":"211-224","title":"Iman dan Kehidupan Sosial","type":"article-journal","volum</w:instrText>
      </w:r>
      <w:r>
        <w:rPr>
          <w:rFonts w:ascii="Bookman Old Style" w:hAnsi="Bookman Old Style"/>
          <w:sz w:val="20"/>
          <w:szCs w:val="20"/>
        </w:rPr>
        <w:instrText>e":"2"},"uris":["http://www.mendeley.com/documents/?uuid=11314024-b173-4159-8718-a7d1b952881f"]}],"mendeley":{"formattedCitation":"(Shofaussamawati, 2016)","plainTextFormattedCitation":"(Shofaussamawati, 2016)","previouslyFormattedCitation":"(Shofaussamawa</w:instrText>
      </w:r>
      <w:r>
        <w:rPr>
          <w:rFonts w:ascii="Bookman Old Style" w:hAnsi="Bookman Old Style"/>
          <w:sz w:val="20"/>
          <w:szCs w:val="20"/>
        </w:rPr>
        <w:instrText>ti, 2016)"},"properties":{"noteIndex":0},"schema":"https://github.com/citation-style-language/schema/raw/master/csl-citation.json"}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(Shofaussamawati, 2016)</w:t>
      </w:r>
      <w:r>
        <w:rPr>
          <w:rFonts w:ascii="Bookman Old Style" w:hAnsi="Bookman Old Style"/>
          <w:sz w:val="20"/>
          <w:szCs w:val="20"/>
        </w:rPr>
        <w:fldChar w:fldCharType="end"/>
      </w:r>
      <w:r>
        <w:rPr>
          <w:rFonts w:ascii="Bookman Old Style" w:hAnsi="Bookman Old Style"/>
          <w:sz w:val="20"/>
          <w:szCs w:val="20"/>
        </w:rPr>
        <w:t>. Ketika seseorang berakidah Islam atau memiliki iman, maka akan melakukan sesuatu yang baik dan be</w:t>
      </w:r>
      <w:r>
        <w:rPr>
          <w:rFonts w:ascii="Bookman Old Style" w:hAnsi="Bookman Old Style"/>
          <w:sz w:val="20"/>
          <w:szCs w:val="20"/>
        </w:rPr>
        <w:t xml:space="preserve">rnilai sebagai amaliah seorang muslim. Wajib pajak yang memahami peraturan perpajakan, berarti akan memahami pula kewajiban perpajakannya dengan baik. Dalam konsep Islam komponen </w:t>
      </w:r>
      <w:r>
        <w:rPr>
          <w:rFonts w:ascii="Bookman Old Style" w:hAnsi="Bookman Old Style"/>
          <w:i/>
          <w:sz w:val="20"/>
          <w:szCs w:val="20"/>
        </w:rPr>
        <w:t>aql</w:t>
      </w:r>
      <w:r>
        <w:rPr>
          <w:rFonts w:ascii="Bookman Old Style" w:hAnsi="Bookman Old Style"/>
          <w:sz w:val="20"/>
          <w:szCs w:val="20"/>
        </w:rPr>
        <w:t xml:space="preserve"> dan </w:t>
      </w:r>
      <w:r>
        <w:rPr>
          <w:rFonts w:ascii="Bookman Old Style" w:hAnsi="Bookman Old Style"/>
          <w:i/>
          <w:sz w:val="20"/>
          <w:szCs w:val="20"/>
        </w:rPr>
        <w:t>qalb</w:t>
      </w:r>
      <w:r>
        <w:rPr>
          <w:rFonts w:ascii="Bookman Old Style" w:hAnsi="Bookman Old Style"/>
          <w:sz w:val="20"/>
          <w:szCs w:val="20"/>
        </w:rPr>
        <w:t xml:space="preserve"> manusia menunjang terbentuknya faktor pengetahuan dan informasi,</w:t>
      </w:r>
      <w:r>
        <w:rPr>
          <w:rFonts w:ascii="Bookman Old Style" w:hAnsi="Bookman Old Style"/>
          <w:sz w:val="20"/>
          <w:szCs w:val="20"/>
        </w:rPr>
        <w:t xml:space="preserve"> </w:t>
      </w:r>
      <w:r>
        <w:rPr>
          <w:rFonts w:ascii="Bookman Old Style" w:hAnsi="Bookman Old Style"/>
          <w:i/>
          <w:sz w:val="20"/>
          <w:szCs w:val="20"/>
        </w:rPr>
        <w:t>aql</w:t>
      </w:r>
      <w:r>
        <w:rPr>
          <w:rFonts w:ascii="Bookman Old Style" w:hAnsi="Bookman Old Style"/>
          <w:sz w:val="20"/>
          <w:szCs w:val="20"/>
        </w:rPr>
        <w:t xml:space="preserve"> berarti manusia memiliki daya untuk memahami pengetahuan dan informasi serta </w:t>
      </w:r>
      <w:r>
        <w:rPr>
          <w:rFonts w:ascii="Bookman Old Style" w:hAnsi="Bookman Old Style"/>
          <w:i/>
          <w:sz w:val="20"/>
          <w:szCs w:val="20"/>
        </w:rPr>
        <w:t>qalb</w:t>
      </w:r>
      <w:r>
        <w:rPr>
          <w:rFonts w:ascii="Bookman Old Style" w:hAnsi="Bookman Old Style"/>
          <w:sz w:val="20"/>
          <w:szCs w:val="20"/>
        </w:rPr>
        <w:t xml:space="preserve"> manusia berarti memiliki daya untuk memahami dan merasakan yang haq (kebenaran) dan ilham, sehingga di dalam diri manusia terdapat suatu keyakinan (</w:t>
      </w:r>
      <w:r>
        <w:rPr>
          <w:rFonts w:ascii="Bookman Old Style" w:hAnsi="Bookman Old Style"/>
          <w:i/>
          <w:sz w:val="20"/>
          <w:szCs w:val="20"/>
        </w:rPr>
        <w:t>self efficacy</w:t>
      </w:r>
      <w:r>
        <w:rPr>
          <w:rFonts w:ascii="Bookman Old Style" w:hAnsi="Bookman Old Style"/>
          <w:sz w:val="20"/>
          <w:szCs w:val="20"/>
        </w:rPr>
        <w:t>) yang k</w:t>
      </w:r>
      <w:r>
        <w:rPr>
          <w:rFonts w:ascii="Bookman Old Style" w:hAnsi="Bookman Old Style"/>
          <w:sz w:val="20"/>
          <w:szCs w:val="20"/>
        </w:rPr>
        <w:t xml:space="preserve">uat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{"citationItems":[{"id":"ITEM-1","itemData":{"author":[{"dropping-particle":"","family":"Bulutoding","given":"Lince","non-dropping-particle":"","parse-names":false,"suffix":""}],"container-title":"Patria Artha Manajemen Journal","id"</w:instrText>
      </w:r>
      <w:r>
        <w:rPr>
          <w:rFonts w:ascii="Bookman Old Style" w:hAnsi="Bookman Old Style"/>
          <w:sz w:val="20"/>
          <w:szCs w:val="20"/>
        </w:rPr>
        <w:instrText>:"ITEM-1","issue":"1","issued":{"date-parts":[["2017"]]},"page":"26-34","title":"Analisis terhadap faktor-faktor Penentu Perilaku Kepatuhan Pajak dalam Konsep Islam.","type":"article-journal","volume":"6"},"uris":["http://www.mendeley.com/documents/?uuid=0</w:instrText>
      </w:r>
      <w:r>
        <w:rPr>
          <w:rFonts w:ascii="Bookman Old Style" w:hAnsi="Bookman Old Style"/>
          <w:sz w:val="20"/>
          <w:szCs w:val="20"/>
        </w:rPr>
        <w:instrText>28a6c84-f2df-4151-9fe5-00d4b424a5ac"]}],"mendeley":{"formattedCitation":"(Bulutoding, 2017)","plainTextFormattedCitation":"(Bulutoding, 2017)","previouslyFormattedCitation":"(Bulutoding, 2017)"},"properties":{"noteIndex":0},"schema":"https://github.com/cit</w:instrText>
      </w:r>
      <w:r>
        <w:rPr>
          <w:rFonts w:ascii="Bookman Old Style" w:hAnsi="Bookman Old Style"/>
          <w:sz w:val="20"/>
          <w:szCs w:val="20"/>
        </w:rPr>
        <w:instrTex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(Bulutoding, 2017)</w:t>
      </w:r>
      <w:r>
        <w:rPr>
          <w:rFonts w:ascii="Bookman Old Style" w:hAnsi="Bookman Old Style"/>
          <w:sz w:val="20"/>
          <w:szCs w:val="20"/>
        </w:rPr>
        <w:fldChar w:fldCharType="end"/>
      </w:r>
      <w:r>
        <w:rPr>
          <w:rFonts w:ascii="Bookman Old Style" w:hAnsi="Bookman Old Style"/>
          <w:sz w:val="20"/>
          <w:szCs w:val="20"/>
        </w:rPr>
        <w:t xml:space="preserve">. Wajib pajak yang memiliki akidah (keyakinan) </w:t>
      </w:r>
      <w:r>
        <w:rPr>
          <w:rFonts w:ascii="Bookman Old Style" w:eastAsia="Garamond" w:hAnsi="Bookman Old Style" w:cs="Garamond"/>
          <w:sz w:val="20"/>
          <w:szCs w:val="20"/>
        </w:rPr>
        <w:t>yang tertanam di dalam jiwa, maka wajib pajak tersebut cenderung meyakini kebenaran berdasarkan pikiran (logis), wahyu, dan fitrah</w:t>
      </w:r>
      <w:r>
        <w:rPr>
          <w:rFonts w:ascii="Bookman Old Style" w:eastAsia="Garamond" w:hAnsi="Bookman Old Style" w:cs="Garamond"/>
          <w:sz w:val="20"/>
          <w:szCs w:val="20"/>
        </w:rPr>
        <w:t xml:space="preserve"> manusia tanpa sedikit keraguan di dalamnya. Sehingga  wajib pajak </w:t>
      </w:r>
      <w:r>
        <w:rPr>
          <w:rFonts w:ascii="Bookman Old Style" w:hAnsi="Bookman Old Style"/>
          <w:sz w:val="20"/>
          <w:szCs w:val="20"/>
        </w:rPr>
        <w:t xml:space="preserve">akan menganggap tidak beretika suatu perilaku dan berusaha untuk menghindari suatu tindakan yang melanggar ketentuan Undang-Undang perpajakan apabila pemahaman mengenai perpajakan yang </w:t>
      </w:r>
      <w:r>
        <w:rPr>
          <w:rFonts w:ascii="Bookman Old Style" w:hAnsi="Bookman Old Style"/>
          <w:sz w:val="20"/>
          <w:szCs w:val="20"/>
        </w:rPr>
        <w:t>dimiliki semakin baik dan memberikan kepercayaan bahwa tindakan yang dilakukan sudah benar serta sesuai dengan ajaran agama dan mencegah tindakan penggelapan pajak (</w:t>
      </w:r>
      <w:r>
        <w:rPr>
          <w:rFonts w:ascii="Bookman Old Style" w:hAnsi="Bookman Old Style"/>
          <w:i/>
          <w:sz w:val="20"/>
          <w:szCs w:val="20"/>
        </w:rPr>
        <w:t>tax evasion</w:t>
      </w:r>
      <w:r>
        <w:rPr>
          <w:rFonts w:ascii="Bookman Old Style" w:hAnsi="Bookman Old Style"/>
          <w:sz w:val="20"/>
          <w:szCs w:val="20"/>
        </w:rPr>
        <w:t>). berdasarkan uraian di atas dirumuskan hipotesis sebagai berikut:</w:t>
      </w:r>
    </w:p>
    <w:p w:rsidR="001E553F" w:rsidRDefault="00030443">
      <w:pPr>
        <w:pStyle w:val="ListParagraph1"/>
        <w:spacing w:line="240" w:lineRule="auto"/>
        <w:ind w:left="0" w:firstLine="567"/>
        <w:jc w:val="both"/>
        <w:rPr>
          <w:rFonts w:ascii="Bookman Old Style" w:hAnsi="Bookman Old Style"/>
          <w:i/>
          <w:sz w:val="20"/>
          <w:szCs w:val="20"/>
        </w:rPr>
      </w:pPr>
      <w:r>
        <w:rPr>
          <w:rFonts w:ascii="Bookman Old Style" w:hAnsi="Bookman Old Style"/>
          <w:b/>
          <w:sz w:val="20"/>
          <w:szCs w:val="20"/>
        </w:rPr>
        <w:t>H3</w:t>
      </w:r>
      <w:r>
        <w:rPr>
          <w:rFonts w:ascii="Bookman Old Style" w:hAnsi="Bookman Old Style"/>
          <w:sz w:val="20"/>
          <w:szCs w:val="20"/>
        </w:rPr>
        <w:t>: Keimanan</w:t>
      </w:r>
      <w:r>
        <w:rPr>
          <w:rFonts w:ascii="Bookman Old Style" w:hAnsi="Bookman Old Style"/>
          <w:sz w:val="20"/>
          <w:szCs w:val="20"/>
        </w:rPr>
        <w:t xml:space="preserve"> memoderasi pengaruh pemahaman perpajakan terhadap </w:t>
      </w:r>
      <w:r>
        <w:rPr>
          <w:rFonts w:ascii="Bookman Old Style" w:hAnsi="Bookman Old Style"/>
          <w:i/>
          <w:sz w:val="20"/>
          <w:szCs w:val="20"/>
        </w:rPr>
        <w:t>tax evasion</w:t>
      </w:r>
    </w:p>
    <w:p w:rsidR="001E553F" w:rsidRDefault="00030443">
      <w:pPr>
        <w:pStyle w:val="ListParagraph1"/>
        <w:spacing w:line="240" w:lineRule="auto"/>
        <w:ind w:left="0" w:firstLine="567"/>
        <w:jc w:val="both"/>
        <w:rPr>
          <w:rFonts w:ascii="Bookman Old Style" w:hAnsi="Bookman Old Style"/>
          <w:sz w:val="20"/>
          <w:szCs w:val="20"/>
        </w:rPr>
      </w:pPr>
      <w:r>
        <w:rPr>
          <w:rFonts w:ascii="Bookman Old Style" w:hAnsi="Bookman Old Style"/>
          <w:i/>
          <w:sz w:val="20"/>
          <w:szCs w:val="20"/>
        </w:rPr>
        <w:t>Self assessment system</w:t>
      </w:r>
      <w:r>
        <w:rPr>
          <w:rFonts w:ascii="Bookman Old Style" w:hAnsi="Bookman Old Style"/>
          <w:sz w:val="20"/>
          <w:szCs w:val="20"/>
        </w:rPr>
        <w:t xml:space="preserve"> yang memberikan kepercayaan dan tanggung jawab kepada wajib pajak dalam menghitung, memperhitungkan, membayar, dan melaporkan sendiri besarnya pajak yang harus dibayarkan</w:t>
      </w:r>
      <w:r>
        <w:rPr>
          <w:rFonts w:ascii="Bookman Old Style" w:hAnsi="Bookman Old Style"/>
          <w:sz w:val="20"/>
          <w:szCs w:val="20"/>
        </w:rPr>
        <w:t xml:space="preserve">. Dengan ini diharapkan wajib pajak memiliki kesadaran untuk melaksanakan kewajibannya dengan baik. Untuk dapat mewujudkan hal tersebut dan melaksanakan dengan baik sistem ini, maka harus ditunjang dengan moral dan etika wajib pajak yang baik pula. Akidah </w:t>
      </w:r>
      <w:r>
        <w:rPr>
          <w:rFonts w:ascii="Bookman Old Style" w:hAnsi="Bookman Old Style"/>
          <w:sz w:val="20"/>
          <w:szCs w:val="20"/>
        </w:rPr>
        <w:t>Islam atau iman seseorang diartikan sebagai keyakinan yang dapat membentuk atau bahkan mempengaruhi kehidupan. Sebab seorang muslim yang beriman akan mengetahui dan memiliki dasar keyakinan atas setiap perilaku pajak yang dilakukan, karena keyakinan atas p</w:t>
      </w:r>
      <w:r>
        <w:rPr>
          <w:rFonts w:ascii="Bookman Old Style" w:hAnsi="Bookman Old Style"/>
          <w:sz w:val="20"/>
          <w:szCs w:val="20"/>
        </w:rPr>
        <w:t xml:space="preserve">erilaku tersebut didasarkan kepada tuntunan Al-Qur’an, Hadits dan pendapat para ulama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{"citationItems":[{"id":"ITEM-1","itemData":{"author":[{"dropping-particle":"","family":"Bulutoding","given":"Lince","non-dropping-particle":"","parse-</w:instrText>
      </w:r>
      <w:r>
        <w:rPr>
          <w:rFonts w:ascii="Bookman Old Style" w:hAnsi="Bookman Old Style"/>
          <w:sz w:val="20"/>
          <w:szCs w:val="20"/>
        </w:rPr>
        <w:instrText>names":false,"suffix":""},{"dropping-particle":"","family":"Asse","given":"Ambo","non-dropping-particle":"","parse-names":false,"suffix":""},{"dropping-particle":"","family":"Habbe","given":"Abd Hamid","non-dropping-particle":"","parse-names":false,"suffix</w:instrText>
      </w:r>
      <w:r>
        <w:rPr>
          <w:rFonts w:ascii="Bookman Old Style" w:hAnsi="Bookman Old Style"/>
          <w:sz w:val="20"/>
          <w:szCs w:val="20"/>
        </w:rPr>
        <w:instrText>":""},{"dropping-particle":"","family":"Fattah","given":"Sanusi","non-dropping-particle":"","parse-names":false,"suffix":""}],"container-title":"Scientific Research Journal","id":"ITEM-1","issue":"I","issued":{"date-parts":[["2018"]]},"page":"26-34","title</w:instrText>
      </w:r>
      <w:r>
        <w:rPr>
          <w:rFonts w:ascii="Bookman Old Style" w:hAnsi="Bookman Old Style"/>
          <w:sz w:val="20"/>
          <w:szCs w:val="20"/>
        </w:rPr>
        <w:instrText>":"The Influence of Akhlaq to Tax Compliance Behavior , and Niyyah as Mediating Variable of Moslem Taxpayers in Malaysia","type":"article-journal","volume":"VI"},"uris":["http://www.mendeley.com/documents/?uuid=0c98a8e6-28d6-452b-941c-ff913d350e41"]}],"men</w:instrText>
      </w:r>
      <w:r>
        <w:rPr>
          <w:rFonts w:ascii="Bookman Old Style" w:hAnsi="Bookman Old Style"/>
          <w:sz w:val="20"/>
          <w:szCs w:val="20"/>
        </w:rPr>
        <w:instrText>deley":{"formattedCitation":"(Bulutoding, Asse, Habbe, &amp; Fattah, 2018)","manualFormatting":"(Bulutoding et al., 2018)","plainTextFormattedCitation":"(Bulutoding, Asse, Habbe, &amp; Fattah, 2018)","previouslyFormattedCitation":"(Bulutoding, Asse, Habbe, &amp; Fatta</w:instrText>
      </w:r>
      <w:r>
        <w:rPr>
          <w:rFonts w:ascii="Bookman Old Style" w:hAnsi="Bookman Old Style"/>
          <w:sz w:val="20"/>
          <w:szCs w:val="20"/>
        </w:rPr>
        <w:instrText>h, 2018)"},"properties":{"noteIndex":0},"schema":"https://github.com/citation-style-language/schema/raw/master/csl-citation.json"}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(Bulutoding </w:t>
      </w:r>
      <w:r>
        <w:rPr>
          <w:rFonts w:ascii="Bookman Old Style" w:hAnsi="Bookman Old Style"/>
          <w:i/>
          <w:sz w:val="20"/>
          <w:szCs w:val="20"/>
        </w:rPr>
        <w:t>et al</w:t>
      </w:r>
      <w:r>
        <w:rPr>
          <w:rFonts w:ascii="Bookman Old Style" w:hAnsi="Bookman Old Style"/>
          <w:sz w:val="20"/>
          <w:szCs w:val="20"/>
        </w:rPr>
        <w:t>., 2018)</w:t>
      </w:r>
      <w:r>
        <w:rPr>
          <w:rFonts w:ascii="Bookman Old Style" w:hAnsi="Bookman Old Style"/>
          <w:sz w:val="20"/>
          <w:szCs w:val="20"/>
        </w:rPr>
        <w:fldChar w:fldCharType="end"/>
      </w:r>
      <w:r>
        <w:rPr>
          <w:rFonts w:ascii="Bookman Old Style" w:hAnsi="Bookman Old Style"/>
          <w:sz w:val="20"/>
          <w:szCs w:val="20"/>
        </w:rPr>
        <w:t>. Wajib pajak yang memiliki keyakinan yang kuat akan menambah kesadaran wajib pajak dalam membayar</w:t>
      </w:r>
      <w:r>
        <w:rPr>
          <w:rFonts w:ascii="Bookman Old Style" w:hAnsi="Bookman Old Style"/>
          <w:sz w:val="20"/>
          <w:szCs w:val="20"/>
        </w:rPr>
        <w:t xml:space="preserve"> pajak. Keimanan yang dimiliki dapat mengontrol perilaku dari wajib pajak agar tidak melakukan hal-hal yang melanggar ketentuan Undang-Undang perpajakan, karena tidak ada alasan untuk tidak melakukan perilaku yang baik secara ikhlas dan kepatuhan. Berdasar</w:t>
      </w:r>
      <w:r>
        <w:rPr>
          <w:rFonts w:ascii="Bookman Old Style" w:hAnsi="Bookman Old Style"/>
          <w:sz w:val="20"/>
          <w:szCs w:val="20"/>
        </w:rPr>
        <w:t>kan uraian di atas dirumuskan hipotesis sebagai berikut:</w:t>
      </w:r>
    </w:p>
    <w:p w:rsidR="001E553F" w:rsidRDefault="00030443">
      <w:pPr>
        <w:pStyle w:val="ListParagraph1"/>
        <w:spacing w:after="0" w:line="240" w:lineRule="auto"/>
        <w:ind w:left="0" w:firstLine="567"/>
        <w:jc w:val="both"/>
        <w:rPr>
          <w:rFonts w:ascii="Bookman Old Style" w:hAnsi="Bookman Old Style"/>
          <w:i/>
          <w:sz w:val="20"/>
          <w:szCs w:val="20"/>
          <w:lang w:val="en-US"/>
        </w:rPr>
      </w:pPr>
      <w:r>
        <w:rPr>
          <w:rFonts w:ascii="Bookman Old Style" w:hAnsi="Bookman Old Style"/>
          <w:b/>
          <w:sz w:val="20"/>
          <w:szCs w:val="20"/>
        </w:rPr>
        <w:t>H4:</w:t>
      </w:r>
      <w:r>
        <w:rPr>
          <w:rFonts w:ascii="Bookman Old Style" w:hAnsi="Bookman Old Style"/>
          <w:sz w:val="20"/>
          <w:szCs w:val="20"/>
        </w:rPr>
        <w:t xml:space="preserve"> Keimanan memoderasi pengaruh </w:t>
      </w:r>
      <w:r>
        <w:rPr>
          <w:rFonts w:ascii="Bookman Old Style" w:hAnsi="Bookman Old Style"/>
          <w:i/>
          <w:sz w:val="20"/>
          <w:szCs w:val="20"/>
        </w:rPr>
        <w:t>self assessment system</w:t>
      </w:r>
      <w:r>
        <w:rPr>
          <w:rFonts w:ascii="Bookman Old Style" w:hAnsi="Bookman Old Style"/>
          <w:sz w:val="20"/>
          <w:szCs w:val="20"/>
        </w:rPr>
        <w:t xml:space="preserve"> terhadap </w:t>
      </w:r>
      <w:r>
        <w:rPr>
          <w:rFonts w:ascii="Bookman Old Style" w:hAnsi="Bookman Old Style"/>
          <w:i/>
          <w:sz w:val="20"/>
          <w:szCs w:val="20"/>
        </w:rPr>
        <w:t>tax evasion</w:t>
      </w:r>
    </w:p>
    <w:p w:rsidR="001E553F" w:rsidRDefault="001E553F">
      <w:pPr>
        <w:pStyle w:val="ListParagraph1"/>
        <w:spacing w:after="0" w:line="240" w:lineRule="auto"/>
        <w:ind w:left="0"/>
        <w:jc w:val="both"/>
        <w:rPr>
          <w:rFonts w:ascii="Bookman Old Style" w:hAnsi="Bookman Old Style"/>
          <w:i/>
          <w:sz w:val="20"/>
          <w:szCs w:val="20"/>
          <w:lang w:val="en-US"/>
        </w:rPr>
      </w:pPr>
    </w:p>
    <w:p w:rsidR="001E553F" w:rsidRDefault="00030443">
      <w:pPr>
        <w:pStyle w:val="ListParagraph1"/>
        <w:spacing w:before="240" w:after="0" w:line="240" w:lineRule="auto"/>
        <w:ind w:left="0"/>
        <w:jc w:val="both"/>
        <w:rPr>
          <w:rFonts w:ascii="Bookman Old Style" w:hAnsi="Bookman Old Style"/>
          <w:sz w:val="20"/>
          <w:szCs w:val="20"/>
        </w:rPr>
      </w:pPr>
      <w:r>
        <w:rPr>
          <w:rFonts w:ascii="Bookman Old Style" w:hAnsi="Bookman Old Style"/>
          <w:b/>
          <w:sz w:val="20"/>
          <w:szCs w:val="20"/>
        </w:rPr>
        <w:t>Metode Penelitian</w:t>
      </w:r>
    </w:p>
    <w:p w:rsidR="001E553F" w:rsidRDefault="00030443">
      <w:pPr>
        <w:spacing w:after="0" w:line="240" w:lineRule="auto"/>
        <w:ind w:firstLine="567"/>
        <w:jc w:val="both"/>
        <w:rPr>
          <w:rFonts w:ascii="Bookman Old Style" w:eastAsia="Garamond" w:hAnsi="Bookman Old Style" w:cs="Garamond"/>
          <w:sz w:val="20"/>
          <w:szCs w:val="20"/>
        </w:rPr>
      </w:pPr>
      <w:r>
        <w:rPr>
          <w:rFonts w:ascii="Bookman Old Style" w:hAnsi="Bookman Old Style" w:cs="Times New Roman"/>
          <w:sz w:val="20"/>
          <w:szCs w:val="20"/>
        </w:rPr>
        <w:t>Metode yang digunakan dalam penelitian ini adalah metode penelitian kuantitatif. Penelit</w:t>
      </w:r>
      <w:r>
        <w:rPr>
          <w:rFonts w:ascii="Bookman Old Style" w:hAnsi="Bookman Old Style" w:cs="Times New Roman"/>
          <w:sz w:val="20"/>
          <w:szCs w:val="20"/>
          <w:lang w:val="en-US"/>
        </w:rPr>
        <w:t>i</w:t>
      </w:r>
      <w:r>
        <w:rPr>
          <w:rFonts w:ascii="Bookman Old Style" w:hAnsi="Bookman Old Style" w:cs="Times New Roman"/>
          <w:sz w:val="20"/>
          <w:szCs w:val="20"/>
        </w:rPr>
        <w:t>an ini dilakuk</w:t>
      </w:r>
      <w:r>
        <w:rPr>
          <w:rFonts w:ascii="Bookman Old Style" w:hAnsi="Bookman Old Style" w:cs="Times New Roman"/>
          <w:sz w:val="20"/>
          <w:szCs w:val="20"/>
        </w:rPr>
        <w:t>an di Kantor Pelayanan Pajak (KPP) Pratama Makassar Selatan dan Utara yang beralamat di Jln. Urip Sumiharjo, KM 4 GKN I Lt 1, Makassar. Pendekatan yang digunakan dalam penelitian ini adalah penelitian asosiasif. Populasi dalam penelitian ini adalah wajib p</w:t>
      </w:r>
      <w:r>
        <w:rPr>
          <w:rFonts w:ascii="Bookman Old Style" w:hAnsi="Bookman Old Style" w:cs="Times New Roman"/>
          <w:sz w:val="20"/>
          <w:szCs w:val="20"/>
        </w:rPr>
        <w:t xml:space="preserve">ajak UMKM yang terdaftar di KPP Pratama Makassar Selatan dan Utara. Adapun teknik </w:t>
      </w:r>
      <w:r>
        <w:rPr>
          <w:rFonts w:ascii="Bookman Old Style" w:eastAsia="Garamond" w:hAnsi="Bookman Old Style" w:cs="Garamond"/>
          <w:sz w:val="20"/>
          <w:szCs w:val="20"/>
        </w:rPr>
        <w:t xml:space="preserve">pengambilan sampel dalam penelitian ini menggunakan </w:t>
      </w:r>
      <w:r>
        <w:rPr>
          <w:rFonts w:ascii="Bookman Old Style" w:eastAsia="Garamond" w:hAnsi="Bookman Old Style" w:cs="Garamond"/>
          <w:i/>
          <w:sz w:val="20"/>
          <w:szCs w:val="20"/>
        </w:rPr>
        <w:t xml:space="preserve">purposive sampling </w:t>
      </w:r>
      <w:r>
        <w:rPr>
          <w:rFonts w:ascii="Bookman Old Style" w:eastAsia="Garamond" w:hAnsi="Bookman Old Style" w:cs="Garamond"/>
          <w:sz w:val="20"/>
          <w:szCs w:val="20"/>
        </w:rPr>
        <w:t>dengan hasil sebanyak 110 responden. Jenis data yang digunakan dalam penelitian ini adalah data primer.</w:t>
      </w:r>
      <w:r>
        <w:rPr>
          <w:rFonts w:ascii="Bookman Old Style" w:eastAsia="Garamond" w:hAnsi="Bookman Old Style" w:cs="Garamond"/>
          <w:sz w:val="20"/>
          <w:szCs w:val="20"/>
        </w:rPr>
        <w:t xml:space="preserve"> Variabel yang digunakan dalam penelitian ini yaitu, Pemahaman Perpajakan (X</w:t>
      </w:r>
      <w:r>
        <w:rPr>
          <w:rFonts w:ascii="Bookman Old Style" w:eastAsia="Garamond" w:hAnsi="Bookman Old Style" w:cs="Garamond"/>
          <w:sz w:val="20"/>
          <w:szCs w:val="20"/>
          <w:vertAlign w:val="subscript"/>
        </w:rPr>
        <w:t>1</w:t>
      </w:r>
      <w:r>
        <w:rPr>
          <w:rFonts w:ascii="Bookman Old Style" w:eastAsia="Garamond" w:hAnsi="Bookman Old Style" w:cs="Garamond"/>
          <w:sz w:val="20"/>
          <w:szCs w:val="20"/>
        </w:rPr>
        <w:t xml:space="preserve">) dan </w:t>
      </w:r>
      <w:r>
        <w:rPr>
          <w:rFonts w:ascii="Bookman Old Style" w:eastAsia="Garamond" w:hAnsi="Bookman Old Style" w:cs="Garamond"/>
          <w:i/>
          <w:sz w:val="20"/>
          <w:szCs w:val="20"/>
        </w:rPr>
        <w:t>Self Assessment System</w:t>
      </w:r>
      <w:r>
        <w:rPr>
          <w:rFonts w:ascii="Bookman Old Style" w:eastAsia="Garamond" w:hAnsi="Bookman Old Style" w:cs="Garamond"/>
          <w:sz w:val="20"/>
          <w:szCs w:val="20"/>
        </w:rPr>
        <w:t xml:space="preserve"> (X</w:t>
      </w:r>
      <w:r>
        <w:rPr>
          <w:rFonts w:ascii="Bookman Old Style" w:eastAsia="Garamond" w:hAnsi="Bookman Old Style" w:cs="Garamond"/>
          <w:sz w:val="20"/>
          <w:szCs w:val="20"/>
          <w:vertAlign w:val="subscript"/>
        </w:rPr>
        <w:t>2</w:t>
      </w:r>
      <w:r>
        <w:rPr>
          <w:rFonts w:ascii="Bookman Old Style" w:eastAsia="Garamond" w:hAnsi="Bookman Old Style" w:cs="Garamond"/>
          <w:sz w:val="20"/>
          <w:szCs w:val="20"/>
        </w:rPr>
        <w:t xml:space="preserve">) sebagai variabel independen, </w:t>
      </w:r>
      <w:r>
        <w:rPr>
          <w:rFonts w:ascii="Bookman Old Style" w:eastAsia="Garamond" w:hAnsi="Bookman Old Style" w:cs="Garamond"/>
          <w:i/>
          <w:sz w:val="20"/>
          <w:szCs w:val="20"/>
        </w:rPr>
        <w:t>Tax Evasion</w:t>
      </w:r>
      <w:r>
        <w:rPr>
          <w:rFonts w:ascii="Bookman Old Style" w:eastAsia="Garamond" w:hAnsi="Bookman Old Style" w:cs="Garamond"/>
          <w:sz w:val="20"/>
          <w:szCs w:val="20"/>
        </w:rPr>
        <w:t xml:space="preserve"> (Y) sebagai variabel dependen dan Iman Islam (M) sebagai variabel moderasi.</w:t>
      </w:r>
    </w:p>
    <w:p w:rsidR="001E553F" w:rsidRDefault="00030443">
      <w:pPr>
        <w:spacing w:after="0" w:line="240" w:lineRule="auto"/>
        <w:ind w:firstLine="567"/>
        <w:jc w:val="both"/>
        <w:rPr>
          <w:rFonts w:ascii="Bookman Old Style" w:eastAsia="Garamond" w:hAnsi="Bookman Old Style" w:cs="Garamond"/>
          <w:sz w:val="20"/>
          <w:szCs w:val="20"/>
        </w:rPr>
      </w:pPr>
      <w:r>
        <w:rPr>
          <w:rFonts w:ascii="Bookman Old Style" w:hAnsi="Bookman Old Style"/>
          <w:sz w:val="20"/>
          <w:szCs w:val="20"/>
        </w:rPr>
        <w:t xml:space="preserve">Pengetahuan dan pemahaman akan peraturan perpajakan adalah proses dimana wajib pajak memahami tentang perpajakan kemudian menerapkan pengetahuan tersebut untuk membayar pajak. Pengetahuan wajib pajak meliputi pengetahuan </w:t>
      </w:r>
      <w:r>
        <w:rPr>
          <w:rFonts w:ascii="Bookman Old Style" w:hAnsi="Bookman Old Style"/>
          <w:sz w:val="20"/>
          <w:szCs w:val="20"/>
        </w:rPr>
        <w:lastRenderedPageBreak/>
        <w:t>mengenai ketentuan umum dibidang pe</w:t>
      </w:r>
      <w:r>
        <w:rPr>
          <w:rFonts w:ascii="Bookman Old Style" w:hAnsi="Bookman Old Style"/>
          <w:sz w:val="20"/>
          <w:szCs w:val="20"/>
        </w:rPr>
        <w:t xml:space="preserve">rpajakan, jenis pajak yang berlaku di Indonesia yaitu subjek pajak, objek pajak, tarif pajak, perhitungan pajak terhutang, pencatatan pajak terhutang, serta bagaimana pengisian pelaporan pajak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w:instrText>
      </w:r>
      <w:r>
        <w:rPr>
          <w:rFonts w:ascii="Bookman Old Style" w:hAnsi="Bookman Old Style"/>
          <w:sz w:val="20"/>
          <w:szCs w:val="20"/>
        </w:rPr>
        <w:instrText>{"author":[{"dropping-particle":"","family":"Dewi","given":"Ni Kominang Trie Julianti","non-dropping-particle":"","parse-names":false,"suffix":""},{"dropping-particle":"","family":"Merkusiwati","given":"Ni Ketut Lely Aryani","non-dropping-particle":"","par</w:instrText>
      </w:r>
      <w:r>
        <w:rPr>
          <w:rFonts w:ascii="Bookman Old Style" w:hAnsi="Bookman Old Style"/>
          <w:sz w:val="20"/>
          <w:szCs w:val="20"/>
        </w:rPr>
        <w:instrText>se-names":false,"suffix":""}],"container-title":"E-Jurnal Akuntansi Universitas Udayana","id":"ITEM-1","issue":"3","issued":{"date-parts":[["2017"]]},"page":"2534-2564","title":"Faktor-Faktor Yang Memengaruhi Persepsi Wajib Pajak Mengenai Etika Atas Pengge</w:instrText>
      </w:r>
      <w:r>
        <w:rPr>
          <w:rFonts w:ascii="Bookman Old Style" w:hAnsi="Bookman Old Style"/>
          <w:sz w:val="20"/>
          <w:szCs w:val="20"/>
        </w:rPr>
        <w:instrText xml:space="preserve">lapan Pajak (Tax Evasion)","type":"article-journal","volume":"18"},"uris":["http://www.mendeley.com/documents/?uuid=d2142a6a-4616-446e-9688-b5596db4416d"]}],"mendeley":{"formattedCitation":"(Dewi &amp; Merkusiwati, 2017)","plainTextFormattedCitation":"(Dewi &amp; </w:instrText>
      </w:r>
      <w:r>
        <w:rPr>
          <w:rFonts w:ascii="Bookman Old Style" w:hAnsi="Bookman Old Style"/>
          <w:sz w:val="20"/>
          <w:szCs w:val="20"/>
        </w:rPr>
        <w:instrText>Merkusiwati, 2017)","previouslyFormattedCitation":"(Dewi &amp; Merkusiwati, 2017)"},"properties":{"noteIndex":0},"schema":"https://github.com/citation-style-language/schema/raw/master/csl-citation.json"}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(Dewi &amp; Merkusiwati, 2017)</w:t>
      </w:r>
      <w:r>
        <w:rPr>
          <w:rFonts w:ascii="Bookman Old Style" w:hAnsi="Bookman Old Style"/>
          <w:sz w:val="20"/>
          <w:szCs w:val="20"/>
        </w:rPr>
        <w:fldChar w:fldCharType="end"/>
      </w:r>
      <w:r>
        <w:rPr>
          <w:rFonts w:ascii="Bookman Old Style" w:hAnsi="Bookman Old Style"/>
          <w:sz w:val="20"/>
          <w:szCs w:val="20"/>
        </w:rPr>
        <w:t>. Pemahaman perpajakan diuku</w:t>
      </w:r>
      <w:r>
        <w:rPr>
          <w:rFonts w:ascii="Bookman Old Style" w:hAnsi="Bookman Old Style"/>
          <w:sz w:val="20"/>
          <w:szCs w:val="20"/>
        </w:rPr>
        <w:t xml:space="preserve">r menggunakan instrumen yang dikembangkan oleh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{"citationItems":[{"id":"ITEM-1","itemData":{"DOI":"10.15294/aaj.v4i4.9106","ISSN":"2252-6765","abstract":"Tujuan penelitian ini adalah untuk menganalisis pengaruh self assessment system, ke</w:instrText>
      </w:r>
      <w:r>
        <w:rPr>
          <w:rFonts w:ascii="Bookman Old Style" w:hAnsi="Bookman Old Style"/>
          <w:sz w:val="20"/>
          <w:szCs w:val="20"/>
        </w:rPr>
        <w:instrText>adilan, teknologi perpajakan, dan ketidakpercayaan kepada pihak fiskus terhadap tindakan tax evasion. Populasi dalam penelitian ini adalah wajib pajak orang pribadi di Kabupaten Batang. Teknik pengambilan sampel menggunakan accidental sampling. Metode peng</w:instrText>
      </w:r>
      <w:r>
        <w:rPr>
          <w:rFonts w:ascii="Bookman Old Style" w:hAnsi="Bookman Old Style"/>
          <w:sz w:val="20"/>
          <w:szCs w:val="20"/>
        </w:rPr>
        <w:instrText>umpulan data yang digunakan adalah metode kuesioner. Pengolahan data menggunakan program SPSS versi 16. Hasil penelitian ini menunjukkan bahwa self assessment system, keadilan, teknologi perpajakan, dan ketidakpercayaan kepada pihak fiskus berpengaruh simu</w:instrText>
      </w:r>
      <w:r>
        <w:rPr>
          <w:rFonts w:ascii="Bookman Old Style" w:hAnsi="Bookman Old Style"/>
          <w:sz w:val="20"/>
          <w:szCs w:val="20"/>
        </w:rPr>
        <w:instrText>ltan terhadap tindakan tax evasion. Variabel self assessment system, keadilan, teknologi perpajakan, secara parsial tidak berpengaruh terhadap tindakan tax evasion. Sedangkan ketidakpercayaan kepada pihak fiskus secara parsial berpengaruh terhadap tindakan</w:instrText>
      </w:r>
      <w:r>
        <w:rPr>
          <w:rFonts w:ascii="Bookman Old Style" w:hAnsi="Bookman Old Style"/>
          <w:sz w:val="20"/>
          <w:szCs w:val="20"/>
        </w:rPr>
        <w:instrText xml:space="preserve"> tax evasion. Saran berdasarkan penelitian ini adalah perlunya pengawasan dan pengevaluasian terhadap kinerja pegawai pajak. KPP Pratama Batang dapat mengadakan kegiatan untuk meningkatkan pemahaman pelaksanaan self assessment system, keadilan perpajakan, </w:instrText>
      </w:r>
      <w:r>
        <w:rPr>
          <w:rFonts w:ascii="Bookman Old Style" w:hAnsi="Bookman Old Style"/>
          <w:sz w:val="20"/>
          <w:szCs w:val="20"/>
        </w:rPr>
        <w:instrText>dan penggunaan teknologi perpajakan serta melakukan pengawasan terhadap wajib pajak. Peneliti selanjutnya diharapkan dapat menemukan faktor-faktor lain yang berpengaruh terhadap tindakan tax evasion.","author":[{"dropping-particle":"","family":"Lestari","g</w:instrText>
      </w:r>
      <w:r>
        <w:rPr>
          <w:rFonts w:ascii="Bookman Old Style" w:hAnsi="Bookman Old Style"/>
          <w:sz w:val="20"/>
          <w:szCs w:val="20"/>
        </w:rPr>
        <w:instrText>iven":"Wahyu","non-dropping-particle":"","parse-names":false,"suffix":""},{"dropping-particle":"","family":"Kusmuriyanto","given":"","non-dropping-particle":"","parse-names":false,"suffix":""}],"container-title":"Accounting Analysis Journal","id":"ITEM-1",</w:instrText>
      </w:r>
      <w:r>
        <w:rPr>
          <w:rFonts w:ascii="Bookman Old Style" w:hAnsi="Bookman Old Style"/>
          <w:sz w:val="20"/>
          <w:szCs w:val="20"/>
        </w:rPr>
        <w:instrText>"issue":"4","issued":{"date-parts":[["2015"]]},"page":"1-9","title":"Pengaruh Keadilan, Administrasi Perpajakan, Pengetahuan Dan Pemahaman Wajib Pajak Terhadap Tax Avoidance","type":"article-journal","volume":"4"},"uris":["http://www.mendeley.com/documents</w:instrText>
      </w:r>
      <w:r>
        <w:rPr>
          <w:rFonts w:ascii="Bookman Old Style" w:hAnsi="Bookman Old Style"/>
          <w:sz w:val="20"/>
          <w:szCs w:val="20"/>
        </w:rPr>
        <w:instrText>/?uuid=cadadc1f-452e-44fc-99dd-0ac3972831d1"]}],"mendeley":{"formattedCitation":"(Lestari &amp; Kusmuriyanto, 2015)","manualFormatting":"Lestari &amp; Kusmuriyanto (2015)","plainTextFormattedCitation":"(Lestari &amp; Kusmuriyanto, 2015)","previouslyFormattedCitation":</w:instrText>
      </w:r>
      <w:r>
        <w:rPr>
          <w:rFonts w:ascii="Bookman Old Style" w:hAnsi="Bookman Old Style"/>
          <w:sz w:val="20"/>
          <w:szCs w:val="20"/>
        </w:rPr>
        <w:instrText>"(Lestari &amp; Kusmuriyanto, 2015)"},"properties":{"noteIndex":0},"schema":"https://github.com/citation-style-language/schema/raw/master/csl-citation.json"}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Lestari &amp; Kusmuriyanto (2015)</w:t>
      </w:r>
      <w:r>
        <w:rPr>
          <w:rFonts w:ascii="Bookman Old Style" w:hAnsi="Bookman Old Style"/>
          <w:sz w:val="20"/>
          <w:szCs w:val="20"/>
        </w:rPr>
        <w:fldChar w:fldCharType="end"/>
      </w:r>
      <w:r>
        <w:rPr>
          <w:rFonts w:ascii="Bookman Old Style" w:hAnsi="Bookman Old Style"/>
          <w:sz w:val="20"/>
          <w:szCs w:val="20"/>
        </w:rPr>
        <w:t xml:space="preserve">, </w:t>
      </w:r>
      <w:r>
        <w:rPr>
          <w:rFonts w:ascii="Bookman Old Style" w:eastAsia="Garamond" w:hAnsi="Bookman Old Style" w:cs="Garamond"/>
          <w:sz w:val="20"/>
          <w:szCs w:val="20"/>
        </w:rPr>
        <w:t>Variabel diukur dengan menggunakan 5 item pernyataan yang diukur deng</w:t>
      </w:r>
      <w:r>
        <w:rPr>
          <w:rFonts w:ascii="Bookman Old Style" w:eastAsia="Garamond" w:hAnsi="Bookman Old Style" w:cs="Garamond"/>
          <w:sz w:val="20"/>
          <w:szCs w:val="20"/>
        </w:rPr>
        <w:t>an skala likert dengan poin 1 s/d 4 yaitu sangat tidak setuju s/d sangat setuju. Skor tinggi menunjukkan pemahaman mengenai ketentuan-ketentuan perpajakan.</w:t>
      </w:r>
    </w:p>
    <w:p w:rsidR="001E553F" w:rsidRDefault="00030443">
      <w:pPr>
        <w:spacing w:after="0" w:line="240" w:lineRule="auto"/>
        <w:ind w:firstLine="567"/>
        <w:jc w:val="both"/>
        <w:rPr>
          <w:rFonts w:ascii="Bookman Old Style" w:eastAsia="Garamond" w:hAnsi="Bookman Old Style" w:cs="Garamond"/>
          <w:sz w:val="20"/>
          <w:szCs w:val="20"/>
        </w:rPr>
      </w:pPr>
      <w:r>
        <w:rPr>
          <w:rFonts w:ascii="Bookman Old Style" w:hAnsi="Bookman Old Style"/>
          <w:i/>
          <w:sz w:val="20"/>
          <w:szCs w:val="20"/>
        </w:rPr>
        <w:t>Self assessment system</w:t>
      </w:r>
      <w:r>
        <w:rPr>
          <w:rFonts w:ascii="Bookman Old Style" w:hAnsi="Bookman Old Style"/>
          <w:sz w:val="20"/>
          <w:szCs w:val="20"/>
        </w:rPr>
        <w:t xml:space="preserve"> merupakan suatu pemungutan pajak yang memberikan wewenang, kepercayaan, tangg</w:t>
      </w:r>
      <w:r>
        <w:rPr>
          <w:rFonts w:ascii="Bookman Old Style" w:hAnsi="Bookman Old Style"/>
          <w:sz w:val="20"/>
          <w:szCs w:val="20"/>
        </w:rPr>
        <w:t xml:space="preserve">ung jawab kepada wajib pajak untuk dapat menghitung, memperhitungkan, membayar, dan melaporkan sendiri besarnya pajak yang harus dibayar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{"citationItems":[{"id":"ITEM-1","itemData":{"DOI":"10.12928/j.reksa.v5i1.140","ISSN":"2089-6581","a</w:instrText>
      </w:r>
      <w:r>
        <w:rPr>
          <w:rFonts w:ascii="Bookman Old Style" w:hAnsi="Bookman Old Style"/>
          <w:sz w:val="20"/>
          <w:szCs w:val="20"/>
        </w:rPr>
        <w:instrText>bstract":"This study examines the effect of taxation understanding, subjective norm, love of money and religiousity on taxpayers’ perception on tax evasion ethics. Primary data were obtained through direct survey using questionnaires. Using multiple regres</w:instrText>
      </w:r>
      <w:r>
        <w:rPr>
          <w:rFonts w:ascii="Bookman Old Style" w:hAnsi="Bookman Old Style"/>
          <w:sz w:val="20"/>
          <w:szCs w:val="20"/>
        </w:rPr>
        <w:instrText>sion analysis, four hypotheses were tested. The results show that only two hypotheses are supported revealing that taxation understanding and religiousity have positive effect on taxpayers’ perception on tax evasion ethics.","author":[{"dropping-particle":</w:instrText>
      </w:r>
      <w:r>
        <w:rPr>
          <w:rFonts w:ascii="Bookman Old Style" w:hAnsi="Bookman Old Style"/>
          <w:sz w:val="20"/>
          <w:szCs w:val="20"/>
        </w:rPr>
        <w:instrText>"","family":"Surahman","given":"Wanda","non-dropping-particle":"","parse-names":false,"suffix":""},{"dropping-particle":"","family":"Putra","given":"Ulinnuha Yudiansa","non-dropping-particle":"","parse-names":false,"suffix":""}],"container-title":"Jurnal R</w:instrText>
      </w:r>
      <w:r>
        <w:rPr>
          <w:rFonts w:ascii="Bookman Old Style" w:hAnsi="Bookman Old Style"/>
          <w:sz w:val="20"/>
          <w:szCs w:val="20"/>
        </w:rPr>
        <w:instrText>EKSA: Rekayasa Keuangan, Syariah dan Audit","id":"ITEM-1","issue":"1","issued":{"date-parts":[["2018"]]},"page":"1-10","title":"Faktor-Faktor Persepsi Wajib Pajak Terhadap Etika Penggelapan Pajak","type":"article-journal","volume":"5"},"uris":["http://www.</w:instrText>
      </w:r>
      <w:r>
        <w:rPr>
          <w:rFonts w:ascii="Bookman Old Style" w:hAnsi="Bookman Old Style"/>
          <w:sz w:val="20"/>
          <w:szCs w:val="20"/>
        </w:rPr>
        <w:instrText>mendeley.com/documents/?uuid=fda6d58a-2c86-4300-872c-81556ae9e0a0"]}],"mendeley":{"formattedCitation":"(Surahman &amp; Putra, 2018)","plainTextFormattedCitation":"(Surahman &amp; Putra, 2018)","previouslyFormattedCitation":"(Surahman &amp; Putra, 2018)"},"properties":</w:instrText>
      </w:r>
      <w:r>
        <w:rPr>
          <w:rFonts w:ascii="Bookman Old Style" w:hAnsi="Bookman Old Style"/>
          <w:sz w:val="20"/>
          <w:szCs w:val="20"/>
        </w:rPr>
        <w:instrText>{"noteIndex":0},"schema":"https://github.com/citation-style-language/schema/raw/master/csl-citation.json"}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(Surahman &amp; Putra, 2018)</w:t>
      </w:r>
      <w:r>
        <w:rPr>
          <w:rFonts w:ascii="Bookman Old Style" w:hAnsi="Bookman Old Style"/>
          <w:sz w:val="20"/>
          <w:szCs w:val="20"/>
        </w:rPr>
        <w:fldChar w:fldCharType="end"/>
      </w:r>
      <w:r>
        <w:rPr>
          <w:rFonts w:ascii="Bookman Old Style" w:hAnsi="Bookman Old Style"/>
          <w:sz w:val="20"/>
          <w:szCs w:val="20"/>
        </w:rPr>
        <w:t>. Sistem ini salah satu upaya yang dilakukan untuk mendapatkan penerimaan pajak yang optimal, yang tidak hanya mengandalkan</w:t>
      </w:r>
      <w:r>
        <w:rPr>
          <w:rFonts w:ascii="Bookman Old Style" w:hAnsi="Bookman Old Style"/>
          <w:sz w:val="20"/>
          <w:szCs w:val="20"/>
        </w:rPr>
        <w:t xml:space="preserve"> pemerintah tetapi juga diperlukan kesadaran dan kepatuhan wajib pajak dalam melaksanakan kewajibannya. </w:t>
      </w:r>
      <w:r>
        <w:rPr>
          <w:rFonts w:ascii="Bookman Old Style" w:hAnsi="Bookman Old Style"/>
          <w:i/>
          <w:sz w:val="20"/>
          <w:szCs w:val="20"/>
        </w:rPr>
        <w:t xml:space="preserve">Self assessment system </w:t>
      </w:r>
      <w:r>
        <w:rPr>
          <w:rFonts w:ascii="Bookman Old Style" w:hAnsi="Bookman Old Style"/>
          <w:sz w:val="20"/>
          <w:szCs w:val="20"/>
        </w:rPr>
        <w:t xml:space="preserve">diukur menggunakan instrumen yang dikembangkan oleh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{"citationItems":[{"id":"ITEM-1","itemData":{"abstract":"T</w:instrText>
      </w:r>
      <w:r>
        <w:rPr>
          <w:rFonts w:ascii="Bookman Old Style" w:hAnsi="Bookman Old Style"/>
          <w:sz w:val="20"/>
          <w:szCs w:val="20"/>
        </w:rPr>
        <w:instrText>ax revenue effectiveness of Self Assessment System implementation most depend on society tax compliance. High compliance can optimize the tax potential. While if the compliance is low, will caused tax evasion. The purpose of this study is to determine indi</w:instrText>
      </w:r>
      <w:r>
        <w:rPr>
          <w:rFonts w:ascii="Bookman Old Style" w:hAnsi="Bookman Old Style"/>
          <w:sz w:val="20"/>
          <w:szCs w:val="20"/>
        </w:rPr>
        <w:instrText>vidual taxpayers perception on Self Assessment System implementation, the act of Tax Evasion and the relation between individual taxpayers perception of Self Assessment System implementation in related with Tax Evasion act at KPP Pratama Bandung Cibeunying</w:instrText>
      </w:r>
      <w:r>
        <w:rPr>
          <w:rFonts w:ascii="Bookman Old Style" w:hAnsi="Bookman Old Style"/>
          <w:sz w:val="20"/>
          <w:szCs w:val="20"/>
        </w:rPr>
        <w:instrText>. The method used is descriptive and verification method. To determine the relation between individual taxpayers perception on Self Assessment System implementation in related with Tax Evasion act used the following statistical test, simple linear regressi</w:instrText>
      </w:r>
      <w:r>
        <w:rPr>
          <w:rFonts w:ascii="Bookman Old Style" w:hAnsi="Bookman Old Style"/>
          <w:sz w:val="20"/>
          <w:szCs w:val="20"/>
        </w:rPr>
        <w:instrText>on analysis, Pearson correlation coefficient, coefficient determination and hypothesis testing using SPSS 15.0 for Windows applications Result of statistical analysis show the existence of strong relation and opposite (negative) between individual taxpayer</w:instrText>
      </w:r>
      <w:r>
        <w:rPr>
          <w:rFonts w:ascii="Bookman Old Style" w:hAnsi="Bookman Old Style"/>
          <w:sz w:val="20"/>
          <w:szCs w:val="20"/>
        </w:rPr>
        <w:instrText>s perception on Self Assessment System implementation with Tax Evasion act. Increases of individual taxpayers perception on Self Assessment System implementation will decrease Tax Evasion act. A conclusion from the analysis of these statistics is there are</w:instrText>
      </w:r>
      <w:r>
        <w:rPr>
          <w:rFonts w:ascii="Bookman Old Style" w:hAnsi="Bookman Old Style"/>
          <w:sz w:val="20"/>
          <w:szCs w:val="20"/>
        </w:rPr>
        <w:instrText xml:space="preserve"> a significant relation between individual taxpayers perception on Self Assessment System implementation in related with Tax Evasion act.","author":[{"dropping-particle":"","family":"Suwandhi","given":"Rezki Suhairi","non-dropping-particle":"","parse-names</w:instrText>
      </w:r>
      <w:r>
        <w:rPr>
          <w:rFonts w:ascii="Bookman Old Style" w:hAnsi="Bookman Old Style"/>
          <w:sz w:val="20"/>
          <w:szCs w:val="20"/>
        </w:rPr>
        <w:instrText xml:space="preserve">":false,"suffix":""}],"container-title":"Case on 23 Individual Taxpayers Receiving","id":"ITEM-1","issued":{"date-parts":[["2010"]]},"page":"9","title":"Persepsi wajib pajak orang pribadi atas pelaksanaan Self Assessment System dalam keterkaitannya dengan </w:instrText>
      </w:r>
      <w:r>
        <w:rPr>
          <w:rFonts w:ascii="Bookman Old Style" w:hAnsi="Bookman Old Style"/>
          <w:sz w:val="20"/>
          <w:szCs w:val="20"/>
        </w:rPr>
        <w:instrText>tindakan tax evasion pada KPP Pratama Bandung Cibeunying","type":"article-journal"},"uris":["http://www.mendeley.com/documents/?uuid=dd77c8a1-8eb9-42c3-9569-a667e6cf94ec"]}],"mendeley":{"formattedCitation":"(Suwandhi, 2010)","manualFormatting":"Suwandhi (2</w:instrText>
      </w:r>
      <w:r>
        <w:rPr>
          <w:rFonts w:ascii="Bookman Old Style" w:hAnsi="Bookman Old Style"/>
          <w:sz w:val="20"/>
          <w:szCs w:val="20"/>
        </w:rPr>
        <w:instrText>010)","plainTextFormattedCitation":"(Suwandhi, 2010)","previouslyFormattedCitation":"(Suwandhi, 2010)"},"properties":{"noteIndex":0},"schema":"https://github.com/citation-style-language/schema/raw/master/csl-citation.json"}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Suwandhi (2010)</w:t>
      </w:r>
      <w:r>
        <w:rPr>
          <w:rFonts w:ascii="Bookman Old Style" w:hAnsi="Bookman Old Style"/>
          <w:sz w:val="20"/>
          <w:szCs w:val="20"/>
        </w:rPr>
        <w:fldChar w:fldCharType="end"/>
      </w:r>
      <w:r>
        <w:rPr>
          <w:rFonts w:ascii="Bookman Old Style" w:hAnsi="Bookman Old Style"/>
          <w:sz w:val="20"/>
          <w:szCs w:val="20"/>
        </w:rPr>
        <w:t xml:space="preserve">. </w:t>
      </w:r>
      <w:r>
        <w:rPr>
          <w:rFonts w:ascii="Bookman Old Style" w:eastAsia="Garamond" w:hAnsi="Bookman Old Style" w:cs="Garamond"/>
          <w:sz w:val="20"/>
          <w:szCs w:val="20"/>
        </w:rPr>
        <w:t>Variabel diuk</w:t>
      </w:r>
      <w:r>
        <w:rPr>
          <w:rFonts w:ascii="Bookman Old Style" w:eastAsia="Garamond" w:hAnsi="Bookman Old Style" w:cs="Garamond"/>
          <w:sz w:val="20"/>
          <w:szCs w:val="20"/>
        </w:rPr>
        <w:t>ur dengan menggunakan 4 item pernyataan yang diukur dengan skala likert 1 s/d 4. Skor tinggi menunjukkan penerapan sistem perpajakan yang berlaku.</w:t>
      </w:r>
    </w:p>
    <w:p w:rsidR="001E553F" w:rsidRDefault="00030443">
      <w:pPr>
        <w:spacing w:after="0" w:line="240" w:lineRule="auto"/>
        <w:ind w:firstLine="567"/>
        <w:jc w:val="both"/>
        <w:rPr>
          <w:rFonts w:ascii="Bookman Old Style" w:eastAsia="Garamond" w:hAnsi="Bookman Old Style" w:cs="Garamond"/>
          <w:sz w:val="20"/>
          <w:szCs w:val="20"/>
        </w:rPr>
      </w:pPr>
      <w:r>
        <w:rPr>
          <w:rFonts w:ascii="Bookman Old Style" w:eastAsia="Garamond" w:hAnsi="Bookman Old Style" w:cs="Garamond"/>
          <w:i/>
          <w:sz w:val="20"/>
          <w:szCs w:val="20"/>
        </w:rPr>
        <w:t>Tax evasion</w:t>
      </w:r>
      <w:r>
        <w:rPr>
          <w:rFonts w:ascii="Bookman Old Style" w:eastAsia="Garamond" w:hAnsi="Bookman Old Style" w:cs="Garamond"/>
          <w:sz w:val="20"/>
          <w:szCs w:val="20"/>
        </w:rPr>
        <w:t xml:space="preserve"> menggunakan instrumen yang dikembangkan oleh </w:t>
      </w:r>
      <w:r>
        <w:rPr>
          <w:rFonts w:ascii="Bookman Old Style" w:eastAsia="Garamond" w:hAnsi="Bookman Old Style" w:cs="Garamond"/>
          <w:sz w:val="20"/>
          <w:szCs w:val="20"/>
        </w:rPr>
        <w:fldChar w:fldCharType="begin" w:fldLock="1"/>
      </w:r>
      <w:r>
        <w:rPr>
          <w:rFonts w:ascii="Bookman Old Style" w:eastAsia="Garamond" w:hAnsi="Bookman Old Style" w:cs="Garamond"/>
          <w:sz w:val="20"/>
          <w:szCs w:val="20"/>
        </w:rPr>
        <w:instrText>ADDIN CSL_CITATION {"citationItems":[{"id":"ITEM-1",</w:instrText>
      </w:r>
      <w:r>
        <w:rPr>
          <w:rFonts w:ascii="Bookman Old Style" w:eastAsia="Garamond" w:hAnsi="Bookman Old Style" w:cs="Garamond"/>
          <w:sz w:val="20"/>
          <w:szCs w:val="20"/>
        </w:rPr>
        <w:instrText xml:space="preserve">"itemData":{"abstract":"Pajak merupakan salah satu sumber pendapatan dan belanja negara yang utama bagi bangsa Indonesia. Oleh karena itu, setiap tahunnya Pemerintah Indonesia selalu berusaha untuk meningkatkan jumlah penerimaan pajak. Namun, yang terjadi </w:instrText>
      </w:r>
      <w:r>
        <w:rPr>
          <w:rFonts w:ascii="Bookman Old Style" w:eastAsia="Garamond" w:hAnsi="Bookman Old Style" w:cs="Garamond"/>
          <w:sz w:val="20"/>
          <w:szCs w:val="20"/>
        </w:rPr>
        <w:instrText>adalah masih ada sebagian Wajib Pajak yang berusaha untuk mengurangi jumlah pajak yang terutang dengan cara melakukan penggelapan pajak. Penggelapan pajak adalah suatu usaha meringankan beban pajak dengan cara melanggar Undang-Undang yang ada. Adapun, pene</w:instrText>
      </w:r>
      <w:r>
        <w:rPr>
          <w:rFonts w:ascii="Bookman Old Style" w:eastAsia="Garamond" w:hAnsi="Bookman Old Style" w:cs="Garamond"/>
          <w:sz w:val="20"/>
          <w:szCs w:val="20"/>
        </w:rPr>
        <w:instrText>litian ini bertujuan untuk mengetahui apakah faktor-faktor seperti keadilan, Self Assessment System, dan pelayanan aparat pajak berpengaruh terhadap persepsi Wajib Pajak atas penggelapan pajak. Data yang diperoleh berasal dari kuesioner yang diisi oleh 100</w:instrText>
      </w:r>
      <w:r>
        <w:rPr>
          <w:rFonts w:ascii="Bookman Old Style" w:eastAsia="Garamond" w:hAnsi="Bookman Old Style" w:cs="Garamond"/>
          <w:sz w:val="20"/>
          <w:szCs w:val="20"/>
        </w:rPr>
        <w:instrText xml:space="preserve"> Wajib Pajak Orang Pribadi Usahawan dalam bidang usaha Mikro, Kecil, dan Menengah di wilayah Kelapa Gading. Teknik pengambilan sampel yang digunakan adalah Purposive Sampling, sedangkan teknik analisis data yang dilakukan terdiri dari statistik deskriptif,</w:instrText>
      </w:r>
      <w:r>
        <w:rPr>
          <w:rFonts w:ascii="Bookman Old Style" w:eastAsia="Garamond" w:hAnsi="Bookman Old Style" w:cs="Garamond"/>
          <w:sz w:val="20"/>
          <w:szCs w:val="20"/>
        </w:rPr>
        <w:instrText xml:space="preserve"> uji kualitas data, uji asumsi klasik, uji hipotesis, dan analisis model regresi linier berganda. Hasil dari penelitian ini menunjukkan bahwa keadilan dan pelayanan aparat pajak berpengaruh terhadap persepsi Wajib Pajak atas penggelapan pajak, sedangkan Se</w:instrText>
      </w:r>
      <w:r>
        <w:rPr>
          <w:rFonts w:ascii="Bookman Old Style" w:eastAsia="Garamond" w:hAnsi="Bookman Old Style" w:cs="Garamond"/>
          <w:sz w:val="20"/>
          <w:szCs w:val="20"/>
        </w:rPr>
        <w:instrText>lf Assessment System tidak berpengaruh terhadap persepsi Wajib Pajak atas Penggelapan Pajak.","author":[{"dropping-particle":"","family":"Valentina","given":"Gracia Emmanuella","non-dropping-particle":"","parse-names":false,"suffix":""},{"dropping-particle</w:instrText>
      </w:r>
      <w:r>
        <w:rPr>
          <w:rFonts w:ascii="Bookman Old Style" w:eastAsia="Garamond" w:hAnsi="Bookman Old Style" w:cs="Garamond"/>
          <w:sz w:val="20"/>
          <w:szCs w:val="20"/>
        </w:rPr>
        <w:instrText>":"","family":"Sandra","given":"Amelia","non-dropping-particle":"","parse-names":false,"suffix":""}],"container-title":"Jurnal Akuntansi Perpajakan","id":"ITEM-1","issue":"1","issued":{"date-parts":[["2019"]]},"page":"15-37","title":"Analisis Faktor-Faktor</w:instrText>
      </w:r>
      <w:r>
        <w:rPr>
          <w:rFonts w:ascii="Bookman Old Style" w:eastAsia="Garamond" w:hAnsi="Bookman Old Style" w:cs="Garamond"/>
          <w:sz w:val="20"/>
          <w:szCs w:val="20"/>
        </w:rPr>
        <w:instrText xml:space="preserve"> Yang Mempengaruhi Persepsi Wajib Pajak Atas Penggelapan Pajak","type":"article-journal","volume":"8"},"uris":["http://www.mendeley.com/documents/?uuid=aa06659c-cab9-48d1-ac51-b9e4d9274e51"]}],"mendeley":{"formattedCitation":"(Valentina &amp; Sandra, 2019)","m</w:instrText>
      </w:r>
      <w:r>
        <w:rPr>
          <w:rFonts w:ascii="Bookman Old Style" w:eastAsia="Garamond" w:hAnsi="Bookman Old Style" w:cs="Garamond"/>
          <w:sz w:val="20"/>
          <w:szCs w:val="20"/>
        </w:rPr>
        <w:instrText>anualFormatting":"Valentina &amp; Sandra (2019)","plainTextFormattedCitation":"(Valentina &amp; Sandra, 2019)","previouslyFormattedCitation":"(Valentina &amp; Sandra, 2019)"},"properties":{"noteIndex":0},"schema":"https://github.com/citation-style-language/schema/raw/</w:instrText>
      </w:r>
      <w:r>
        <w:rPr>
          <w:rFonts w:ascii="Bookman Old Style" w:eastAsia="Garamond" w:hAnsi="Bookman Old Style" w:cs="Garamond"/>
          <w:sz w:val="20"/>
          <w:szCs w:val="20"/>
        </w:rPr>
        <w:instrText>master/csl-citation.json"}</w:instrText>
      </w:r>
      <w:r>
        <w:rPr>
          <w:rFonts w:ascii="Bookman Old Style" w:eastAsia="Garamond" w:hAnsi="Bookman Old Style" w:cs="Garamond"/>
          <w:sz w:val="20"/>
          <w:szCs w:val="20"/>
        </w:rPr>
        <w:fldChar w:fldCharType="separate"/>
      </w:r>
      <w:r>
        <w:rPr>
          <w:rFonts w:ascii="Bookman Old Style" w:eastAsia="Garamond" w:hAnsi="Bookman Old Style" w:cs="Garamond"/>
          <w:sz w:val="20"/>
          <w:szCs w:val="20"/>
        </w:rPr>
        <w:t>Valentina &amp; Sandra (2019)</w:t>
      </w:r>
      <w:r>
        <w:rPr>
          <w:rFonts w:ascii="Bookman Old Style" w:eastAsia="Garamond" w:hAnsi="Bookman Old Style" w:cs="Garamond"/>
          <w:sz w:val="20"/>
          <w:szCs w:val="20"/>
        </w:rPr>
        <w:fldChar w:fldCharType="end"/>
      </w:r>
      <w:r>
        <w:rPr>
          <w:rFonts w:ascii="Bookman Old Style" w:eastAsia="Garamond" w:hAnsi="Bookman Old Style" w:cs="Garamond"/>
          <w:sz w:val="20"/>
          <w:szCs w:val="20"/>
        </w:rPr>
        <w:t xml:space="preserve">. Variabel diukur dengan menggunakan 5 item pernyataan yang diukur dengan skala likert dengan poin 1 s/d 4 yaitu sangat tidak setuju s/d sangat setuju. Skor tinggi menunjukkan penerimaan </w:t>
      </w:r>
      <w:r>
        <w:rPr>
          <w:rFonts w:ascii="Bookman Old Style" w:eastAsia="Garamond" w:hAnsi="Bookman Old Style" w:cs="Garamond"/>
          <w:i/>
          <w:sz w:val="20"/>
          <w:szCs w:val="20"/>
        </w:rPr>
        <w:t>tax evasion</w:t>
      </w:r>
      <w:r>
        <w:rPr>
          <w:rFonts w:ascii="Bookman Old Style" w:eastAsia="Garamond" w:hAnsi="Bookman Old Style" w:cs="Garamond"/>
          <w:sz w:val="20"/>
          <w:szCs w:val="20"/>
        </w:rPr>
        <w:t xml:space="preserve"> dan</w:t>
      </w:r>
      <w:r>
        <w:rPr>
          <w:rFonts w:ascii="Bookman Old Style" w:eastAsia="Garamond" w:hAnsi="Bookman Old Style" w:cs="Garamond"/>
          <w:sz w:val="20"/>
          <w:szCs w:val="20"/>
        </w:rPr>
        <w:t xml:space="preserve"> skor yang rendah menunjukkan ketidaksetujuan terhadap </w:t>
      </w:r>
      <w:r>
        <w:rPr>
          <w:rFonts w:ascii="Bookman Old Style" w:eastAsia="Garamond" w:hAnsi="Bookman Old Style" w:cs="Garamond"/>
          <w:i/>
          <w:sz w:val="20"/>
          <w:szCs w:val="20"/>
        </w:rPr>
        <w:t>tax evasion</w:t>
      </w:r>
      <w:r>
        <w:rPr>
          <w:rFonts w:ascii="Bookman Old Style" w:eastAsia="Garamond" w:hAnsi="Bookman Old Style" w:cs="Garamond"/>
          <w:sz w:val="20"/>
          <w:szCs w:val="20"/>
        </w:rPr>
        <w:t>.</w:t>
      </w:r>
    </w:p>
    <w:p w:rsidR="001E553F" w:rsidRDefault="00030443">
      <w:pPr>
        <w:spacing w:after="0" w:line="240" w:lineRule="auto"/>
        <w:ind w:firstLine="567"/>
        <w:jc w:val="both"/>
        <w:rPr>
          <w:rFonts w:ascii="Bookman Old Style" w:eastAsia="Garamond" w:hAnsi="Bookman Old Style" w:cs="Garamond"/>
          <w:sz w:val="20"/>
          <w:szCs w:val="20"/>
        </w:rPr>
      </w:pPr>
      <w:r>
        <w:rPr>
          <w:rFonts w:ascii="Bookman Old Style" w:hAnsi="Bookman Old Style"/>
          <w:sz w:val="20"/>
          <w:szCs w:val="20"/>
        </w:rPr>
        <w:t>Keimanan merupakan aspek Islam yang mengatur kepercayaan dan keyakinan sebagai landasan untuk melakukan hubungan dengan Allah Swt yang diiringi dengan perbuatan-perbuatan yang baik (amal s</w:t>
      </w:r>
      <w:r>
        <w:rPr>
          <w:rFonts w:ascii="Bookman Old Style" w:hAnsi="Bookman Old Style"/>
          <w:sz w:val="20"/>
          <w:szCs w:val="20"/>
        </w:rPr>
        <w:t xml:space="preserve">halih) dalam kehidupan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{"citationItems":[{"id":"ITEM-1","itemData":{"author":[{"dropping-particle":"","family":"Jalil","given":"Mat","non-dropping-particle":"","parse-names":false,"suffix":""}],"container-title":"Ath Thariq Jurnal Dakwah</w:instrText>
      </w:r>
      <w:r>
        <w:rPr>
          <w:rFonts w:ascii="Bookman Old Style" w:hAnsi="Bookman Old Style"/>
          <w:sz w:val="20"/>
          <w:szCs w:val="20"/>
        </w:rPr>
        <w:instrText xml:space="preserve"> dan Komunikasi","id":"ITEM-1","issue":"2","issued":{"date-parts":[["2019"]]},"page":"389-405","title":"Falsafah Hakikat Iman Islam Dan Kufur","type":"article-journal","volume":"2"},"uris":["http://www.mendeley.com/documents/?uuid=1027e74b-03c6-4940-87b8-f</w:instrText>
      </w:r>
      <w:r>
        <w:rPr>
          <w:rFonts w:ascii="Bookman Old Style" w:hAnsi="Bookman Old Style"/>
          <w:sz w:val="20"/>
          <w:szCs w:val="20"/>
        </w:rPr>
        <w:instrText>1b65121a580"]}],"mendeley":{"formattedCitation":"(Jalil, 2019)","plainTextFormattedCitation":"(Jalil, 2019)","previouslyFormattedCitation":"(Jalil, 2019)"},"properties":{"noteIndex":0},"schema":"https://github.com/citation-style-language/schema/raw/master/</w:instrText>
      </w:r>
      <w:r>
        <w:rPr>
          <w:rFonts w:ascii="Bookman Old Style" w:hAnsi="Bookman Old Style"/>
          <w:sz w:val="20"/>
          <w:szCs w:val="20"/>
        </w:rPr>
        <w:instrText>csl-citation.json"}</w:instrText>
      </w:r>
      <w:r>
        <w:rPr>
          <w:rFonts w:ascii="Bookman Old Style" w:hAnsi="Bookman Old Style"/>
          <w:sz w:val="20"/>
          <w:szCs w:val="20"/>
        </w:rPr>
        <w:fldChar w:fldCharType="separate"/>
      </w:r>
      <w:r>
        <w:rPr>
          <w:rFonts w:ascii="Bookman Old Style" w:hAnsi="Bookman Old Style"/>
          <w:sz w:val="20"/>
          <w:szCs w:val="20"/>
        </w:rPr>
        <w:t>(Jalil, 2019)</w:t>
      </w:r>
      <w:r>
        <w:rPr>
          <w:rFonts w:ascii="Bookman Old Style" w:hAnsi="Bookman Old Style"/>
          <w:sz w:val="20"/>
          <w:szCs w:val="20"/>
        </w:rPr>
        <w:fldChar w:fldCharType="end"/>
      </w:r>
      <w:r>
        <w:rPr>
          <w:rFonts w:ascii="Bookman Old Style" w:hAnsi="Bookman Old Style"/>
          <w:sz w:val="20"/>
          <w:szCs w:val="20"/>
        </w:rPr>
        <w:t xml:space="preserve">. Keimanan atau akidah adalah keyakinan yang dapat memberikan pengaruh yang baik terhadap sikap dan perilaku manusia. Komponen keimanan dalam Islam dapat diukur dari </w:t>
      </w:r>
      <w:r>
        <w:rPr>
          <w:rFonts w:ascii="Bookman Old Style" w:hAnsi="Bookman Old Style"/>
          <w:sz w:val="20"/>
          <w:szCs w:val="20"/>
          <w:lang w:val="en-US"/>
        </w:rPr>
        <w:t>pemahaman iman</w:t>
      </w:r>
      <w:r>
        <w:rPr>
          <w:rFonts w:ascii="Bookman Old Style" w:hAnsi="Bookman Old Style"/>
          <w:sz w:val="20"/>
          <w:szCs w:val="20"/>
        </w:rPr>
        <w:t>,</w:t>
      </w:r>
      <w:r>
        <w:rPr>
          <w:rFonts w:ascii="Bookman Old Style" w:hAnsi="Bookman Old Style"/>
          <w:sz w:val="20"/>
          <w:szCs w:val="20"/>
          <w:lang w:val="en-US"/>
        </w:rPr>
        <w:t xml:space="preserve"> islam</w:t>
      </w:r>
      <w:r>
        <w:rPr>
          <w:rFonts w:ascii="Bookman Old Style" w:hAnsi="Bookman Old Style"/>
          <w:sz w:val="20"/>
          <w:szCs w:val="20"/>
        </w:rPr>
        <w:t xml:space="preserve"> dan ihsan</w:t>
      </w:r>
      <w:r>
        <w:rPr>
          <w:rFonts w:ascii="Bookman Old Style" w:hAnsi="Bookman Old Style"/>
          <w:sz w:val="20"/>
          <w:szCs w:val="20"/>
          <w:lang w:val="en-US"/>
        </w:rPr>
        <w:t xml:space="preserve"> </w:t>
      </w:r>
      <w:r>
        <w:rPr>
          <w:rFonts w:ascii="Bookman Old Style" w:hAnsi="Bookman Old Style"/>
          <w:sz w:val="20"/>
          <w:szCs w:val="20"/>
        </w:rPr>
        <w:t>seseorang. Keimanan dal</w:t>
      </w:r>
      <w:r>
        <w:rPr>
          <w:rFonts w:ascii="Bookman Old Style" w:hAnsi="Bookman Old Style"/>
          <w:sz w:val="20"/>
          <w:szCs w:val="20"/>
        </w:rPr>
        <w:t xml:space="preserve">am Islam diukur menggunakan instrumen yang dikembangkan oleh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{"citationItems":[{"id":"ITEM-1","itemData":{"author":[{"dropping-particle":"","family":"Bulutoding","given":"Lince","non-dropping-particle":"","parse-names":false,"suffix":""}</w:instrText>
      </w:r>
      <w:r>
        <w:rPr>
          <w:rFonts w:ascii="Bookman Old Style" w:hAnsi="Bookman Old Style"/>
          <w:sz w:val="20"/>
          <w:szCs w:val="20"/>
        </w:rPr>
        <w:instrText>,{"dropping-particle":"","family":"Asse","given":"Ambo","non-dropping-particle":"","parse-names":false,"suffix":""},{"dropping-particle":"","family":"Habbe","given":"Abd Hamid","non-dropping-particle":"","parse-names":false,"suffix":""},{"dropping-particle</w:instrText>
      </w:r>
      <w:r>
        <w:rPr>
          <w:rFonts w:ascii="Bookman Old Style" w:hAnsi="Bookman Old Style"/>
          <w:sz w:val="20"/>
          <w:szCs w:val="20"/>
        </w:rPr>
        <w:instrText>":"","family":"Sanusi","given":"Fattah","non-dropping-particle":"","parse-names":false,"suffix":""}],"container-title":"Scientific Research Journal","id":"ITEM-1","issue":"1","issued":{"date-parts":[["2018"]]},"page":"26-34","title":"The Influence of Akhla</w:instrText>
      </w:r>
      <w:r>
        <w:rPr>
          <w:rFonts w:ascii="Bookman Old Style" w:hAnsi="Bookman Old Style"/>
          <w:sz w:val="20"/>
          <w:szCs w:val="20"/>
        </w:rPr>
        <w:instrText>q to Tax Compliance Behavior, and Niyyah as Mediating Variabel of Moslem Taxpayer in Malaysia","type":"article-journal","volume":"4"},"uris":["http://www.mendeley.com/documents/?uuid=e88cb55b-4354-4b2f-b427-e4176198f942"]}],"mendeley":{"formattedCitation":</w:instrText>
      </w:r>
      <w:r>
        <w:rPr>
          <w:rFonts w:ascii="Bookman Old Style" w:hAnsi="Bookman Old Style"/>
          <w:sz w:val="20"/>
          <w:szCs w:val="20"/>
        </w:rPr>
        <w:instrText>"(Bulutoding, Asse, Habbe, &amp; Sanusi, 2018)","manualFormatting":"Bulutoding et al, (2018)","plainTextFormattedCitation":"(Bulutoding, Asse, Habbe, &amp; Sanusi, 2018)","previouslyFormattedCitation":"(Bulutoding, Asse, Habbe, &amp; Sanusi, 2018)"},"properties":{"not</w:instrText>
      </w:r>
      <w:r>
        <w:rPr>
          <w:rFonts w:ascii="Bookman Old Style" w:hAnsi="Bookman Old Style"/>
          <w:sz w:val="20"/>
          <w:szCs w:val="20"/>
        </w:rPr>
        <w:instrTex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Bulutoding </w:t>
      </w:r>
      <w:r>
        <w:rPr>
          <w:rFonts w:ascii="Bookman Old Style" w:hAnsi="Bookman Old Style"/>
          <w:i/>
          <w:sz w:val="20"/>
          <w:szCs w:val="20"/>
        </w:rPr>
        <w:t>et al</w:t>
      </w:r>
      <w:r>
        <w:rPr>
          <w:rFonts w:ascii="Bookman Old Style" w:hAnsi="Bookman Old Style"/>
          <w:sz w:val="20"/>
          <w:szCs w:val="20"/>
        </w:rPr>
        <w:t>, (2018)</w:t>
      </w:r>
      <w:r>
        <w:rPr>
          <w:rFonts w:ascii="Bookman Old Style" w:hAnsi="Bookman Old Style"/>
          <w:sz w:val="20"/>
          <w:szCs w:val="20"/>
        </w:rPr>
        <w:fldChar w:fldCharType="end"/>
      </w:r>
      <w:r>
        <w:rPr>
          <w:rFonts w:ascii="Bookman Old Style" w:hAnsi="Bookman Old Style"/>
          <w:sz w:val="20"/>
          <w:szCs w:val="20"/>
        </w:rPr>
        <w:t xml:space="preserve">. </w:t>
      </w:r>
      <w:r>
        <w:rPr>
          <w:rFonts w:ascii="Bookman Old Style" w:eastAsia="Garamond" w:hAnsi="Bookman Old Style" w:cs="Garamond"/>
          <w:sz w:val="20"/>
          <w:szCs w:val="20"/>
        </w:rPr>
        <w:t>Variabel diukur dengan menggunakan 5 item pernyataan yang diukur dengan skala likert 1 s/d 4.</w:t>
      </w:r>
    </w:p>
    <w:p w:rsidR="001E553F" w:rsidRDefault="00030443">
      <w:pPr>
        <w:spacing w:after="0" w:line="240" w:lineRule="auto"/>
        <w:ind w:firstLine="567"/>
        <w:jc w:val="both"/>
        <w:rPr>
          <w:rFonts w:ascii="Bookman Old Style" w:eastAsia="Garamond" w:hAnsi="Bookman Old Style" w:cs="Garamond"/>
          <w:sz w:val="20"/>
          <w:szCs w:val="20"/>
        </w:rPr>
      </w:pPr>
      <w:r>
        <w:rPr>
          <w:rFonts w:ascii="Bookman Old Style" w:eastAsia="Garamond" w:hAnsi="Bookman Old Style" w:cs="Garamond"/>
          <w:sz w:val="20"/>
          <w:szCs w:val="20"/>
        </w:rPr>
        <w:t xml:space="preserve">Teknik pengumpulan data dalam </w:t>
      </w:r>
      <w:r>
        <w:rPr>
          <w:rFonts w:ascii="Bookman Old Style" w:eastAsia="Garamond" w:hAnsi="Bookman Old Style" w:cs="Garamond"/>
          <w:sz w:val="20"/>
          <w:szCs w:val="20"/>
        </w:rPr>
        <w:t>penelitian ini menggunakan kuesioner yang dibagikan kepada responden yaitu 110 wajib pajak UMKM yang terdaftar di KPP Pratama Makassar Selatan dan Utara. Data diolah dengan menggunakan program pengolahan data SPSS versi 26. Uji kualitas data terdiri dari d</w:t>
      </w:r>
      <w:r>
        <w:rPr>
          <w:rFonts w:ascii="Bookman Old Style" w:eastAsia="Garamond" w:hAnsi="Bookman Old Style" w:cs="Garamond"/>
          <w:sz w:val="20"/>
          <w:szCs w:val="20"/>
        </w:rPr>
        <w:t>ua bagian yaitu uji validitas dan uji reliabilitas. Hasil uji validitas menunjukkan seluruh pernyataan dalam variabel dinyatakan valid. Hasil uji reliabilitas menunjukkan bahwa variabel atau alat ukur yang digunakan dalam penelitian ini adalah reliabel ata</w:t>
      </w:r>
      <w:r>
        <w:rPr>
          <w:rFonts w:ascii="Bookman Old Style" w:eastAsia="Garamond" w:hAnsi="Bookman Old Style" w:cs="Garamond"/>
          <w:sz w:val="20"/>
          <w:szCs w:val="20"/>
        </w:rPr>
        <w:t>u dapat diandalkan.</w:t>
      </w:r>
    </w:p>
    <w:p w:rsidR="001E553F" w:rsidRDefault="00030443">
      <w:pPr>
        <w:spacing w:line="240" w:lineRule="auto"/>
        <w:ind w:firstLine="567"/>
        <w:jc w:val="both"/>
        <w:rPr>
          <w:rFonts w:ascii="Bookman Old Style" w:eastAsia="Garamond" w:hAnsi="Bookman Old Style" w:cs="Garamond"/>
          <w:sz w:val="20"/>
          <w:szCs w:val="20"/>
        </w:rPr>
      </w:pPr>
      <w:r>
        <w:rPr>
          <w:rFonts w:ascii="Bookman Old Style" w:eastAsia="Garamond" w:hAnsi="Bookman Old Style" w:cs="Garamond"/>
          <w:sz w:val="20"/>
          <w:szCs w:val="20"/>
        </w:rPr>
        <w:t>Teknik analisis data yang digunakan dalam penelitian ini diantaranya uji statistik deskriptif, uji kualitas data yaitu uji validitas dan uji reliabilitas, uji asumsi klasik yaitu uji normalitas, uji multikolinearitas, dan uji heterosked</w:t>
      </w:r>
      <w:r>
        <w:rPr>
          <w:rFonts w:ascii="Bookman Old Style" w:eastAsia="Garamond" w:hAnsi="Bookman Old Style" w:cs="Garamond"/>
          <w:sz w:val="20"/>
          <w:szCs w:val="20"/>
        </w:rPr>
        <w:t>astisitas, uji hipotesis dan uji koefisien determinasi (R</w:t>
      </w:r>
      <w:r>
        <w:rPr>
          <w:rFonts w:ascii="Bookman Old Style" w:eastAsia="Garamond" w:hAnsi="Bookman Old Style" w:cs="Garamond"/>
          <w:sz w:val="20"/>
          <w:szCs w:val="20"/>
          <w:vertAlign w:val="superscript"/>
        </w:rPr>
        <w:t>2</w:t>
      </w:r>
      <w:r>
        <w:rPr>
          <w:rFonts w:ascii="Bookman Old Style" w:eastAsia="Garamond" w:hAnsi="Bookman Old Style" w:cs="Garamond"/>
          <w:sz w:val="20"/>
          <w:szCs w:val="20"/>
        </w:rPr>
        <w:t xml:space="preserve">) dengan analisis regresi yang dilakukan yaitu analisis regresi berganda. Untuk kriteria penentuan variabel moderasi diadopsi dari penelitian </w:t>
      </w:r>
      <w:r>
        <w:rPr>
          <w:rFonts w:ascii="Bookman Old Style" w:eastAsia="Garamond" w:hAnsi="Bookman Old Style" w:cs="Garamond"/>
          <w:sz w:val="20"/>
          <w:szCs w:val="20"/>
        </w:rPr>
        <w:fldChar w:fldCharType="begin" w:fldLock="1"/>
      </w:r>
      <w:r>
        <w:rPr>
          <w:rFonts w:ascii="Bookman Old Style" w:eastAsia="Garamond" w:hAnsi="Bookman Old Style" w:cs="Garamond"/>
          <w:sz w:val="20"/>
          <w:szCs w:val="20"/>
        </w:rPr>
        <w:instrText>ADDIN CSL_CITATION {"citationItems":[{"id":"ITEM-1","itemData":{"author":[{"dropping-particle":"","family":"Bulutoding","given":"Lince","non-dropping-particle":"","parse-names":false,"suffix":""},{"dropping-particle":"","family":"Habbe","given":"Abd Hamid"</w:instrText>
      </w:r>
      <w:r>
        <w:rPr>
          <w:rFonts w:ascii="Bookman Old Style" w:eastAsia="Garamond" w:hAnsi="Bookman Old Style" w:cs="Garamond"/>
          <w:sz w:val="20"/>
          <w:szCs w:val="20"/>
        </w:rPr>
        <w:instrText>,"non-dropping-particle":"","parse-names":false,"suffix":""},{"dropping-particle":"","family":"Parmitasari","given":"Rika Dwi Ayu","non-dropping-particle":"","parse-names":false,"suffix":""},{"dropping-particle":"","family":"Alwi","given":"Zulfahmi","non-d</w:instrText>
      </w:r>
      <w:r>
        <w:rPr>
          <w:rFonts w:ascii="Bookman Old Style" w:eastAsia="Garamond" w:hAnsi="Bookman Old Style" w:cs="Garamond"/>
          <w:sz w:val="20"/>
          <w:szCs w:val="20"/>
        </w:rPr>
        <w:instrText>ropping-particle":"","parse-names":false,"suffix":""},{"dropping-particle":"","family":"Abdullah","given":"M Wahyuddin","non-dropping-particle":"","parse-names":false,"suffix":""}],"container-title":"International Journal of Advanced Engineering Research a</w:instrText>
      </w:r>
      <w:r>
        <w:rPr>
          <w:rFonts w:ascii="Bookman Old Style" w:eastAsia="Garamond" w:hAnsi="Bookman Old Style" w:cs="Garamond"/>
          <w:sz w:val="20"/>
          <w:szCs w:val="20"/>
        </w:rPr>
        <w:instrText>nd Science","id":"ITEM-1","issue":"3","issued":{"date-parts":[["2020"]]},"page":"214-224","title":"Moslem Taxpayers ’ compliance behavior in Malaysia","type":"article-journal","volume":"7"},"uris":["http://www.mendeley.com/documents/?uuid=420e6fff-295d-4f9</w:instrText>
      </w:r>
      <w:r>
        <w:rPr>
          <w:rFonts w:ascii="Bookman Old Style" w:eastAsia="Garamond" w:hAnsi="Bookman Old Style" w:cs="Garamond"/>
          <w:sz w:val="20"/>
          <w:szCs w:val="20"/>
        </w:rPr>
        <w:instrText>1-9144-fc94287e7f18"]}],"mendeley":{"formattedCitation":"(Bulutoding, Habbe, Parmitasari, et al., 2020)","manualFormatting":"Bulutoding et al. (2020)","plainTextFormattedCitation":"(Bulutoding, Habbe, Parmitasari, et al., 2020)","previouslyFormattedCitatio</w:instrText>
      </w:r>
      <w:r>
        <w:rPr>
          <w:rFonts w:ascii="Bookman Old Style" w:eastAsia="Garamond" w:hAnsi="Bookman Old Style" w:cs="Garamond"/>
          <w:sz w:val="20"/>
          <w:szCs w:val="20"/>
        </w:rPr>
        <w:instrText>n":"(Bulutoding, Habbe, Parmitasari, et al., 2020)"},"properties":{"noteIndex":0},"schema":"https://github.com/citation-style-language/schema/raw/master/csl-citation.json"}</w:instrText>
      </w:r>
      <w:r>
        <w:rPr>
          <w:rFonts w:ascii="Bookman Old Style" w:eastAsia="Garamond" w:hAnsi="Bookman Old Style" w:cs="Garamond"/>
          <w:sz w:val="20"/>
          <w:szCs w:val="20"/>
        </w:rPr>
        <w:fldChar w:fldCharType="separate"/>
      </w:r>
      <w:r>
        <w:rPr>
          <w:rFonts w:ascii="Bookman Old Style" w:eastAsia="Garamond" w:hAnsi="Bookman Old Style" w:cs="Garamond"/>
          <w:sz w:val="20"/>
          <w:szCs w:val="20"/>
        </w:rPr>
        <w:t xml:space="preserve">Bulutoding </w:t>
      </w:r>
      <w:r>
        <w:rPr>
          <w:rFonts w:ascii="Bookman Old Style" w:eastAsia="Garamond" w:hAnsi="Bookman Old Style" w:cs="Garamond"/>
          <w:i/>
          <w:sz w:val="20"/>
          <w:szCs w:val="20"/>
        </w:rPr>
        <w:t>et al</w:t>
      </w:r>
      <w:r>
        <w:rPr>
          <w:rFonts w:ascii="Bookman Old Style" w:eastAsia="Garamond" w:hAnsi="Bookman Old Style" w:cs="Garamond"/>
          <w:sz w:val="20"/>
          <w:szCs w:val="20"/>
        </w:rPr>
        <w:t>. (2020)</w:t>
      </w:r>
      <w:r>
        <w:rPr>
          <w:rFonts w:ascii="Bookman Old Style" w:eastAsia="Garamond" w:hAnsi="Bookman Old Style" w:cs="Garamond"/>
          <w:sz w:val="20"/>
          <w:szCs w:val="20"/>
        </w:rPr>
        <w:fldChar w:fldCharType="end"/>
      </w:r>
      <w:r>
        <w:rPr>
          <w:rFonts w:ascii="Bookman Old Style" w:eastAsia="Garamond" w:hAnsi="Bookman Old Style" w:cs="Garamond"/>
          <w:sz w:val="20"/>
          <w:szCs w:val="20"/>
        </w:rPr>
        <w:t>.</w:t>
      </w:r>
    </w:p>
    <w:p w:rsidR="001E553F" w:rsidRDefault="00030443">
      <w:pPr>
        <w:spacing w:after="0" w:line="240" w:lineRule="auto"/>
        <w:jc w:val="both"/>
        <w:rPr>
          <w:rFonts w:ascii="Bookman Old Style" w:hAnsi="Bookman Old Style" w:cs="Times New Roman"/>
          <w:b/>
          <w:sz w:val="20"/>
          <w:szCs w:val="20"/>
        </w:rPr>
      </w:pPr>
      <w:r>
        <w:rPr>
          <w:rFonts w:ascii="Bookman Old Style" w:hAnsi="Bookman Old Style" w:cs="Times New Roman"/>
          <w:b/>
          <w:sz w:val="20"/>
          <w:szCs w:val="20"/>
        </w:rPr>
        <w:t>Hasil dan Pembahasan</w:t>
      </w:r>
    </w:p>
    <w:p w:rsidR="001E553F" w:rsidRDefault="00030443">
      <w:pPr>
        <w:pStyle w:val="ListParagraph1"/>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Analisis Deskriptif</w:t>
      </w:r>
    </w:p>
    <w:p w:rsidR="001E553F" w:rsidRDefault="00030443">
      <w:pPr>
        <w:pStyle w:val="ListParagraph1"/>
        <w:spacing w:after="0" w:line="240" w:lineRule="auto"/>
        <w:ind w:left="0"/>
        <w:jc w:val="center"/>
        <w:rPr>
          <w:rFonts w:ascii="Bookman Old Style" w:hAnsi="Bookman Old Style" w:cs="Times New Roman"/>
          <w:b/>
          <w:sz w:val="20"/>
          <w:szCs w:val="20"/>
        </w:rPr>
      </w:pPr>
      <w:r>
        <w:rPr>
          <w:rFonts w:ascii="Bookman Old Style" w:hAnsi="Bookman Old Style" w:cs="Times New Roman"/>
          <w:b/>
          <w:sz w:val="20"/>
          <w:szCs w:val="20"/>
        </w:rPr>
        <w:t>Tabel 1. Stati</w:t>
      </w:r>
      <w:r>
        <w:rPr>
          <w:rFonts w:ascii="Bookman Old Style" w:hAnsi="Bookman Old Style" w:cs="Times New Roman"/>
          <w:b/>
          <w:sz w:val="20"/>
          <w:szCs w:val="20"/>
        </w:rPr>
        <w:t>stik Deskriptif Variabel</w:t>
      </w:r>
    </w:p>
    <w:tbl>
      <w:tblPr>
        <w:tblStyle w:val="TableGrid"/>
        <w:tblW w:w="8755"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589"/>
        <w:gridCol w:w="1503"/>
        <w:gridCol w:w="1474"/>
        <w:gridCol w:w="1134"/>
        <w:gridCol w:w="1928"/>
      </w:tblGrid>
      <w:tr w:rsidR="001E553F">
        <w:trPr>
          <w:trHeight w:val="179"/>
        </w:trPr>
        <w:tc>
          <w:tcPr>
            <w:tcW w:w="2127" w:type="dxa"/>
            <w:tcBorders>
              <w:top w:val="single" w:sz="12" w:space="0" w:color="auto"/>
              <w:bottom w:val="single" w:sz="12" w:space="0" w:color="auto"/>
            </w:tcBorders>
          </w:tcPr>
          <w:p w:rsidR="001E553F" w:rsidRDefault="001E553F">
            <w:pPr>
              <w:pStyle w:val="ListParagraph1"/>
              <w:spacing w:after="0" w:line="240" w:lineRule="auto"/>
              <w:ind w:left="0"/>
              <w:rPr>
                <w:rFonts w:ascii="Bookman Old Style" w:hAnsi="Bookman Old Style"/>
                <w:b/>
                <w:sz w:val="20"/>
                <w:szCs w:val="20"/>
                <w:lang w:val="zh-CN"/>
              </w:rPr>
            </w:pPr>
          </w:p>
        </w:tc>
        <w:tc>
          <w:tcPr>
            <w:tcW w:w="589" w:type="dxa"/>
            <w:tcBorders>
              <w:top w:val="single" w:sz="12" w:space="0" w:color="auto"/>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N</w:t>
            </w:r>
          </w:p>
        </w:tc>
        <w:tc>
          <w:tcPr>
            <w:tcW w:w="1503" w:type="dxa"/>
            <w:tcBorders>
              <w:top w:val="single" w:sz="12" w:space="0" w:color="auto"/>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Minimum</w:t>
            </w:r>
          </w:p>
        </w:tc>
        <w:tc>
          <w:tcPr>
            <w:tcW w:w="1474" w:type="dxa"/>
            <w:tcBorders>
              <w:top w:val="single" w:sz="12" w:space="0" w:color="auto"/>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Maximum</w:t>
            </w:r>
          </w:p>
        </w:tc>
        <w:tc>
          <w:tcPr>
            <w:tcW w:w="1134" w:type="dxa"/>
            <w:tcBorders>
              <w:top w:val="single" w:sz="12" w:space="0" w:color="auto"/>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Mean</w:t>
            </w:r>
          </w:p>
        </w:tc>
        <w:tc>
          <w:tcPr>
            <w:tcW w:w="1928" w:type="dxa"/>
            <w:tcBorders>
              <w:top w:val="single" w:sz="12" w:space="0" w:color="auto"/>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Std. Deviation</w:t>
            </w:r>
          </w:p>
        </w:tc>
      </w:tr>
      <w:tr w:rsidR="001E553F">
        <w:trPr>
          <w:trHeight w:val="284"/>
        </w:trPr>
        <w:tc>
          <w:tcPr>
            <w:tcW w:w="2127" w:type="dxa"/>
            <w:tcBorders>
              <w:top w:val="single" w:sz="12" w:space="0" w:color="auto"/>
            </w:tcBorders>
            <w:vAlign w:val="center"/>
          </w:tcPr>
          <w:p w:rsidR="001E553F" w:rsidRDefault="00030443">
            <w:pPr>
              <w:pStyle w:val="ListParagraph1"/>
              <w:spacing w:after="0" w:line="240" w:lineRule="auto"/>
              <w:ind w:left="0"/>
              <w:rPr>
                <w:rFonts w:ascii="Bookman Old Style" w:hAnsi="Bookman Old Style"/>
                <w:sz w:val="20"/>
                <w:szCs w:val="20"/>
                <w:lang w:val="zh-CN"/>
              </w:rPr>
            </w:pPr>
            <w:r>
              <w:rPr>
                <w:rFonts w:ascii="Bookman Old Style" w:hAnsi="Bookman Old Style"/>
                <w:sz w:val="20"/>
                <w:szCs w:val="20"/>
                <w:lang w:val="zh-CN"/>
              </w:rPr>
              <w:t>X1</w:t>
            </w:r>
          </w:p>
        </w:tc>
        <w:tc>
          <w:tcPr>
            <w:tcW w:w="589" w:type="dxa"/>
            <w:tcBorders>
              <w:top w:val="single" w:sz="12" w:space="0" w:color="auto"/>
            </w:tcBorders>
            <w:vAlign w:val="center"/>
          </w:tcPr>
          <w:p w:rsidR="001E553F" w:rsidRDefault="00030443">
            <w:pPr>
              <w:pStyle w:val="ListParagraph1"/>
              <w:spacing w:after="0" w:line="240" w:lineRule="auto"/>
              <w:ind w:left="0"/>
              <w:jc w:val="center"/>
              <w:rPr>
                <w:rFonts w:ascii="Bookman Old Style" w:hAnsi="Bookman Old Style"/>
                <w:sz w:val="20"/>
                <w:szCs w:val="20"/>
              </w:rPr>
            </w:pPr>
            <w:r>
              <w:rPr>
                <w:rFonts w:ascii="Bookman Old Style" w:hAnsi="Bookman Old Style"/>
                <w:sz w:val="20"/>
                <w:szCs w:val="20"/>
              </w:rPr>
              <w:t>110</w:t>
            </w:r>
          </w:p>
        </w:tc>
        <w:tc>
          <w:tcPr>
            <w:tcW w:w="1503" w:type="dxa"/>
            <w:tcBorders>
              <w:top w:val="single" w:sz="12" w:space="0" w:color="auto"/>
            </w:tcBorders>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5,00</w:t>
            </w:r>
          </w:p>
        </w:tc>
        <w:tc>
          <w:tcPr>
            <w:tcW w:w="1474" w:type="dxa"/>
            <w:tcBorders>
              <w:top w:val="single" w:sz="12" w:space="0" w:color="auto"/>
            </w:tcBorders>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20,00</w:t>
            </w:r>
          </w:p>
        </w:tc>
        <w:tc>
          <w:tcPr>
            <w:tcW w:w="1134" w:type="dxa"/>
            <w:tcBorders>
              <w:top w:val="single" w:sz="12" w:space="0" w:color="auto"/>
            </w:tcBorders>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15.3455</w:t>
            </w:r>
          </w:p>
        </w:tc>
        <w:tc>
          <w:tcPr>
            <w:tcW w:w="1928" w:type="dxa"/>
            <w:tcBorders>
              <w:top w:val="single" w:sz="12" w:space="0" w:color="auto"/>
            </w:tcBorders>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2.42478</w:t>
            </w:r>
          </w:p>
        </w:tc>
      </w:tr>
      <w:tr w:rsidR="001E553F">
        <w:tc>
          <w:tcPr>
            <w:tcW w:w="2127" w:type="dxa"/>
            <w:vAlign w:val="center"/>
          </w:tcPr>
          <w:p w:rsidR="001E553F" w:rsidRDefault="00030443">
            <w:pPr>
              <w:pStyle w:val="ListParagraph1"/>
              <w:spacing w:after="0" w:line="240" w:lineRule="auto"/>
              <w:ind w:left="0"/>
              <w:rPr>
                <w:rFonts w:ascii="Bookman Old Style" w:hAnsi="Bookman Old Style"/>
                <w:sz w:val="20"/>
                <w:szCs w:val="20"/>
                <w:lang w:val="zh-CN"/>
              </w:rPr>
            </w:pPr>
            <w:r>
              <w:rPr>
                <w:rFonts w:ascii="Bookman Old Style" w:hAnsi="Bookman Old Style"/>
                <w:sz w:val="20"/>
                <w:szCs w:val="20"/>
                <w:lang w:val="zh-CN"/>
              </w:rPr>
              <w:t>X2</w:t>
            </w:r>
          </w:p>
        </w:tc>
        <w:tc>
          <w:tcPr>
            <w:tcW w:w="589" w:type="dxa"/>
            <w:vAlign w:val="center"/>
          </w:tcPr>
          <w:p w:rsidR="001E553F" w:rsidRDefault="00030443">
            <w:pPr>
              <w:pStyle w:val="ListParagraph1"/>
              <w:spacing w:after="0" w:line="240" w:lineRule="auto"/>
              <w:ind w:left="0"/>
              <w:rPr>
                <w:rFonts w:ascii="Bookman Old Style" w:hAnsi="Bookman Old Style"/>
                <w:sz w:val="20"/>
                <w:szCs w:val="20"/>
              </w:rPr>
            </w:pPr>
            <w:r>
              <w:rPr>
                <w:rFonts w:ascii="Bookman Old Style" w:hAnsi="Bookman Old Style"/>
                <w:sz w:val="20"/>
                <w:szCs w:val="20"/>
              </w:rPr>
              <w:t>110</w:t>
            </w:r>
          </w:p>
        </w:tc>
        <w:tc>
          <w:tcPr>
            <w:tcW w:w="1503"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4,00</w:t>
            </w:r>
          </w:p>
        </w:tc>
        <w:tc>
          <w:tcPr>
            <w:tcW w:w="1474"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16,00</w:t>
            </w:r>
          </w:p>
        </w:tc>
        <w:tc>
          <w:tcPr>
            <w:tcW w:w="1134"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12.5000</w:t>
            </w:r>
          </w:p>
        </w:tc>
        <w:tc>
          <w:tcPr>
            <w:tcW w:w="1928"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2.11048</w:t>
            </w:r>
          </w:p>
        </w:tc>
      </w:tr>
      <w:tr w:rsidR="001E553F">
        <w:tc>
          <w:tcPr>
            <w:tcW w:w="2127" w:type="dxa"/>
            <w:vAlign w:val="center"/>
          </w:tcPr>
          <w:p w:rsidR="001E553F" w:rsidRDefault="00030443">
            <w:pPr>
              <w:pStyle w:val="ListParagraph1"/>
              <w:spacing w:after="0" w:line="240" w:lineRule="auto"/>
              <w:ind w:left="0"/>
              <w:rPr>
                <w:rFonts w:ascii="Bookman Old Style" w:hAnsi="Bookman Old Style"/>
                <w:sz w:val="20"/>
                <w:szCs w:val="20"/>
                <w:lang w:val="zh-CN"/>
              </w:rPr>
            </w:pPr>
            <w:r>
              <w:rPr>
                <w:rFonts w:ascii="Bookman Old Style" w:hAnsi="Bookman Old Style"/>
                <w:sz w:val="20"/>
                <w:szCs w:val="20"/>
                <w:lang w:val="zh-CN"/>
              </w:rPr>
              <w:t>Y</w:t>
            </w:r>
          </w:p>
        </w:tc>
        <w:tc>
          <w:tcPr>
            <w:tcW w:w="589" w:type="dxa"/>
            <w:vAlign w:val="center"/>
          </w:tcPr>
          <w:p w:rsidR="001E553F" w:rsidRDefault="00030443">
            <w:pPr>
              <w:pStyle w:val="ListParagraph1"/>
              <w:spacing w:after="0" w:line="240" w:lineRule="auto"/>
              <w:ind w:left="0"/>
              <w:jc w:val="center"/>
              <w:rPr>
                <w:rFonts w:ascii="Bookman Old Style" w:hAnsi="Bookman Old Style"/>
                <w:sz w:val="20"/>
                <w:szCs w:val="20"/>
              </w:rPr>
            </w:pPr>
            <w:r>
              <w:rPr>
                <w:rFonts w:ascii="Bookman Old Style" w:hAnsi="Bookman Old Style"/>
                <w:sz w:val="20"/>
                <w:szCs w:val="20"/>
              </w:rPr>
              <w:t>110</w:t>
            </w:r>
          </w:p>
        </w:tc>
        <w:tc>
          <w:tcPr>
            <w:tcW w:w="1503"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5,00</w:t>
            </w:r>
          </w:p>
        </w:tc>
        <w:tc>
          <w:tcPr>
            <w:tcW w:w="1474"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18,00</w:t>
            </w:r>
          </w:p>
        </w:tc>
        <w:tc>
          <w:tcPr>
            <w:tcW w:w="1134"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8.8636</w:t>
            </w:r>
          </w:p>
        </w:tc>
        <w:tc>
          <w:tcPr>
            <w:tcW w:w="1928"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3.03641</w:t>
            </w:r>
          </w:p>
        </w:tc>
      </w:tr>
      <w:tr w:rsidR="001E553F">
        <w:tc>
          <w:tcPr>
            <w:tcW w:w="2127" w:type="dxa"/>
            <w:vAlign w:val="center"/>
          </w:tcPr>
          <w:p w:rsidR="001E553F" w:rsidRDefault="00030443">
            <w:pPr>
              <w:pStyle w:val="ListParagraph1"/>
              <w:spacing w:after="0" w:line="240" w:lineRule="auto"/>
              <w:ind w:left="0"/>
              <w:rPr>
                <w:rFonts w:ascii="Bookman Old Style" w:hAnsi="Bookman Old Style"/>
                <w:sz w:val="20"/>
                <w:szCs w:val="20"/>
                <w:lang w:val="zh-CN"/>
              </w:rPr>
            </w:pPr>
            <w:r>
              <w:rPr>
                <w:rFonts w:ascii="Bookman Old Style" w:hAnsi="Bookman Old Style"/>
                <w:sz w:val="20"/>
                <w:szCs w:val="20"/>
                <w:lang w:val="zh-CN"/>
              </w:rPr>
              <w:t>M</w:t>
            </w:r>
          </w:p>
        </w:tc>
        <w:tc>
          <w:tcPr>
            <w:tcW w:w="589" w:type="dxa"/>
            <w:vAlign w:val="center"/>
          </w:tcPr>
          <w:p w:rsidR="001E553F" w:rsidRDefault="00030443">
            <w:pPr>
              <w:pStyle w:val="ListParagraph1"/>
              <w:spacing w:after="0" w:line="240" w:lineRule="auto"/>
              <w:ind w:left="0"/>
              <w:jc w:val="center"/>
              <w:rPr>
                <w:rFonts w:ascii="Bookman Old Style" w:hAnsi="Bookman Old Style"/>
                <w:sz w:val="20"/>
                <w:szCs w:val="20"/>
              </w:rPr>
            </w:pPr>
            <w:r>
              <w:rPr>
                <w:rFonts w:ascii="Bookman Old Style" w:hAnsi="Bookman Old Style"/>
                <w:sz w:val="20"/>
                <w:szCs w:val="20"/>
              </w:rPr>
              <w:t>110</w:t>
            </w:r>
          </w:p>
        </w:tc>
        <w:tc>
          <w:tcPr>
            <w:tcW w:w="1503"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7,00</w:t>
            </w:r>
          </w:p>
        </w:tc>
        <w:tc>
          <w:tcPr>
            <w:tcW w:w="1474"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20,00</w:t>
            </w:r>
          </w:p>
        </w:tc>
        <w:tc>
          <w:tcPr>
            <w:tcW w:w="1134"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14.9909</w:t>
            </w:r>
          </w:p>
        </w:tc>
        <w:tc>
          <w:tcPr>
            <w:tcW w:w="1928" w:type="dxa"/>
            <w:vAlign w:val="center"/>
          </w:tcPr>
          <w:p w:rsidR="001E553F" w:rsidRDefault="00030443">
            <w:pPr>
              <w:spacing w:after="0" w:line="240" w:lineRule="auto"/>
              <w:jc w:val="center"/>
              <w:rPr>
                <w:rFonts w:ascii="Bookman Old Style" w:hAnsi="Bookman Old Style"/>
                <w:sz w:val="20"/>
                <w:szCs w:val="20"/>
                <w:lang w:val="zh-CN"/>
              </w:rPr>
            </w:pPr>
            <w:r>
              <w:rPr>
                <w:rFonts w:ascii="Bookman Old Style" w:hAnsi="Bookman Old Style"/>
                <w:sz w:val="20"/>
                <w:szCs w:val="20"/>
                <w:lang w:val="zh-CN"/>
              </w:rPr>
              <w:t>2.28475</w:t>
            </w:r>
          </w:p>
        </w:tc>
      </w:tr>
      <w:tr w:rsidR="001E553F">
        <w:tc>
          <w:tcPr>
            <w:tcW w:w="2127" w:type="dxa"/>
            <w:tcBorders>
              <w:bottom w:val="single" w:sz="12" w:space="0" w:color="auto"/>
            </w:tcBorders>
            <w:vAlign w:val="center"/>
          </w:tcPr>
          <w:p w:rsidR="001E553F" w:rsidRDefault="00030443">
            <w:pPr>
              <w:pStyle w:val="ListParagraph1"/>
              <w:spacing w:after="0" w:line="240" w:lineRule="auto"/>
              <w:ind w:left="0"/>
              <w:rPr>
                <w:rFonts w:ascii="Bookman Old Style" w:hAnsi="Bookman Old Style"/>
                <w:sz w:val="20"/>
                <w:szCs w:val="20"/>
                <w:lang w:val="zh-CN"/>
              </w:rPr>
            </w:pPr>
            <w:r>
              <w:rPr>
                <w:rFonts w:ascii="Bookman Old Style" w:hAnsi="Bookman Old Style"/>
                <w:sz w:val="20"/>
                <w:szCs w:val="20"/>
                <w:lang w:val="zh-CN"/>
              </w:rPr>
              <w:t>Valid N (listwise)</w:t>
            </w:r>
          </w:p>
        </w:tc>
        <w:tc>
          <w:tcPr>
            <w:tcW w:w="589" w:type="dxa"/>
            <w:tcBorders>
              <w:bottom w:val="single" w:sz="12" w:space="0" w:color="auto"/>
            </w:tcBorders>
          </w:tcPr>
          <w:p w:rsidR="001E553F" w:rsidRDefault="00030443">
            <w:pPr>
              <w:pStyle w:val="ListParagraph1"/>
              <w:spacing w:after="0" w:line="240" w:lineRule="auto"/>
              <w:ind w:left="0"/>
              <w:rPr>
                <w:rFonts w:ascii="Bookman Old Style" w:hAnsi="Bookman Old Style"/>
                <w:sz w:val="20"/>
                <w:szCs w:val="20"/>
              </w:rPr>
            </w:pPr>
            <w:r>
              <w:rPr>
                <w:rFonts w:ascii="Bookman Old Style" w:hAnsi="Bookman Old Style"/>
                <w:sz w:val="20"/>
                <w:szCs w:val="20"/>
              </w:rPr>
              <w:t>110</w:t>
            </w:r>
          </w:p>
        </w:tc>
        <w:tc>
          <w:tcPr>
            <w:tcW w:w="1503" w:type="dxa"/>
            <w:tcBorders>
              <w:bottom w:val="single" w:sz="12" w:space="0" w:color="auto"/>
            </w:tcBorders>
          </w:tcPr>
          <w:p w:rsidR="001E553F" w:rsidRDefault="001E553F">
            <w:pPr>
              <w:pStyle w:val="ListParagraph1"/>
              <w:spacing w:after="0" w:line="240" w:lineRule="auto"/>
              <w:ind w:left="0"/>
              <w:rPr>
                <w:rFonts w:ascii="Bookman Old Style" w:hAnsi="Bookman Old Style"/>
                <w:sz w:val="20"/>
                <w:szCs w:val="20"/>
              </w:rPr>
            </w:pPr>
          </w:p>
        </w:tc>
        <w:tc>
          <w:tcPr>
            <w:tcW w:w="1474" w:type="dxa"/>
            <w:tcBorders>
              <w:bottom w:val="single" w:sz="12" w:space="0" w:color="auto"/>
            </w:tcBorders>
          </w:tcPr>
          <w:p w:rsidR="001E553F" w:rsidRDefault="001E553F">
            <w:pPr>
              <w:pStyle w:val="ListParagraph1"/>
              <w:spacing w:after="0" w:line="240" w:lineRule="auto"/>
              <w:ind w:left="0"/>
              <w:rPr>
                <w:rFonts w:ascii="Bookman Old Style" w:hAnsi="Bookman Old Style"/>
                <w:b/>
                <w:sz w:val="20"/>
                <w:szCs w:val="20"/>
                <w:lang w:val="zh-CN"/>
              </w:rPr>
            </w:pPr>
          </w:p>
        </w:tc>
        <w:tc>
          <w:tcPr>
            <w:tcW w:w="1134" w:type="dxa"/>
            <w:tcBorders>
              <w:bottom w:val="single" w:sz="12" w:space="0" w:color="auto"/>
            </w:tcBorders>
          </w:tcPr>
          <w:p w:rsidR="001E553F" w:rsidRDefault="001E553F">
            <w:pPr>
              <w:pStyle w:val="ListParagraph1"/>
              <w:spacing w:after="0" w:line="240" w:lineRule="auto"/>
              <w:ind w:left="0"/>
              <w:rPr>
                <w:rFonts w:ascii="Bookman Old Style" w:hAnsi="Bookman Old Style"/>
                <w:b/>
                <w:sz w:val="20"/>
                <w:szCs w:val="20"/>
                <w:lang w:val="zh-CN"/>
              </w:rPr>
            </w:pPr>
          </w:p>
        </w:tc>
        <w:tc>
          <w:tcPr>
            <w:tcW w:w="1928" w:type="dxa"/>
            <w:tcBorders>
              <w:bottom w:val="single" w:sz="12" w:space="0" w:color="auto"/>
            </w:tcBorders>
          </w:tcPr>
          <w:p w:rsidR="001E553F" w:rsidRDefault="001E553F">
            <w:pPr>
              <w:pStyle w:val="ListParagraph1"/>
              <w:spacing w:after="0" w:line="240" w:lineRule="auto"/>
              <w:ind w:left="0"/>
              <w:rPr>
                <w:rFonts w:ascii="Bookman Old Style" w:hAnsi="Bookman Old Style"/>
                <w:b/>
                <w:sz w:val="20"/>
                <w:szCs w:val="20"/>
                <w:lang w:val="zh-CN"/>
              </w:rPr>
            </w:pPr>
          </w:p>
        </w:tc>
      </w:tr>
    </w:tbl>
    <w:p w:rsidR="001E553F" w:rsidRDefault="00030443">
      <w:pPr>
        <w:spacing w:after="0" w:line="240" w:lineRule="auto"/>
        <w:ind w:firstLine="567"/>
        <w:jc w:val="both"/>
        <w:rPr>
          <w:rFonts w:ascii="Bookman Old Style" w:hAnsi="Bookman Old Style" w:cs="Times New Roman"/>
          <w:sz w:val="20"/>
          <w:szCs w:val="20"/>
        </w:rPr>
      </w:pPr>
      <w:r>
        <w:rPr>
          <w:rFonts w:ascii="Bookman Old Style" w:hAnsi="Bookman Old Style" w:cs="Times New Roman"/>
          <w:sz w:val="20"/>
          <w:szCs w:val="20"/>
        </w:rPr>
        <w:t xml:space="preserve">Sumber: Data Primer yang </w:t>
      </w:r>
      <w:r>
        <w:rPr>
          <w:rFonts w:ascii="Bookman Old Style" w:hAnsi="Bookman Old Style" w:cs="Times New Roman"/>
          <w:sz w:val="20"/>
          <w:szCs w:val="20"/>
        </w:rPr>
        <w:t>Diolah (2020)</w:t>
      </w:r>
    </w:p>
    <w:p w:rsidR="001E553F" w:rsidRDefault="00030443">
      <w:pPr>
        <w:spacing w:line="240" w:lineRule="auto"/>
        <w:ind w:firstLine="567"/>
        <w:jc w:val="both"/>
        <w:rPr>
          <w:rFonts w:ascii="Bookman Old Style" w:hAnsi="Bookman Old Style" w:cs="Times New Roman"/>
          <w:sz w:val="20"/>
          <w:szCs w:val="20"/>
        </w:rPr>
      </w:pPr>
      <w:r>
        <w:rPr>
          <w:rFonts w:ascii="Bookman Old Style" w:hAnsi="Bookman Old Style" w:cs="Times New Roman"/>
          <w:sz w:val="20"/>
          <w:szCs w:val="20"/>
        </w:rPr>
        <w:t>Hasil analisis deskriptif menunjukan bahwa semua varibael memiliki nilai standar deviation yang lebih kecil dibandingkan dengan nilai rata-rata hal ini menunjukan bahwa variabel dalam penelitian ini memiliki simpang data yang relatif rendah.</w:t>
      </w:r>
    </w:p>
    <w:p w:rsidR="001E553F" w:rsidRDefault="00030443">
      <w:pPr>
        <w:pStyle w:val="ListParagraph1"/>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lastRenderedPageBreak/>
        <w:t>Hasil Uji Validitas</w:t>
      </w:r>
    </w:p>
    <w:p w:rsidR="001E553F" w:rsidRDefault="00030443">
      <w:pPr>
        <w:spacing w:line="240" w:lineRule="auto"/>
        <w:ind w:firstLine="567"/>
        <w:jc w:val="both"/>
        <w:rPr>
          <w:rFonts w:ascii="Bookman Old Style" w:hAnsi="Bookman Old Style" w:cs="Times New Roman"/>
          <w:sz w:val="20"/>
          <w:szCs w:val="20"/>
        </w:rPr>
      </w:pPr>
      <w:r>
        <w:rPr>
          <w:rFonts w:ascii="Bookman Old Style" w:hAnsi="Bookman Old Style"/>
          <w:sz w:val="20"/>
          <w:szCs w:val="20"/>
        </w:rPr>
        <w:t xml:space="preserve">Uji validitas digunakan untuk mengukur sah atau valid tidaknya suatu kuesioner. </w:t>
      </w:r>
      <w:r>
        <w:rPr>
          <w:rFonts w:ascii="Bookman Old Style" w:eastAsia="Garamond" w:hAnsi="Bookman Old Style" w:cs="Garamond"/>
          <w:sz w:val="20"/>
          <w:szCs w:val="20"/>
        </w:rPr>
        <w:t>Uji validitas digunakan untuk mengukur sah atau valid tidaknya suatu kuesioner. Suatu kuesioner dikatakan valid jika nilai r hitung diatas nilai r tabel. Ad</w:t>
      </w:r>
      <w:r>
        <w:rPr>
          <w:rFonts w:ascii="Bookman Old Style" w:eastAsia="Garamond" w:hAnsi="Bookman Old Style" w:cs="Garamond"/>
          <w:sz w:val="20"/>
          <w:szCs w:val="20"/>
        </w:rPr>
        <w:t>apun hasil uji validitas dapat dilihat pada</w:t>
      </w:r>
      <w:r>
        <w:rPr>
          <w:rFonts w:ascii="Bookman Old Style" w:hAnsi="Bookman Old Style" w:cs="Times New Roman"/>
          <w:sz w:val="20"/>
          <w:szCs w:val="20"/>
        </w:rPr>
        <w:t xml:space="preserve"> tabel 2 berikut ini.</w:t>
      </w:r>
    </w:p>
    <w:p w:rsidR="001E553F" w:rsidRDefault="00030443">
      <w:pPr>
        <w:pStyle w:val="ListParagraph1"/>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Tabel 2. Hasil Uji Validitas</w:t>
      </w:r>
    </w:p>
    <w:tbl>
      <w:tblPr>
        <w:tblStyle w:val="TableGrid"/>
        <w:tblW w:w="8505"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59"/>
        <w:gridCol w:w="1697"/>
        <w:gridCol w:w="1698"/>
        <w:gridCol w:w="1824"/>
      </w:tblGrid>
      <w:tr w:rsidR="001E553F">
        <w:trPr>
          <w:trHeight w:val="469"/>
        </w:trPr>
        <w:tc>
          <w:tcPr>
            <w:tcW w:w="2127" w:type="dxa"/>
            <w:tcBorders>
              <w:top w:val="single" w:sz="12" w:space="0" w:color="auto"/>
              <w:left w:val="nil"/>
              <w:bottom w:val="single" w:sz="12" w:space="0" w:color="auto"/>
              <w:right w:val="nil"/>
            </w:tcBorders>
            <w:vAlign w:val="center"/>
          </w:tcPr>
          <w:p w:rsidR="001E553F" w:rsidRDefault="00030443">
            <w:pPr>
              <w:pStyle w:val="ListParagraph1"/>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Variabel</w:t>
            </w:r>
          </w:p>
        </w:tc>
        <w:tc>
          <w:tcPr>
            <w:tcW w:w="1159" w:type="dxa"/>
            <w:tcBorders>
              <w:top w:val="single" w:sz="12" w:space="0" w:color="auto"/>
              <w:left w:val="nil"/>
              <w:bottom w:val="single" w:sz="12" w:space="0" w:color="auto"/>
              <w:right w:val="nil"/>
            </w:tcBorders>
            <w:vAlign w:val="center"/>
          </w:tcPr>
          <w:p w:rsidR="001E553F" w:rsidRDefault="00030443">
            <w:pPr>
              <w:pStyle w:val="ListParagraph1"/>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Item</w:t>
            </w:r>
          </w:p>
        </w:tc>
        <w:tc>
          <w:tcPr>
            <w:tcW w:w="1697" w:type="dxa"/>
            <w:tcBorders>
              <w:top w:val="single" w:sz="12" w:space="0" w:color="auto"/>
              <w:left w:val="nil"/>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r hitung</w:t>
            </w:r>
          </w:p>
        </w:tc>
        <w:tc>
          <w:tcPr>
            <w:tcW w:w="1698" w:type="dxa"/>
            <w:tcBorders>
              <w:top w:val="single" w:sz="12" w:space="0" w:color="auto"/>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r tabel</w:t>
            </w:r>
          </w:p>
        </w:tc>
        <w:tc>
          <w:tcPr>
            <w:tcW w:w="1824" w:type="dxa"/>
            <w:tcBorders>
              <w:top w:val="single" w:sz="12" w:space="0" w:color="auto"/>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Keterangan</w:t>
            </w:r>
          </w:p>
        </w:tc>
      </w:tr>
      <w:tr w:rsidR="001E553F">
        <w:tc>
          <w:tcPr>
            <w:tcW w:w="2127" w:type="dxa"/>
            <w:vMerge w:val="restart"/>
            <w:tcBorders>
              <w:top w:val="single" w:sz="12" w:space="0" w:color="auto"/>
              <w:left w:val="nil"/>
              <w:bottom w:val="single" w:sz="4" w:space="0" w:color="auto"/>
              <w:right w:val="nil"/>
            </w:tcBorders>
          </w:tcPr>
          <w:p w:rsidR="001E553F" w:rsidRDefault="00030443">
            <w:pPr>
              <w:pStyle w:val="ListParagraph1"/>
              <w:spacing w:after="0" w:line="240" w:lineRule="auto"/>
              <w:ind w:left="0"/>
              <w:rPr>
                <w:rFonts w:ascii="Bookman Old Style" w:hAnsi="Bookman Old Style"/>
                <w:b/>
                <w:sz w:val="20"/>
                <w:szCs w:val="20"/>
                <w:lang w:val="zh-CN"/>
              </w:rPr>
            </w:pPr>
            <w:r>
              <w:rPr>
                <w:rFonts w:ascii="Bookman Old Style" w:hAnsi="Bookman Old Style"/>
                <w:sz w:val="20"/>
                <w:szCs w:val="20"/>
                <w:lang w:val="zh-CN"/>
              </w:rPr>
              <w:t>Pemahaman Perpajakan</w:t>
            </w:r>
          </w:p>
        </w:tc>
        <w:tc>
          <w:tcPr>
            <w:tcW w:w="1159" w:type="dxa"/>
            <w:tcBorders>
              <w:top w:val="single" w:sz="12" w:space="0" w:color="auto"/>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X1.1</w:t>
            </w:r>
          </w:p>
        </w:tc>
        <w:tc>
          <w:tcPr>
            <w:tcW w:w="1697" w:type="dxa"/>
            <w:tcBorders>
              <w:top w:val="single" w:sz="12" w:space="0" w:color="auto"/>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0.877</w:t>
            </w:r>
          </w:p>
        </w:tc>
        <w:tc>
          <w:tcPr>
            <w:tcW w:w="1698" w:type="dxa"/>
            <w:vMerge w:val="restart"/>
            <w:tcBorders>
              <w:top w:val="single" w:sz="12" w:space="0" w:color="auto"/>
            </w:tcBorders>
            <w:vAlign w:val="center"/>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0.1576</w:t>
            </w:r>
          </w:p>
        </w:tc>
        <w:tc>
          <w:tcPr>
            <w:tcW w:w="1824" w:type="dxa"/>
            <w:tcBorders>
              <w:top w:val="single" w:sz="12" w:space="0" w:color="auto"/>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Valid</w:t>
            </w:r>
          </w:p>
        </w:tc>
      </w:tr>
      <w:tr w:rsidR="001E553F">
        <w:tc>
          <w:tcPr>
            <w:tcW w:w="2127" w:type="dxa"/>
            <w:vMerge/>
            <w:tcBorders>
              <w:top w:val="nil"/>
              <w:left w:val="nil"/>
              <w:bottom w:val="single" w:sz="4" w:space="0" w:color="auto"/>
              <w:right w:val="nil"/>
            </w:tcBorders>
          </w:tcPr>
          <w:p w:rsidR="001E553F" w:rsidRDefault="001E553F">
            <w:pPr>
              <w:pStyle w:val="ListParagraph1"/>
              <w:spacing w:after="0" w:line="240" w:lineRule="auto"/>
              <w:ind w:left="0"/>
              <w:rPr>
                <w:rFonts w:ascii="Bookman Old Style" w:hAnsi="Bookman Old Style"/>
                <w:i/>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X1,2</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0.813</w:t>
            </w:r>
          </w:p>
        </w:tc>
        <w:tc>
          <w:tcPr>
            <w:tcW w:w="1698" w:type="dxa"/>
            <w:vMerge/>
            <w:vAlign w:val="center"/>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tcBorders>
              <w:top w:val="nil"/>
              <w:left w:val="nil"/>
              <w:bottom w:val="single" w:sz="4" w:space="0" w:color="auto"/>
              <w:right w:val="nil"/>
            </w:tcBorders>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X1.3</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0.834</w:t>
            </w:r>
          </w:p>
        </w:tc>
        <w:tc>
          <w:tcPr>
            <w:tcW w:w="1698" w:type="dxa"/>
            <w:vMerge/>
            <w:vAlign w:val="center"/>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tcBorders>
              <w:top w:val="nil"/>
              <w:left w:val="nil"/>
              <w:bottom w:val="single" w:sz="4" w:space="0" w:color="auto"/>
              <w:right w:val="nil"/>
            </w:tcBorders>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X1.4</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0.730</w:t>
            </w:r>
          </w:p>
        </w:tc>
        <w:tc>
          <w:tcPr>
            <w:tcW w:w="1698" w:type="dxa"/>
            <w:vMerge/>
            <w:vAlign w:val="center"/>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tcBorders>
              <w:top w:val="nil"/>
              <w:left w:val="nil"/>
              <w:bottom w:val="nil"/>
              <w:right w:val="nil"/>
            </w:tcBorders>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X1.5</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0.855</w:t>
            </w:r>
          </w:p>
        </w:tc>
        <w:tc>
          <w:tcPr>
            <w:tcW w:w="1698" w:type="dxa"/>
            <w:vMerge/>
            <w:tcBorders>
              <w:bottom w:val="nil"/>
            </w:tcBorders>
            <w:vAlign w:val="center"/>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val="restart"/>
            <w:tcBorders>
              <w:top w:val="nil"/>
              <w:left w:val="nil"/>
              <w:bottom w:val="single" w:sz="4" w:space="0" w:color="auto"/>
              <w:right w:val="nil"/>
            </w:tcBorders>
          </w:tcPr>
          <w:p w:rsidR="001E553F" w:rsidRDefault="00030443">
            <w:pPr>
              <w:pStyle w:val="ListParagraph1"/>
              <w:spacing w:after="0" w:line="240" w:lineRule="auto"/>
              <w:ind w:left="0"/>
              <w:rPr>
                <w:rFonts w:ascii="Bookman Old Style" w:hAnsi="Bookman Old Style"/>
                <w:sz w:val="20"/>
                <w:szCs w:val="20"/>
                <w:lang w:val="zh-CN"/>
              </w:rPr>
            </w:pPr>
            <w:r>
              <w:rPr>
                <w:rFonts w:ascii="Bookman Old Style" w:hAnsi="Bookman Old Style"/>
                <w:i/>
                <w:sz w:val="20"/>
                <w:szCs w:val="20"/>
                <w:lang w:val="zh-CN"/>
              </w:rPr>
              <w:t>Self Assessment System</w:t>
            </w: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X2.1</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0.863</w:t>
            </w:r>
          </w:p>
        </w:tc>
        <w:tc>
          <w:tcPr>
            <w:tcW w:w="1698" w:type="dxa"/>
            <w:vMerge w:val="restart"/>
            <w:tcBorders>
              <w:top w:val="nil"/>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0.1576</w:t>
            </w: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tcBorders>
              <w:top w:val="single" w:sz="4" w:space="0" w:color="auto"/>
              <w:left w:val="nil"/>
              <w:bottom w:val="single" w:sz="4" w:space="0" w:color="auto"/>
              <w:right w:val="nil"/>
            </w:tcBorders>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X2.2</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0.869</w:t>
            </w:r>
          </w:p>
        </w:tc>
        <w:tc>
          <w:tcPr>
            <w:tcW w:w="1698" w:type="dxa"/>
            <w:vMerge/>
            <w:tcBorders>
              <w:top w:val="nil"/>
              <w:bottom w:val="single" w:sz="12" w:space="0" w:color="auto"/>
            </w:tcBorders>
            <w:vAlign w:val="center"/>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tcBorders>
              <w:top w:val="single" w:sz="4" w:space="0" w:color="auto"/>
              <w:left w:val="nil"/>
              <w:bottom w:val="single" w:sz="4" w:space="0" w:color="auto"/>
              <w:right w:val="nil"/>
            </w:tcBorders>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X2.3</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0.922</w:t>
            </w:r>
          </w:p>
        </w:tc>
        <w:tc>
          <w:tcPr>
            <w:tcW w:w="1698" w:type="dxa"/>
            <w:vMerge/>
            <w:tcBorders>
              <w:top w:val="nil"/>
              <w:bottom w:val="single" w:sz="12" w:space="0" w:color="auto"/>
            </w:tcBorders>
            <w:vAlign w:val="center"/>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tcBorders>
              <w:top w:val="single" w:sz="4" w:space="0" w:color="auto"/>
              <w:left w:val="nil"/>
              <w:bottom w:val="nil"/>
              <w:right w:val="nil"/>
            </w:tcBorders>
          </w:tcPr>
          <w:p w:rsidR="001E553F" w:rsidRDefault="001E553F">
            <w:pPr>
              <w:pStyle w:val="ListParagraph1"/>
              <w:spacing w:after="0" w:line="240" w:lineRule="auto"/>
              <w:ind w:left="0"/>
              <w:jc w:val="center"/>
              <w:rPr>
                <w:rFonts w:ascii="Bookman Old Style" w:hAnsi="Bookman Old Style"/>
                <w:b/>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X2.4</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0.873</w:t>
            </w:r>
          </w:p>
        </w:tc>
        <w:tc>
          <w:tcPr>
            <w:tcW w:w="1698" w:type="dxa"/>
            <w:vMerge/>
            <w:tcBorders>
              <w:top w:val="nil"/>
              <w:bottom w:val="nil"/>
            </w:tcBorders>
            <w:vAlign w:val="center"/>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val="restart"/>
            <w:tcBorders>
              <w:top w:val="nil"/>
              <w:left w:val="nil"/>
              <w:bottom w:val="single" w:sz="4" w:space="0" w:color="auto"/>
              <w:right w:val="nil"/>
            </w:tcBorders>
          </w:tcPr>
          <w:p w:rsidR="001E553F" w:rsidRDefault="00030443">
            <w:pPr>
              <w:pStyle w:val="ListParagraph1"/>
              <w:spacing w:after="0" w:line="240" w:lineRule="auto"/>
              <w:ind w:left="0"/>
              <w:rPr>
                <w:rFonts w:ascii="Bookman Old Style" w:hAnsi="Bookman Old Style"/>
                <w:b/>
                <w:sz w:val="20"/>
                <w:szCs w:val="20"/>
                <w:lang w:val="zh-CN"/>
              </w:rPr>
            </w:pPr>
            <w:r>
              <w:rPr>
                <w:rFonts w:ascii="Bookman Old Style" w:hAnsi="Bookman Old Style"/>
                <w:i/>
                <w:sz w:val="20"/>
                <w:szCs w:val="20"/>
                <w:lang w:val="zh-CN"/>
              </w:rPr>
              <w:t>Tax Evasion</w:t>
            </w: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Y.1</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0.871</w:t>
            </w:r>
          </w:p>
        </w:tc>
        <w:tc>
          <w:tcPr>
            <w:tcW w:w="1698" w:type="dxa"/>
            <w:vMerge w:val="restart"/>
            <w:tcBorders>
              <w:top w:val="nil"/>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0.1576</w:t>
            </w: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tcBorders>
              <w:top w:val="single" w:sz="4" w:space="0" w:color="auto"/>
              <w:left w:val="nil"/>
              <w:bottom w:val="single" w:sz="4" w:space="0" w:color="auto"/>
              <w:right w:val="nil"/>
            </w:tcBorders>
          </w:tcPr>
          <w:p w:rsidR="001E553F" w:rsidRDefault="001E553F">
            <w:pPr>
              <w:pStyle w:val="ListParagraph1"/>
              <w:spacing w:after="0" w:line="240" w:lineRule="auto"/>
              <w:ind w:left="0"/>
              <w:jc w:val="center"/>
              <w:rPr>
                <w:rFonts w:ascii="Bookman Old Style" w:hAnsi="Bookman Old Style"/>
                <w:b/>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Y.2</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0.684</w:t>
            </w:r>
          </w:p>
        </w:tc>
        <w:tc>
          <w:tcPr>
            <w:tcW w:w="1698" w:type="dxa"/>
            <w:vMerge/>
            <w:tcBorders>
              <w:top w:val="nil"/>
              <w:bottom w:val="single" w:sz="12" w:space="0" w:color="auto"/>
            </w:tcBorders>
            <w:vAlign w:val="center"/>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rPr>
          <w:trHeight w:val="167"/>
        </w:trPr>
        <w:tc>
          <w:tcPr>
            <w:tcW w:w="2127" w:type="dxa"/>
            <w:vMerge/>
            <w:tcBorders>
              <w:top w:val="single" w:sz="4" w:space="0" w:color="auto"/>
              <w:left w:val="nil"/>
              <w:bottom w:val="single" w:sz="4" w:space="0" w:color="auto"/>
              <w:right w:val="nil"/>
            </w:tcBorders>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Y.3</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0.878</w:t>
            </w:r>
          </w:p>
        </w:tc>
        <w:tc>
          <w:tcPr>
            <w:tcW w:w="1698" w:type="dxa"/>
            <w:vMerge/>
            <w:tcBorders>
              <w:top w:val="nil"/>
              <w:bottom w:val="single" w:sz="12" w:space="0" w:color="auto"/>
            </w:tcBorders>
            <w:vAlign w:val="center"/>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Valid</w:t>
            </w:r>
          </w:p>
        </w:tc>
      </w:tr>
      <w:tr w:rsidR="001E553F">
        <w:tc>
          <w:tcPr>
            <w:tcW w:w="2127" w:type="dxa"/>
            <w:vMerge/>
            <w:tcBorders>
              <w:top w:val="single" w:sz="4" w:space="0" w:color="auto"/>
              <w:left w:val="nil"/>
              <w:bottom w:val="single" w:sz="4" w:space="0" w:color="auto"/>
              <w:right w:val="nil"/>
            </w:tcBorders>
          </w:tcPr>
          <w:p w:rsidR="001E553F" w:rsidRDefault="001E553F">
            <w:pPr>
              <w:pStyle w:val="ListParagraph1"/>
              <w:spacing w:after="0" w:line="240" w:lineRule="auto"/>
              <w:ind w:left="0"/>
              <w:jc w:val="center"/>
              <w:rPr>
                <w:rFonts w:ascii="Bookman Old Style" w:hAnsi="Bookman Old Style"/>
                <w:b/>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Y.4</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0.881</w:t>
            </w:r>
          </w:p>
        </w:tc>
        <w:tc>
          <w:tcPr>
            <w:tcW w:w="1698" w:type="dxa"/>
            <w:vMerge/>
            <w:tcBorders>
              <w:top w:val="nil"/>
              <w:bottom w:val="single" w:sz="12" w:space="0" w:color="auto"/>
            </w:tcBorders>
            <w:vAlign w:val="center"/>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tcBorders>
              <w:top w:val="single" w:sz="4" w:space="0" w:color="auto"/>
              <w:left w:val="nil"/>
              <w:bottom w:val="nil"/>
              <w:right w:val="nil"/>
            </w:tcBorders>
          </w:tcPr>
          <w:p w:rsidR="001E553F" w:rsidRDefault="001E553F">
            <w:pPr>
              <w:pStyle w:val="ListParagraph1"/>
              <w:spacing w:after="0" w:line="240" w:lineRule="auto"/>
              <w:ind w:left="0"/>
              <w:jc w:val="center"/>
              <w:rPr>
                <w:rFonts w:ascii="Bookman Old Style" w:hAnsi="Bookman Old Style"/>
                <w:b/>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Y.5</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0.924</w:t>
            </w:r>
          </w:p>
        </w:tc>
        <w:tc>
          <w:tcPr>
            <w:tcW w:w="1698" w:type="dxa"/>
            <w:vMerge/>
            <w:tcBorders>
              <w:top w:val="nil"/>
              <w:bottom w:val="nil"/>
            </w:tcBorders>
            <w:vAlign w:val="center"/>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val="restart"/>
            <w:tcBorders>
              <w:top w:val="nil"/>
              <w:left w:val="nil"/>
              <w:bottom w:val="single" w:sz="4" w:space="0" w:color="auto"/>
              <w:right w:val="nil"/>
            </w:tcBorders>
          </w:tcPr>
          <w:p w:rsidR="001E553F" w:rsidRDefault="00030443">
            <w:pPr>
              <w:pStyle w:val="ListParagraph1"/>
              <w:spacing w:after="0" w:line="240" w:lineRule="auto"/>
              <w:ind w:left="0"/>
              <w:rPr>
                <w:rFonts w:ascii="Bookman Old Style" w:hAnsi="Bookman Old Style"/>
                <w:b/>
                <w:sz w:val="20"/>
                <w:szCs w:val="20"/>
              </w:rPr>
            </w:pPr>
            <w:r>
              <w:rPr>
                <w:rFonts w:ascii="Bookman Old Style" w:hAnsi="Bookman Old Style"/>
                <w:sz w:val="20"/>
                <w:szCs w:val="20"/>
              </w:rPr>
              <w:t>Iman Islam</w:t>
            </w: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M.1</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0.802</w:t>
            </w:r>
          </w:p>
        </w:tc>
        <w:tc>
          <w:tcPr>
            <w:tcW w:w="1698" w:type="dxa"/>
            <w:vMerge w:val="restart"/>
            <w:tcBorders>
              <w:top w:val="nil"/>
              <w:bottom w:val="nil"/>
            </w:tcBorders>
            <w:vAlign w:val="center"/>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0.1576</w:t>
            </w: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tcBorders>
              <w:top w:val="single" w:sz="4" w:space="0" w:color="auto"/>
              <w:left w:val="nil"/>
              <w:bottom w:val="single" w:sz="4" w:space="0" w:color="auto"/>
              <w:right w:val="nil"/>
            </w:tcBorders>
          </w:tcPr>
          <w:p w:rsidR="001E553F" w:rsidRDefault="001E553F">
            <w:pPr>
              <w:pStyle w:val="ListParagraph1"/>
              <w:spacing w:after="0" w:line="240" w:lineRule="auto"/>
              <w:ind w:left="0"/>
              <w:jc w:val="center"/>
              <w:rPr>
                <w:rFonts w:ascii="Bookman Old Style" w:hAnsi="Bookman Old Style"/>
                <w:i/>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M.2</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0.772</w:t>
            </w:r>
          </w:p>
        </w:tc>
        <w:tc>
          <w:tcPr>
            <w:tcW w:w="1698" w:type="dxa"/>
            <w:vMerge/>
            <w:tcBorders>
              <w:top w:val="nil"/>
              <w:bottom w:val="nil"/>
            </w:tcBorders>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rPr>
          <w:trHeight w:val="292"/>
        </w:trPr>
        <w:tc>
          <w:tcPr>
            <w:tcW w:w="2127" w:type="dxa"/>
            <w:vMerge/>
            <w:tcBorders>
              <w:top w:val="single" w:sz="4" w:space="0" w:color="auto"/>
              <w:left w:val="nil"/>
              <w:bottom w:val="single" w:sz="4" w:space="0" w:color="auto"/>
              <w:right w:val="nil"/>
            </w:tcBorders>
          </w:tcPr>
          <w:p w:rsidR="001E553F" w:rsidRDefault="001E553F">
            <w:pPr>
              <w:pStyle w:val="ListParagraph1"/>
              <w:spacing w:after="0" w:line="240" w:lineRule="auto"/>
              <w:ind w:left="0"/>
              <w:jc w:val="center"/>
              <w:rPr>
                <w:rFonts w:ascii="Bookman Old Style" w:hAnsi="Bookman Old Style"/>
                <w:b/>
                <w:sz w:val="20"/>
                <w:szCs w:val="20"/>
                <w:lang w:val="zh-CN"/>
              </w:rPr>
            </w:pPr>
          </w:p>
        </w:tc>
        <w:tc>
          <w:tcPr>
            <w:tcW w:w="1159" w:type="dxa"/>
            <w:tcBorders>
              <w:left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M.3</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0.777</w:t>
            </w:r>
          </w:p>
        </w:tc>
        <w:tc>
          <w:tcPr>
            <w:tcW w:w="1698" w:type="dxa"/>
            <w:vMerge/>
            <w:tcBorders>
              <w:top w:val="nil"/>
              <w:bottom w:val="nil"/>
            </w:tcBorders>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tcBorders>
              <w:top w:val="single" w:sz="4" w:space="0" w:color="auto"/>
              <w:left w:val="nil"/>
              <w:bottom w:val="single" w:sz="4" w:space="0" w:color="auto"/>
              <w:right w:val="nil"/>
            </w:tcBorders>
          </w:tcPr>
          <w:p w:rsidR="001E553F" w:rsidRDefault="001E553F">
            <w:pPr>
              <w:pStyle w:val="ListParagraph1"/>
              <w:spacing w:after="0" w:line="240" w:lineRule="auto"/>
              <w:ind w:left="0"/>
              <w:jc w:val="center"/>
              <w:rPr>
                <w:rFonts w:ascii="Bookman Old Style" w:hAnsi="Bookman Old Style"/>
                <w:b/>
                <w:sz w:val="20"/>
                <w:szCs w:val="20"/>
                <w:lang w:val="zh-CN"/>
              </w:rPr>
            </w:pPr>
          </w:p>
        </w:tc>
        <w:tc>
          <w:tcPr>
            <w:tcW w:w="1159" w:type="dxa"/>
            <w:tcBorders>
              <w:left w:val="nil"/>
              <w:bottom w:val="nil"/>
              <w:righ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M.4</w:t>
            </w:r>
          </w:p>
        </w:tc>
        <w:tc>
          <w:tcPr>
            <w:tcW w:w="1697" w:type="dxa"/>
            <w:tcBorders>
              <w:left w:val="nil"/>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0.716</w:t>
            </w:r>
          </w:p>
        </w:tc>
        <w:tc>
          <w:tcPr>
            <w:tcW w:w="1698" w:type="dxa"/>
            <w:vMerge/>
            <w:tcBorders>
              <w:top w:val="nil"/>
              <w:bottom w:val="nil"/>
            </w:tcBorders>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r w:rsidR="001E553F">
        <w:tc>
          <w:tcPr>
            <w:tcW w:w="2127" w:type="dxa"/>
            <w:vMerge/>
            <w:tcBorders>
              <w:top w:val="single" w:sz="4" w:space="0" w:color="auto"/>
              <w:left w:val="nil"/>
              <w:bottom w:val="single" w:sz="12" w:space="0" w:color="auto"/>
              <w:right w:val="nil"/>
            </w:tcBorders>
          </w:tcPr>
          <w:p w:rsidR="001E553F" w:rsidRDefault="001E553F">
            <w:pPr>
              <w:pStyle w:val="ListParagraph1"/>
              <w:spacing w:after="0" w:line="240" w:lineRule="auto"/>
              <w:ind w:left="0"/>
              <w:jc w:val="center"/>
              <w:rPr>
                <w:rFonts w:ascii="Bookman Old Style" w:hAnsi="Bookman Old Style"/>
                <w:b/>
                <w:sz w:val="20"/>
                <w:szCs w:val="20"/>
                <w:lang w:val="zh-CN"/>
              </w:rPr>
            </w:pPr>
          </w:p>
        </w:tc>
        <w:tc>
          <w:tcPr>
            <w:tcW w:w="1159" w:type="dxa"/>
            <w:tcBorders>
              <w:top w:val="nil"/>
              <w:left w:val="nil"/>
              <w:bottom w:val="single" w:sz="12" w:space="0" w:color="auto"/>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M.5</w:t>
            </w:r>
          </w:p>
        </w:tc>
        <w:tc>
          <w:tcPr>
            <w:tcW w:w="1697" w:type="dxa"/>
            <w:tcBorders>
              <w:bottom w:val="single" w:sz="12" w:space="0" w:color="auto"/>
            </w:tcBorders>
          </w:tcPr>
          <w:p w:rsidR="001E553F" w:rsidRDefault="00030443">
            <w:pPr>
              <w:pStyle w:val="ListParagraph1"/>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0.823</w:t>
            </w:r>
          </w:p>
        </w:tc>
        <w:tc>
          <w:tcPr>
            <w:tcW w:w="1698" w:type="dxa"/>
            <w:tcBorders>
              <w:top w:val="nil"/>
              <w:bottom w:val="single" w:sz="12" w:space="0" w:color="auto"/>
            </w:tcBorders>
          </w:tcPr>
          <w:p w:rsidR="001E553F" w:rsidRDefault="001E553F">
            <w:pPr>
              <w:pStyle w:val="ListParagraph1"/>
              <w:spacing w:after="0" w:line="240" w:lineRule="auto"/>
              <w:ind w:left="0"/>
              <w:jc w:val="center"/>
              <w:rPr>
                <w:rFonts w:ascii="Bookman Old Style" w:hAnsi="Bookman Old Style"/>
                <w:sz w:val="20"/>
                <w:szCs w:val="20"/>
                <w:lang w:val="zh-CN"/>
              </w:rPr>
            </w:pPr>
          </w:p>
        </w:tc>
        <w:tc>
          <w:tcPr>
            <w:tcW w:w="1824" w:type="dxa"/>
            <w:tcBorders>
              <w:bottom w:val="single" w:sz="12" w:space="0" w:color="auto"/>
            </w:tcBorders>
          </w:tcPr>
          <w:p w:rsidR="001E553F" w:rsidRDefault="00030443">
            <w:pPr>
              <w:spacing w:after="0" w:line="240" w:lineRule="auto"/>
              <w:jc w:val="center"/>
              <w:rPr>
                <w:rFonts w:ascii="Bookman Old Style" w:hAnsi="Bookman Old Style"/>
                <w:sz w:val="20"/>
                <w:szCs w:val="20"/>
              </w:rPr>
            </w:pPr>
            <w:r>
              <w:rPr>
                <w:rFonts w:ascii="Bookman Old Style" w:hAnsi="Bookman Old Style"/>
                <w:sz w:val="20"/>
                <w:szCs w:val="20"/>
                <w:lang w:val="zh-CN"/>
              </w:rPr>
              <w:t>Valid</w:t>
            </w:r>
          </w:p>
        </w:tc>
      </w:tr>
    </w:tbl>
    <w:p w:rsidR="001E553F" w:rsidRDefault="00030443">
      <w:pPr>
        <w:spacing w:after="0" w:line="240" w:lineRule="auto"/>
        <w:ind w:firstLine="567"/>
        <w:jc w:val="both"/>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E553F" w:rsidRDefault="00030443">
      <w:pPr>
        <w:spacing w:line="240" w:lineRule="auto"/>
        <w:ind w:firstLine="567"/>
        <w:jc w:val="both"/>
        <w:rPr>
          <w:rFonts w:ascii="Bookman Old Style" w:hAnsi="Bookman Old Style" w:cs="Times New Roman"/>
          <w:sz w:val="20"/>
          <w:szCs w:val="20"/>
        </w:rPr>
      </w:pPr>
      <w:r>
        <w:rPr>
          <w:rFonts w:ascii="Bookman Old Style" w:hAnsi="Bookman Old Style" w:cs="Times New Roman"/>
          <w:sz w:val="20"/>
          <w:szCs w:val="20"/>
        </w:rPr>
        <w:t>Hasil pengujian validitas pada tabel 2 untuk seluruh item pernyataan menunjukkan bahwa semua item yang diuji dinyatakan valid. Hal ini</w:t>
      </w:r>
      <w:r>
        <w:rPr>
          <w:rFonts w:ascii="Bookman Old Style" w:hAnsi="Bookman Old Style" w:cs="Times New Roman"/>
          <w:sz w:val="20"/>
          <w:szCs w:val="20"/>
        </w:rPr>
        <w:t xml:space="preserve"> di karenakan masing masing pernyataan memperoleh r hitung  &gt;  r tabel, sehingga semua pernyataan dikatakan valid.</w:t>
      </w:r>
    </w:p>
    <w:p w:rsidR="001E553F" w:rsidRDefault="00030443">
      <w:pPr>
        <w:pStyle w:val="ListParagraph1"/>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Hasil Uji Reliabilitas</w:t>
      </w:r>
    </w:p>
    <w:p w:rsidR="001E553F" w:rsidRDefault="00030443">
      <w:pPr>
        <w:pStyle w:val="ListParagraph1"/>
        <w:spacing w:line="240" w:lineRule="auto"/>
        <w:ind w:left="0" w:firstLine="567"/>
        <w:jc w:val="both"/>
        <w:rPr>
          <w:rFonts w:ascii="Bookman Old Style" w:hAnsi="Bookman Old Style" w:cs="Times New Roman"/>
          <w:sz w:val="20"/>
          <w:szCs w:val="20"/>
        </w:rPr>
      </w:pPr>
      <w:r>
        <w:rPr>
          <w:rFonts w:ascii="Bookman Old Style" w:hAnsi="Bookman Old Style"/>
          <w:sz w:val="20"/>
          <w:szCs w:val="20"/>
        </w:rPr>
        <w:t>Uji reliabilitas digunakan untuk mengukur suatu kuesioner yang merupakan indikator dari variabel atau construct. Suatu</w:t>
      </w:r>
      <w:r>
        <w:rPr>
          <w:rFonts w:ascii="Bookman Old Style" w:hAnsi="Bookman Old Style"/>
          <w:sz w:val="20"/>
          <w:szCs w:val="20"/>
        </w:rPr>
        <w:t xml:space="preserve"> kuesioner dikatakan reliabel atau andal, jika jawaban seseorang terhadap pernyataan adalah konsisten atau stabil dari waktu ke waktu. Uji reliabilitas data dilakukan dengan menggunakan metode </w:t>
      </w:r>
      <w:r>
        <w:rPr>
          <w:rFonts w:ascii="Bookman Old Style" w:hAnsi="Bookman Old Style"/>
          <w:i/>
          <w:sz w:val="20"/>
          <w:szCs w:val="20"/>
        </w:rPr>
        <w:t>Cronbach Alpha</w:t>
      </w:r>
      <w:r>
        <w:rPr>
          <w:rFonts w:ascii="Bookman Old Style" w:hAnsi="Bookman Old Style"/>
          <w:sz w:val="20"/>
          <w:szCs w:val="20"/>
        </w:rPr>
        <w:t xml:space="preserve"> </w:t>
      </w:r>
      <w:r>
        <w:rPr>
          <w:rFonts w:ascii="Bookman Old Style" w:hAnsi="Bookman Old Style"/>
          <w:i/>
          <w:sz w:val="20"/>
          <w:szCs w:val="20"/>
        </w:rPr>
        <w:t>(α)</w:t>
      </w:r>
      <w:r>
        <w:rPr>
          <w:rFonts w:ascii="Bookman Old Style" w:hAnsi="Bookman Old Style"/>
          <w:sz w:val="20"/>
          <w:szCs w:val="20"/>
        </w:rPr>
        <w:t xml:space="preserve"> yaitu suatu instrument dikatakan reliabel bi</w:t>
      </w:r>
      <w:r>
        <w:rPr>
          <w:rFonts w:ascii="Bookman Old Style" w:hAnsi="Bookman Old Style"/>
          <w:sz w:val="20"/>
          <w:szCs w:val="20"/>
        </w:rPr>
        <w:t xml:space="preserve">la memiliki koefisien keandalan reliabilitas atau </w:t>
      </w:r>
      <w:r>
        <w:rPr>
          <w:rFonts w:ascii="Bookman Old Style" w:hAnsi="Bookman Old Style"/>
          <w:i/>
          <w:sz w:val="20"/>
          <w:szCs w:val="20"/>
        </w:rPr>
        <w:t>Alpha</w:t>
      </w:r>
      <w:r>
        <w:rPr>
          <w:rFonts w:ascii="Bookman Old Style" w:hAnsi="Bookman Old Style"/>
          <w:sz w:val="20"/>
          <w:szCs w:val="20"/>
        </w:rPr>
        <w:t xml:space="preserve"> </w:t>
      </w:r>
      <w:r>
        <w:rPr>
          <w:rFonts w:ascii="Bookman Old Style" w:hAnsi="Bookman Old Style"/>
          <w:i/>
          <w:sz w:val="20"/>
          <w:szCs w:val="20"/>
        </w:rPr>
        <w:t>(α)</w:t>
      </w:r>
      <w:r>
        <w:rPr>
          <w:rFonts w:ascii="Bookman Old Style" w:hAnsi="Bookman Old Style"/>
          <w:sz w:val="20"/>
          <w:szCs w:val="20"/>
        </w:rPr>
        <w:t xml:space="preserve"> &gt; 0,60. Hasil pengujian reliabilitas data dapat dilihat pada tabel berikut:</w:t>
      </w:r>
    </w:p>
    <w:p w:rsidR="001E553F" w:rsidRDefault="001E553F">
      <w:pPr>
        <w:pStyle w:val="ListParagraph1"/>
        <w:spacing w:before="240" w:after="0" w:line="240" w:lineRule="auto"/>
        <w:ind w:left="360"/>
        <w:jc w:val="center"/>
        <w:rPr>
          <w:rFonts w:ascii="Bookman Old Style" w:hAnsi="Bookman Old Style" w:cs="Times New Roman"/>
          <w:b/>
          <w:sz w:val="20"/>
          <w:szCs w:val="20"/>
        </w:rPr>
      </w:pPr>
    </w:p>
    <w:p w:rsidR="001E553F" w:rsidRDefault="00030443">
      <w:pPr>
        <w:pStyle w:val="ListParagraph1"/>
        <w:spacing w:before="240"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Tabel 3. Hasil Uji Realibilitas</w:t>
      </w:r>
    </w:p>
    <w:tbl>
      <w:tblPr>
        <w:tblStyle w:val="TableGrid0"/>
        <w:tblW w:w="9351" w:type="dxa"/>
        <w:tblInd w:w="5" w:type="dxa"/>
        <w:tblLayout w:type="fixed"/>
        <w:tblLook w:val="04A0" w:firstRow="1" w:lastRow="0" w:firstColumn="1" w:lastColumn="0" w:noHBand="0" w:noVBand="1"/>
      </w:tblPr>
      <w:tblGrid>
        <w:gridCol w:w="3828"/>
        <w:gridCol w:w="2132"/>
        <w:gridCol w:w="3391"/>
      </w:tblGrid>
      <w:tr w:rsidR="001E553F">
        <w:trPr>
          <w:trHeight w:val="341"/>
        </w:trPr>
        <w:tc>
          <w:tcPr>
            <w:tcW w:w="3828"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Variabel</w:t>
            </w:r>
          </w:p>
        </w:tc>
        <w:tc>
          <w:tcPr>
            <w:tcW w:w="2132"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Cronbach Alpha</w:t>
            </w:r>
          </w:p>
        </w:tc>
        <w:tc>
          <w:tcPr>
            <w:tcW w:w="3391"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Keterangan</w:t>
            </w:r>
          </w:p>
        </w:tc>
      </w:tr>
      <w:tr w:rsidR="001E553F">
        <w:trPr>
          <w:trHeight w:val="247"/>
        </w:trPr>
        <w:tc>
          <w:tcPr>
            <w:tcW w:w="3828" w:type="dxa"/>
            <w:tcBorders>
              <w:top w:val="single" w:sz="12" w:space="0" w:color="auto"/>
            </w:tcBorders>
          </w:tcPr>
          <w:p w:rsidR="001E553F" w:rsidRDefault="00030443">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Pemahaman Perpajakan</w:t>
            </w:r>
          </w:p>
        </w:tc>
        <w:tc>
          <w:tcPr>
            <w:tcW w:w="2132" w:type="dxa"/>
            <w:tcBorders>
              <w:top w:val="single" w:sz="12" w:space="0" w:color="auto"/>
            </w:tcBorders>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0.878</w:t>
            </w:r>
          </w:p>
        </w:tc>
        <w:tc>
          <w:tcPr>
            <w:tcW w:w="3391" w:type="dxa"/>
            <w:tcBorders>
              <w:top w:val="single" w:sz="12" w:space="0" w:color="auto"/>
            </w:tcBorders>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Reliabel</w:t>
            </w:r>
          </w:p>
        </w:tc>
      </w:tr>
      <w:tr w:rsidR="001E553F">
        <w:trPr>
          <w:trHeight w:val="153"/>
        </w:trPr>
        <w:tc>
          <w:tcPr>
            <w:tcW w:w="3828" w:type="dxa"/>
          </w:tcPr>
          <w:p w:rsidR="001E553F" w:rsidRDefault="00030443">
            <w:pPr>
              <w:spacing w:after="0" w:line="240" w:lineRule="auto"/>
              <w:rPr>
                <w:rFonts w:ascii="Bookman Old Style" w:eastAsiaTheme="minorEastAsia" w:hAnsi="Bookman Old Style" w:cs="Times New Roman"/>
                <w:i/>
                <w:sz w:val="20"/>
                <w:szCs w:val="20"/>
                <w:lang w:val="en-US"/>
              </w:rPr>
            </w:pPr>
            <w:r>
              <w:rPr>
                <w:rFonts w:ascii="Bookman Old Style" w:eastAsiaTheme="minorEastAsia" w:hAnsi="Bookman Old Style" w:cs="Times New Roman"/>
                <w:i/>
                <w:sz w:val="20"/>
                <w:szCs w:val="20"/>
                <w:lang w:val="en-US"/>
              </w:rPr>
              <w:t xml:space="preserve">Self </w:t>
            </w:r>
            <w:r>
              <w:rPr>
                <w:rFonts w:ascii="Bookman Old Style" w:eastAsiaTheme="minorEastAsia" w:hAnsi="Bookman Old Style" w:cs="Times New Roman"/>
                <w:i/>
                <w:sz w:val="20"/>
                <w:szCs w:val="20"/>
                <w:lang w:val="en-US"/>
              </w:rPr>
              <w:t>Assessment System</w:t>
            </w:r>
          </w:p>
        </w:tc>
        <w:tc>
          <w:tcPr>
            <w:tcW w:w="2132" w:type="dxa"/>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0,902</w:t>
            </w:r>
          </w:p>
        </w:tc>
        <w:tc>
          <w:tcPr>
            <w:tcW w:w="3391" w:type="dxa"/>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Reliabel</w:t>
            </w:r>
          </w:p>
        </w:tc>
      </w:tr>
      <w:tr w:rsidR="001E553F">
        <w:trPr>
          <w:trHeight w:val="186"/>
        </w:trPr>
        <w:tc>
          <w:tcPr>
            <w:tcW w:w="3828" w:type="dxa"/>
          </w:tcPr>
          <w:p w:rsidR="001E553F" w:rsidRDefault="00030443">
            <w:pPr>
              <w:spacing w:after="0" w:line="240" w:lineRule="auto"/>
              <w:rPr>
                <w:rFonts w:ascii="Bookman Old Style" w:eastAsiaTheme="minorEastAsia" w:hAnsi="Bookman Old Style" w:cs="Times New Roman"/>
                <w:i/>
                <w:sz w:val="20"/>
                <w:szCs w:val="20"/>
                <w:lang w:val="en-US"/>
              </w:rPr>
            </w:pPr>
            <w:r>
              <w:rPr>
                <w:rFonts w:ascii="Bookman Old Style" w:eastAsiaTheme="minorEastAsia" w:hAnsi="Bookman Old Style" w:cs="Times New Roman"/>
                <w:i/>
                <w:sz w:val="20"/>
                <w:szCs w:val="20"/>
                <w:lang w:val="en-US"/>
              </w:rPr>
              <w:t>Tax Evasion</w:t>
            </w:r>
          </w:p>
        </w:tc>
        <w:tc>
          <w:tcPr>
            <w:tcW w:w="2132" w:type="dxa"/>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0,901</w:t>
            </w:r>
          </w:p>
        </w:tc>
        <w:tc>
          <w:tcPr>
            <w:tcW w:w="3391" w:type="dxa"/>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Reliabel</w:t>
            </w:r>
          </w:p>
        </w:tc>
      </w:tr>
      <w:tr w:rsidR="001E553F">
        <w:trPr>
          <w:trHeight w:val="153"/>
        </w:trPr>
        <w:tc>
          <w:tcPr>
            <w:tcW w:w="3828" w:type="dxa"/>
            <w:tcBorders>
              <w:bottom w:val="single" w:sz="12" w:space="0" w:color="auto"/>
            </w:tcBorders>
          </w:tcPr>
          <w:p w:rsidR="001E553F" w:rsidRDefault="00030443">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Iman Islam</w:t>
            </w:r>
          </w:p>
        </w:tc>
        <w:tc>
          <w:tcPr>
            <w:tcW w:w="2132" w:type="dxa"/>
            <w:tcBorders>
              <w:bottom w:val="single" w:sz="12" w:space="0" w:color="auto"/>
            </w:tcBorders>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0,832</w:t>
            </w:r>
          </w:p>
        </w:tc>
        <w:tc>
          <w:tcPr>
            <w:tcW w:w="3391" w:type="dxa"/>
            <w:tcBorders>
              <w:bottom w:val="single" w:sz="12" w:space="0" w:color="auto"/>
            </w:tcBorders>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Reliabel</w:t>
            </w:r>
          </w:p>
        </w:tc>
      </w:tr>
    </w:tbl>
    <w:p w:rsidR="001E553F" w:rsidRDefault="00030443">
      <w:pPr>
        <w:spacing w:after="0" w:line="240" w:lineRule="auto"/>
        <w:ind w:firstLine="567"/>
        <w:jc w:val="both"/>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E553F" w:rsidRDefault="00030443">
      <w:pPr>
        <w:spacing w:line="240" w:lineRule="auto"/>
        <w:ind w:firstLine="567"/>
        <w:jc w:val="both"/>
        <w:rPr>
          <w:rFonts w:ascii="Bookman Old Style" w:hAnsi="Bookman Old Style" w:cs="Times New Roman"/>
          <w:sz w:val="20"/>
          <w:szCs w:val="20"/>
          <w:lang w:val="en-US"/>
        </w:rPr>
      </w:pPr>
      <w:r>
        <w:rPr>
          <w:rFonts w:ascii="Bookman Old Style" w:hAnsi="Bookman Old Style" w:cs="Times New Roman"/>
          <w:sz w:val="20"/>
          <w:szCs w:val="20"/>
        </w:rPr>
        <w:t xml:space="preserve">Hasil pengujian realibitas menunjukan bahwa nilai </w:t>
      </w:r>
      <w:r>
        <w:rPr>
          <w:rFonts w:ascii="Bookman Old Style" w:hAnsi="Bookman Old Style" w:cs="Times New Roman"/>
          <w:i/>
          <w:sz w:val="20"/>
          <w:szCs w:val="20"/>
        </w:rPr>
        <w:t xml:space="preserve">cronbach’s alpha </w:t>
      </w:r>
      <w:r>
        <w:rPr>
          <w:rFonts w:ascii="Bookman Old Style" w:hAnsi="Bookman Old Style" w:cs="Times New Roman"/>
          <w:sz w:val="20"/>
          <w:szCs w:val="20"/>
        </w:rPr>
        <w:t xml:space="preserve">dari semua variabel lebih besar dari 0,60, sehingga dapat di </w:t>
      </w:r>
      <w:r>
        <w:rPr>
          <w:rFonts w:ascii="Bookman Old Style" w:hAnsi="Bookman Old Style" w:cs="Times New Roman"/>
          <w:sz w:val="20"/>
          <w:szCs w:val="20"/>
        </w:rPr>
        <w:t>simpulkan bahwa semua instrument dari kuesioner dinyatakan andal atau dapat dipercaya sebagai alat ukur variabel.</w:t>
      </w:r>
    </w:p>
    <w:p w:rsidR="001E553F" w:rsidRDefault="001E553F">
      <w:pPr>
        <w:spacing w:line="240" w:lineRule="auto"/>
        <w:jc w:val="both"/>
        <w:rPr>
          <w:rFonts w:ascii="Bookman Old Style" w:hAnsi="Bookman Old Style" w:cs="Times New Roman"/>
          <w:sz w:val="20"/>
          <w:szCs w:val="20"/>
          <w:lang w:val="en-US"/>
        </w:rPr>
      </w:pPr>
    </w:p>
    <w:p w:rsidR="001E553F" w:rsidRDefault="00030443">
      <w:pPr>
        <w:pStyle w:val="ListParagraph1"/>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Uji Normalitas</w:t>
      </w:r>
    </w:p>
    <w:p w:rsidR="001E553F" w:rsidRDefault="00030443">
      <w:pPr>
        <w:spacing w:line="240" w:lineRule="auto"/>
        <w:ind w:firstLine="567"/>
        <w:jc w:val="both"/>
        <w:rPr>
          <w:rFonts w:ascii="Bookman Old Style" w:hAnsi="Bookman Old Style" w:cs="Times New Roman"/>
          <w:sz w:val="20"/>
          <w:szCs w:val="20"/>
        </w:rPr>
      </w:pPr>
      <w:r>
        <w:rPr>
          <w:rFonts w:ascii="Bookman Old Style" w:hAnsi="Bookman Old Style"/>
          <w:sz w:val="20"/>
          <w:szCs w:val="20"/>
        </w:rPr>
        <w:t xml:space="preserve">Uji normalitas dilakukan untuk melihat apakah </w:t>
      </w:r>
      <w:r>
        <w:rPr>
          <w:rFonts w:ascii="Bookman Old Style" w:hAnsi="Bookman Old Style"/>
          <w:sz w:val="20"/>
          <w:szCs w:val="20"/>
          <w:lang w:val="zh-CN"/>
        </w:rPr>
        <w:t>variabel-variabel yang digunakan untuk menguji hipotesis sudah berdistribusi nor</w:t>
      </w:r>
      <w:r>
        <w:rPr>
          <w:rFonts w:ascii="Bookman Old Style" w:hAnsi="Bookman Old Style"/>
          <w:sz w:val="20"/>
          <w:szCs w:val="20"/>
          <w:lang w:val="zh-CN"/>
        </w:rPr>
        <w:t xml:space="preserve">mal atau tidak. Dalam penelitian ini uji </w:t>
      </w:r>
      <w:r>
        <w:rPr>
          <w:rFonts w:ascii="Bookman Old Style" w:hAnsi="Bookman Old Style"/>
          <w:sz w:val="20"/>
          <w:szCs w:val="20"/>
          <w:lang w:val="zh-CN"/>
        </w:rPr>
        <w:lastRenderedPageBreak/>
        <w:t xml:space="preserve">normalitas dilakukan dengan grafik normal P-P </w:t>
      </w:r>
      <w:r>
        <w:rPr>
          <w:rFonts w:ascii="Bookman Old Style" w:hAnsi="Bookman Old Style"/>
          <w:i/>
          <w:sz w:val="20"/>
          <w:szCs w:val="20"/>
          <w:lang w:val="zh-CN"/>
        </w:rPr>
        <w:t xml:space="preserve">Plot of Regression Standardized Residual </w:t>
      </w:r>
      <w:r>
        <w:rPr>
          <w:rFonts w:ascii="Bookman Old Style" w:hAnsi="Bookman Old Style"/>
          <w:sz w:val="20"/>
          <w:szCs w:val="20"/>
          <w:lang w:val="zh-CN"/>
        </w:rPr>
        <w:t>yang hasil pengujiannya dapat dilihat pada gambar di bawah ini :</w:t>
      </w:r>
    </w:p>
    <w:p w:rsidR="001E553F" w:rsidRDefault="00030443">
      <w:pPr>
        <w:pStyle w:val="ListParagraph1"/>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Gambar 1. Hasil Uji Normalitas – Normal Probability Plot</w:t>
      </w:r>
    </w:p>
    <w:p w:rsidR="001E553F" w:rsidRDefault="00030443">
      <w:pPr>
        <w:pStyle w:val="ListParagraph1"/>
        <w:spacing w:after="0" w:line="240" w:lineRule="auto"/>
        <w:ind w:left="0"/>
        <w:jc w:val="center"/>
        <w:rPr>
          <w:rFonts w:ascii="Bookman Old Style" w:hAnsi="Bookman Old Style" w:cs="Times New Roman"/>
          <w:b/>
          <w:sz w:val="20"/>
          <w:szCs w:val="20"/>
        </w:rPr>
      </w:pPr>
      <w:r>
        <w:rPr>
          <w:noProof/>
          <w:lang w:val="en-US"/>
        </w:rPr>
        <w:drawing>
          <wp:inline distT="0" distB="0" distL="0" distR="0">
            <wp:extent cx="4820285" cy="26790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31615" cy="2685454"/>
                    </a:xfrm>
                    <a:prstGeom prst="rect">
                      <a:avLst/>
                    </a:prstGeom>
                    <a:noFill/>
                    <a:ln>
                      <a:noFill/>
                    </a:ln>
                  </pic:spPr>
                </pic:pic>
              </a:graphicData>
            </a:graphic>
          </wp:inline>
        </w:drawing>
      </w:r>
    </w:p>
    <w:p w:rsidR="001E553F" w:rsidRDefault="00030443">
      <w:pPr>
        <w:pStyle w:val="ListParagraph1"/>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E553F" w:rsidRDefault="00030443">
      <w:pPr>
        <w:spacing w:line="240" w:lineRule="auto"/>
        <w:ind w:firstLine="567"/>
        <w:jc w:val="both"/>
        <w:rPr>
          <w:rFonts w:ascii="Bookman Old Style" w:hAnsi="Bookman Old Style" w:cs="Times New Roman"/>
          <w:sz w:val="20"/>
          <w:szCs w:val="20"/>
        </w:rPr>
      </w:pPr>
      <w:r>
        <w:rPr>
          <w:rFonts w:ascii="Bookman Old Style" w:hAnsi="Bookman Old Style" w:cs="Times New Roman"/>
          <w:sz w:val="20"/>
          <w:szCs w:val="20"/>
        </w:rPr>
        <w:t xml:space="preserve">Hasil Uji Normalitas menunjukan bahwa titik-titik (data) dalam grafik normal </w:t>
      </w:r>
      <w:r>
        <w:rPr>
          <w:rFonts w:ascii="Bookman Old Style" w:hAnsi="Bookman Old Style" w:cs="Times New Roman"/>
          <w:i/>
          <w:sz w:val="20"/>
          <w:szCs w:val="20"/>
        </w:rPr>
        <w:t xml:space="preserve">probability plot </w:t>
      </w:r>
      <w:r>
        <w:rPr>
          <w:rFonts w:ascii="Bookman Old Style" w:hAnsi="Bookman Old Style" w:cs="Times New Roman"/>
          <w:sz w:val="20"/>
          <w:szCs w:val="20"/>
        </w:rPr>
        <w:t>mengikuti arah garis diagonal. Hal ini bebarti data dalam penelitian ini memenuhi asumsi normalitas.</w:t>
      </w:r>
    </w:p>
    <w:p w:rsidR="001E553F" w:rsidRDefault="00030443">
      <w:pPr>
        <w:pStyle w:val="ListParagraph1"/>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 xml:space="preserve"> Uji Multikolinieritas</w:t>
      </w:r>
    </w:p>
    <w:p w:rsidR="001E553F" w:rsidRDefault="00030443">
      <w:pPr>
        <w:spacing w:line="240" w:lineRule="auto"/>
        <w:ind w:firstLine="567"/>
        <w:jc w:val="both"/>
        <w:rPr>
          <w:rFonts w:ascii="Bookman Old Style" w:hAnsi="Bookman Old Style"/>
          <w:sz w:val="20"/>
          <w:szCs w:val="20"/>
          <w:lang w:val="zh-CN"/>
        </w:rPr>
      </w:pPr>
      <w:r>
        <w:rPr>
          <w:rFonts w:ascii="Bookman Old Style" w:hAnsi="Bookman Old Style"/>
          <w:sz w:val="20"/>
          <w:szCs w:val="20"/>
          <w:lang w:val="zh-CN"/>
        </w:rPr>
        <w:t>Uji multikolinieritas bertujuan untuk mengetahui apakah dalam model regresi ditemukan adanya korelasi antar variabel bebas (Independen). Model regresi yang baik seharusnya tidak terjadi korelasi atau hubungan di antara variabel independen. Pengujian multi</w:t>
      </w:r>
      <w:r>
        <w:rPr>
          <w:rFonts w:ascii="Bookman Old Style" w:hAnsi="Bookman Old Style"/>
          <w:sz w:val="20"/>
          <w:szCs w:val="20"/>
          <w:lang w:val="zh-CN"/>
        </w:rPr>
        <w:t xml:space="preserve">koliniearitas dapat dilihat dari </w:t>
      </w:r>
      <w:r>
        <w:rPr>
          <w:rFonts w:ascii="Bookman Old Style" w:hAnsi="Bookman Old Style"/>
          <w:i/>
          <w:sz w:val="20"/>
          <w:szCs w:val="20"/>
          <w:lang w:val="zh-CN"/>
        </w:rPr>
        <w:t xml:space="preserve">Tolerance Value </w:t>
      </w:r>
      <w:r>
        <w:rPr>
          <w:rFonts w:ascii="Bookman Old Style" w:hAnsi="Bookman Old Style"/>
          <w:sz w:val="20"/>
          <w:szCs w:val="20"/>
          <w:lang w:val="zh-CN"/>
        </w:rPr>
        <w:t xml:space="preserve">atau </w:t>
      </w:r>
      <w:r>
        <w:rPr>
          <w:rFonts w:ascii="Bookman Old Style" w:hAnsi="Bookman Old Style"/>
          <w:i/>
          <w:sz w:val="20"/>
          <w:szCs w:val="20"/>
          <w:lang w:val="zh-CN"/>
        </w:rPr>
        <w:t xml:space="preserve">Variance Inflation Factor </w:t>
      </w:r>
      <w:r>
        <w:rPr>
          <w:rFonts w:ascii="Bookman Old Style" w:hAnsi="Bookman Old Style"/>
          <w:sz w:val="20"/>
          <w:szCs w:val="20"/>
          <w:lang w:val="zh-CN"/>
        </w:rPr>
        <w:t xml:space="preserve">(VIF). Apabila nilai </w:t>
      </w:r>
      <w:r>
        <w:rPr>
          <w:rFonts w:ascii="Bookman Old Style" w:hAnsi="Bookman Old Style"/>
          <w:i/>
          <w:sz w:val="20"/>
          <w:szCs w:val="20"/>
          <w:lang w:val="zh-CN"/>
        </w:rPr>
        <w:t xml:space="preserve">Variance Inflation Factor </w:t>
      </w:r>
      <w:r>
        <w:rPr>
          <w:rFonts w:ascii="Bookman Old Style" w:hAnsi="Bookman Old Style"/>
          <w:sz w:val="20"/>
          <w:szCs w:val="20"/>
          <w:lang w:val="zh-CN"/>
        </w:rPr>
        <w:t>(VIF) variabel tidak melebihi 10 dan nilai Tolerance lebih dari 0,1 maka model tersebut tidak terjadi multikoliniearitas antar va</w:t>
      </w:r>
      <w:r>
        <w:rPr>
          <w:rFonts w:ascii="Bookman Old Style" w:hAnsi="Bookman Old Style"/>
          <w:sz w:val="20"/>
          <w:szCs w:val="20"/>
          <w:lang w:val="zh-CN"/>
        </w:rPr>
        <w:t>riabel independen.</w:t>
      </w:r>
    </w:p>
    <w:p w:rsidR="001E553F" w:rsidRDefault="00030443">
      <w:pPr>
        <w:pStyle w:val="ListParagraph1"/>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Tabel 4. Hasil Uji Multikolinearitas</w:t>
      </w:r>
    </w:p>
    <w:tbl>
      <w:tblPr>
        <w:tblStyle w:val="TableGrid0"/>
        <w:tblW w:w="9351" w:type="dxa"/>
        <w:tblInd w:w="5" w:type="dxa"/>
        <w:tblLayout w:type="fixed"/>
        <w:tblLook w:val="04A0" w:firstRow="1" w:lastRow="0" w:firstColumn="1" w:lastColumn="0" w:noHBand="0" w:noVBand="1"/>
      </w:tblPr>
      <w:tblGrid>
        <w:gridCol w:w="3964"/>
        <w:gridCol w:w="1229"/>
        <w:gridCol w:w="847"/>
        <w:gridCol w:w="3311"/>
      </w:tblGrid>
      <w:tr w:rsidR="001E553F">
        <w:trPr>
          <w:trHeight w:val="407"/>
        </w:trPr>
        <w:tc>
          <w:tcPr>
            <w:tcW w:w="3964"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Variabel</w:t>
            </w:r>
          </w:p>
        </w:tc>
        <w:tc>
          <w:tcPr>
            <w:tcW w:w="1229"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Tolerance</w:t>
            </w:r>
          </w:p>
        </w:tc>
        <w:tc>
          <w:tcPr>
            <w:tcW w:w="847"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VIF</w:t>
            </w:r>
          </w:p>
        </w:tc>
        <w:tc>
          <w:tcPr>
            <w:tcW w:w="3311"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Keterangan</w:t>
            </w:r>
          </w:p>
        </w:tc>
      </w:tr>
      <w:tr w:rsidR="001E553F">
        <w:trPr>
          <w:trHeight w:val="340"/>
        </w:trPr>
        <w:tc>
          <w:tcPr>
            <w:tcW w:w="3964" w:type="dxa"/>
            <w:tcBorders>
              <w:top w:val="single" w:sz="12" w:space="0" w:color="auto"/>
            </w:tcBorders>
          </w:tcPr>
          <w:p w:rsidR="001E553F" w:rsidRDefault="00030443">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Pemahaman Perpajakan</w:t>
            </w:r>
          </w:p>
        </w:tc>
        <w:tc>
          <w:tcPr>
            <w:tcW w:w="1229" w:type="dxa"/>
            <w:tcBorders>
              <w:top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0,515</w:t>
            </w:r>
          </w:p>
        </w:tc>
        <w:tc>
          <w:tcPr>
            <w:tcW w:w="847" w:type="dxa"/>
            <w:tcBorders>
              <w:top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1,941</w:t>
            </w:r>
          </w:p>
        </w:tc>
        <w:tc>
          <w:tcPr>
            <w:tcW w:w="3311" w:type="dxa"/>
            <w:tcBorders>
              <w:top w:val="single" w:sz="12" w:space="0" w:color="auto"/>
            </w:tcBorders>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Tidak Terjadi Multikolerasi</w:t>
            </w:r>
          </w:p>
        </w:tc>
      </w:tr>
      <w:tr w:rsidR="001E553F">
        <w:trPr>
          <w:trHeight w:val="340"/>
        </w:trPr>
        <w:tc>
          <w:tcPr>
            <w:tcW w:w="3964" w:type="dxa"/>
          </w:tcPr>
          <w:p w:rsidR="001E553F" w:rsidRDefault="00030443">
            <w:pPr>
              <w:spacing w:after="0" w:line="240" w:lineRule="auto"/>
              <w:rPr>
                <w:rFonts w:ascii="Bookman Old Style" w:eastAsiaTheme="minorEastAsia" w:hAnsi="Bookman Old Style" w:cs="Times New Roman"/>
                <w:i/>
                <w:sz w:val="20"/>
                <w:szCs w:val="20"/>
                <w:lang w:val="en-US"/>
              </w:rPr>
            </w:pPr>
            <w:r>
              <w:rPr>
                <w:rFonts w:ascii="Bookman Old Style" w:eastAsiaTheme="minorEastAsia" w:hAnsi="Bookman Old Style" w:cs="Times New Roman"/>
                <w:i/>
                <w:sz w:val="20"/>
                <w:szCs w:val="20"/>
                <w:lang w:val="en-US"/>
              </w:rPr>
              <w:t>Self Assessment System</w:t>
            </w:r>
          </w:p>
        </w:tc>
        <w:tc>
          <w:tcPr>
            <w:tcW w:w="1229" w:type="dxa"/>
            <w:vAlign w:val="center"/>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0,514</w:t>
            </w:r>
          </w:p>
        </w:tc>
        <w:tc>
          <w:tcPr>
            <w:tcW w:w="847" w:type="dxa"/>
            <w:vAlign w:val="center"/>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1,946</w:t>
            </w:r>
          </w:p>
        </w:tc>
        <w:tc>
          <w:tcPr>
            <w:tcW w:w="3311" w:type="dxa"/>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Tidak Terjadi Multikolerasi</w:t>
            </w:r>
          </w:p>
        </w:tc>
      </w:tr>
      <w:tr w:rsidR="001E553F">
        <w:trPr>
          <w:trHeight w:val="232"/>
        </w:trPr>
        <w:tc>
          <w:tcPr>
            <w:tcW w:w="3964" w:type="dxa"/>
            <w:tcBorders>
              <w:bottom w:val="single" w:sz="12" w:space="0" w:color="auto"/>
            </w:tcBorders>
          </w:tcPr>
          <w:p w:rsidR="001E553F" w:rsidRDefault="00030443">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Iman Islam</w:t>
            </w:r>
          </w:p>
        </w:tc>
        <w:tc>
          <w:tcPr>
            <w:tcW w:w="1229" w:type="dxa"/>
            <w:tcBorders>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0,979</w:t>
            </w:r>
          </w:p>
        </w:tc>
        <w:tc>
          <w:tcPr>
            <w:tcW w:w="847" w:type="dxa"/>
            <w:tcBorders>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1,022</w:t>
            </w:r>
          </w:p>
        </w:tc>
        <w:tc>
          <w:tcPr>
            <w:tcW w:w="3311" w:type="dxa"/>
            <w:tcBorders>
              <w:bottom w:val="single" w:sz="12" w:space="0" w:color="auto"/>
            </w:tcBorders>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 xml:space="preserve">Tidak Terjadi </w:t>
            </w:r>
            <w:r>
              <w:rPr>
                <w:rFonts w:ascii="Bookman Old Style" w:eastAsiaTheme="minorEastAsia" w:hAnsi="Bookman Old Style" w:cs="Times New Roman"/>
                <w:sz w:val="20"/>
                <w:szCs w:val="20"/>
                <w:lang w:val="en-US"/>
              </w:rPr>
              <w:t>Multikolerasi</w:t>
            </w:r>
          </w:p>
        </w:tc>
      </w:tr>
    </w:tbl>
    <w:p w:rsidR="001E553F" w:rsidRDefault="00030443">
      <w:pPr>
        <w:pStyle w:val="ListParagraph1"/>
        <w:spacing w:after="0" w:line="240" w:lineRule="auto"/>
        <w:ind w:left="0" w:firstLine="567"/>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E553F" w:rsidRDefault="00030443">
      <w:pPr>
        <w:tabs>
          <w:tab w:val="left" w:pos="709"/>
        </w:tabs>
        <w:spacing w:line="240" w:lineRule="auto"/>
        <w:ind w:firstLine="567"/>
        <w:jc w:val="both"/>
        <w:rPr>
          <w:rFonts w:ascii="Bookman Old Style" w:hAnsi="Bookman Old Style" w:cs="Times New Roman"/>
          <w:sz w:val="20"/>
          <w:szCs w:val="20"/>
        </w:rPr>
      </w:pPr>
      <w:r>
        <w:rPr>
          <w:rFonts w:ascii="Bookman Old Style" w:hAnsi="Bookman Old Style" w:cs="Times New Roman"/>
          <w:sz w:val="20"/>
          <w:szCs w:val="20"/>
        </w:rPr>
        <w:t xml:space="preserve">Hasil uji multikolinearitas menunjukan bahwa tidak terdapat gejala multikolinearitas antar variabel independen karena semua nilai </w:t>
      </w:r>
      <w:r>
        <w:rPr>
          <w:rFonts w:ascii="Bookman Old Style" w:hAnsi="Bookman Old Style" w:cs="Times New Roman"/>
          <w:i/>
          <w:sz w:val="20"/>
          <w:szCs w:val="20"/>
        </w:rPr>
        <w:t>tolerance</w:t>
      </w:r>
      <w:r>
        <w:rPr>
          <w:rFonts w:ascii="Bookman Old Style" w:hAnsi="Bookman Old Style" w:cs="Times New Roman"/>
          <w:sz w:val="20"/>
          <w:szCs w:val="20"/>
        </w:rPr>
        <w:t xml:space="preserve"> variabel lebih besar dari 0,10 dan semua nilai VIF variabel lebih kecil dari 10. </w:t>
      </w:r>
    </w:p>
    <w:p w:rsidR="001E553F" w:rsidRDefault="00030443">
      <w:pPr>
        <w:pStyle w:val="ListParagraph1"/>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Uji Heteroskedastisitas</w:t>
      </w:r>
    </w:p>
    <w:p w:rsidR="001E553F" w:rsidRDefault="00030443">
      <w:pPr>
        <w:spacing w:line="240" w:lineRule="auto"/>
        <w:ind w:firstLine="567"/>
        <w:jc w:val="both"/>
        <w:rPr>
          <w:rFonts w:ascii="Bookman Old Style" w:hAnsi="Bookman Old Style"/>
          <w:sz w:val="20"/>
          <w:szCs w:val="20"/>
          <w:lang w:val="zh-CN"/>
        </w:rPr>
      </w:pPr>
      <w:r>
        <w:rPr>
          <w:rFonts w:ascii="Bookman Old Style" w:hAnsi="Bookman Old Style"/>
          <w:sz w:val="20"/>
          <w:szCs w:val="20"/>
          <w:lang w:val="zh-CN"/>
        </w:rPr>
        <w:t xml:space="preserve">Uji heteroskedastisitas digunakan untuk mengetahui penyimpangan berupa adanya ketidaksamaan </w:t>
      </w:r>
      <w:r>
        <w:rPr>
          <w:rFonts w:ascii="Bookman Old Style" w:hAnsi="Bookman Old Style"/>
          <w:i/>
          <w:sz w:val="20"/>
          <w:szCs w:val="20"/>
          <w:lang w:val="zh-CN"/>
        </w:rPr>
        <w:t xml:space="preserve">variance </w:t>
      </w:r>
      <w:r>
        <w:rPr>
          <w:rFonts w:ascii="Bookman Old Style" w:hAnsi="Bookman Old Style"/>
          <w:sz w:val="20"/>
          <w:szCs w:val="20"/>
          <w:lang w:val="zh-CN"/>
        </w:rPr>
        <w:t xml:space="preserve">dari residual untuk semua pengamatan pada model </w:t>
      </w:r>
      <w:r>
        <w:rPr>
          <w:rFonts w:ascii="Bookman Old Style" w:hAnsi="Bookman Old Style"/>
          <w:sz w:val="20"/>
          <w:szCs w:val="20"/>
          <w:lang w:val="zh-CN"/>
        </w:rPr>
        <w:t xml:space="preserve">regresi. Dalam penelitian ini digunakan Uji </w:t>
      </w:r>
      <w:r>
        <w:rPr>
          <w:rFonts w:ascii="Bookman Old Style" w:hAnsi="Bookman Old Style"/>
          <w:i/>
          <w:sz w:val="20"/>
          <w:szCs w:val="20"/>
          <w:lang w:val="zh-CN"/>
        </w:rPr>
        <w:t>Glejser</w:t>
      </w:r>
      <w:r>
        <w:rPr>
          <w:rFonts w:ascii="Bookman Old Style" w:hAnsi="Bookman Old Style"/>
          <w:sz w:val="20"/>
          <w:szCs w:val="20"/>
          <w:lang w:val="zh-CN"/>
        </w:rPr>
        <w:t xml:space="preserve"> dengan meregresikan masing-masing variabel independen dengan nilai absolute residualnya. Kriteria pengambilan keputusan adalah signifikan dari variabel independen dan variabel moderasi lebih besar dari 0.</w:t>
      </w:r>
      <w:r>
        <w:rPr>
          <w:rFonts w:ascii="Bookman Old Style" w:hAnsi="Bookman Old Style"/>
          <w:sz w:val="20"/>
          <w:szCs w:val="20"/>
          <w:lang w:val="zh-CN"/>
        </w:rPr>
        <w:t>05 (5%), yang berarti tidak terjadi heteroskedastisitas.</w:t>
      </w:r>
    </w:p>
    <w:p w:rsidR="001E553F" w:rsidRDefault="001E553F">
      <w:pPr>
        <w:pStyle w:val="ListParagraph1"/>
        <w:spacing w:after="0" w:line="240" w:lineRule="auto"/>
        <w:ind w:left="360"/>
        <w:jc w:val="center"/>
        <w:rPr>
          <w:rFonts w:ascii="Bookman Old Style" w:hAnsi="Bookman Old Style" w:cs="Times New Roman"/>
          <w:b/>
          <w:sz w:val="20"/>
          <w:szCs w:val="20"/>
          <w:lang w:val="en-US"/>
        </w:rPr>
      </w:pPr>
    </w:p>
    <w:p w:rsidR="001E553F" w:rsidRDefault="001E553F">
      <w:pPr>
        <w:pStyle w:val="ListParagraph1"/>
        <w:spacing w:after="0" w:line="240" w:lineRule="auto"/>
        <w:ind w:left="360"/>
        <w:jc w:val="center"/>
        <w:rPr>
          <w:rFonts w:ascii="Bookman Old Style" w:hAnsi="Bookman Old Style" w:cs="Times New Roman"/>
          <w:b/>
          <w:sz w:val="20"/>
          <w:szCs w:val="20"/>
          <w:lang w:val="en-US"/>
        </w:rPr>
      </w:pPr>
    </w:p>
    <w:p w:rsidR="001E553F" w:rsidRDefault="00030443">
      <w:pPr>
        <w:pStyle w:val="ListParagraph1"/>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Tabel 5. Hasil Uji Heteroskedastisitas</w:t>
      </w:r>
    </w:p>
    <w:tbl>
      <w:tblPr>
        <w:tblStyle w:val="TableGrid0"/>
        <w:tblW w:w="9351" w:type="dxa"/>
        <w:tblInd w:w="5" w:type="dxa"/>
        <w:tblLayout w:type="fixed"/>
        <w:tblLook w:val="04A0" w:firstRow="1" w:lastRow="0" w:firstColumn="1" w:lastColumn="0" w:noHBand="0" w:noVBand="1"/>
      </w:tblPr>
      <w:tblGrid>
        <w:gridCol w:w="4248"/>
        <w:gridCol w:w="850"/>
        <w:gridCol w:w="4253"/>
      </w:tblGrid>
      <w:tr w:rsidR="001E553F">
        <w:trPr>
          <w:trHeight w:val="388"/>
        </w:trPr>
        <w:tc>
          <w:tcPr>
            <w:tcW w:w="4248"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Variabel</w:t>
            </w:r>
          </w:p>
        </w:tc>
        <w:tc>
          <w:tcPr>
            <w:tcW w:w="850"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Sig</w:t>
            </w:r>
          </w:p>
        </w:tc>
        <w:tc>
          <w:tcPr>
            <w:tcW w:w="4253"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Keterangan</w:t>
            </w:r>
          </w:p>
        </w:tc>
      </w:tr>
      <w:tr w:rsidR="001E553F">
        <w:trPr>
          <w:trHeight w:val="340"/>
        </w:trPr>
        <w:tc>
          <w:tcPr>
            <w:tcW w:w="4248" w:type="dxa"/>
            <w:tcBorders>
              <w:top w:val="single" w:sz="12" w:space="0" w:color="auto"/>
            </w:tcBorders>
          </w:tcPr>
          <w:p w:rsidR="001E553F" w:rsidRDefault="00030443">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lastRenderedPageBreak/>
              <w:t>Pemahaman Peraturan</w:t>
            </w:r>
            <w:r>
              <w:rPr>
                <w:rFonts w:ascii="Bookman Old Style" w:eastAsiaTheme="minorEastAsia" w:hAnsi="Bookman Old Style" w:cs="Times New Roman"/>
                <w:sz w:val="20"/>
                <w:szCs w:val="20"/>
              </w:rPr>
              <w:t xml:space="preserve"> </w:t>
            </w:r>
            <w:r>
              <w:rPr>
                <w:rFonts w:ascii="Bookman Old Style" w:eastAsiaTheme="minorEastAsia" w:hAnsi="Bookman Old Style" w:cs="Times New Roman"/>
                <w:sz w:val="20"/>
                <w:szCs w:val="20"/>
                <w:lang w:val="en-US"/>
              </w:rPr>
              <w:t>Perpajakan</w:t>
            </w:r>
          </w:p>
        </w:tc>
        <w:tc>
          <w:tcPr>
            <w:tcW w:w="850" w:type="dxa"/>
            <w:tcBorders>
              <w:top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0,198</w:t>
            </w:r>
          </w:p>
        </w:tc>
        <w:tc>
          <w:tcPr>
            <w:tcW w:w="4253" w:type="dxa"/>
            <w:tcBorders>
              <w:top w:val="single" w:sz="12" w:space="0" w:color="auto"/>
            </w:tcBorders>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Tidak Terjadi Heteroskedastisitas</w:t>
            </w:r>
          </w:p>
        </w:tc>
      </w:tr>
      <w:tr w:rsidR="001E553F">
        <w:trPr>
          <w:trHeight w:val="340"/>
        </w:trPr>
        <w:tc>
          <w:tcPr>
            <w:tcW w:w="4248" w:type="dxa"/>
          </w:tcPr>
          <w:p w:rsidR="001E553F" w:rsidRDefault="00030443">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Kualitas Pelayanan Fiskus</w:t>
            </w:r>
          </w:p>
        </w:tc>
        <w:tc>
          <w:tcPr>
            <w:tcW w:w="850" w:type="dxa"/>
            <w:vAlign w:val="center"/>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0,602</w:t>
            </w:r>
          </w:p>
        </w:tc>
        <w:tc>
          <w:tcPr>
            <w:tcW w:w="4253" w:type="dxa"/>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 xml:space="preserve">Tidak Terjadi </w:t>
            </w:r>
            <w:r>
              <w:rPr>
                <w:rFonts w:ascii="Bookman Old Style" w:eastAsiaTheme="minorEastAsia" w:hAnsi="Bookman Old Style" w:cs="Times New Roman"/>
                <w:sz w:val="20"/>
                <w:szCs w:val="20"/>
                <w:lang w:val="en-US"/>
              </w:rPr>
              <w:t>Heteroskedastisitas</w:t>
            </w:r>
          </w:p>
        </w:tc>
      </w:tr>
      <w:tr w:rsidR="001E553F">
        <w:trPr>
          <w:trHeight w:val="340"/>
        </w:trPr>
        <w:tc>
          <w:tcPr>
            <w:tcW w:w="4248" w:type="dxa"/>
          </w:tcPr>
          <w:p w:rsidR="001E553F" w:rsidRDefault="00030443">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Penegakan Hukum Pajak</w:t>
            </w:r>
          </w:p>
        </w:tc>
        <w:tc>
          <w:tcPr>
            <w:tcW w:w="850" w:type="dxa"/>
            <w:vAlign w:val="center"/>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0,785</w:t>
            </w:r>
          </w:p>
        </w:tc>
        <w:tc>
          <w:tcPr>
            <w:tcW w:w="4253" w:type="dxa"/>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Tidak Terjadi Heteroskedastisitas</w:t>
            </w:r>
          </w:p>
        </w:tc>
      </w:tr>
      <w:tr w:rsidR="001E553F">
        <w:trPr>
          <w:trHeight w:val="340"/>
        </w:trPr>
        <w:tc>
          <w:tcPr>
            <w:tcW w:w="4248" w:type="dxa"/>
            <w:tcBorders>
              <w:bottom w:val="single" w:sz="12" w:space="0" w:color="auto"/>
            </w:tcBorders>
          </w:tcPr>
          <w:p w:rsidR="001E553F" w:rsidRDefault="00030443">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Akhlakul Karimah</w:t>
            </w:r>
          </w:p>
        </w:tc>
        <w:tc>
          <w:tcPr>
            <w:tcW w:w="850" w:type="dxa"/>
            <w:tcBorders>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0,666</w:t>
            </w:r>
          </w:p>
        </w:tc>
        <w:tc>
          <w:tcPr>
            <w:tcW w:w="4253" w:type="dxa"/>
            <w:tcBorders>
              <w:bottom w:val="single" w:sz="12" w:space="0" w:color="auto"/>
            </w:tcBorders>
          </w:tcPr>
          <w:p w:rsidR="001E553F" w:rsidRDefault="00030443">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Tidak Terjadi Heteroskedastisitas</w:t>
            </w:r>
          </w:p>
        </w:tc>
      </w:tr>
    </w:tbl>
    <w:p w:rsidR="001E553F" w:rsidRDefault="00030443">
      <w:pPr>
        <w:pStyle w:val="ListParagraph1"/>
        <w:spacing w:after="0" w:line="240" w:lineRule="auto"/>
        <w:ind w:left="0" w:firstLine="567"/>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E553F" w:rsidRDefault="00030443">
      <w:pPr>
        <w:spacing w:after="0" w:line="240" w:lineRule="auto"/>
        <w:ind w:firstLine="567"/>
        <w:jc w:val="both"/>
        <w:rPr>
          <w:rFonts w:ascii="Bookman Old Style" w:hAnsi="Bookman Old Style" w:cs="Times New Roman"/>
          <w:sz w:val="20"/>
          <w:szCs w:val="20"/>
        </w:rPr>
      </w:pPr>
      <w:r>
        <w:rPr>
          <w:rFonts w:ascii="Bookman Old Style" w:hAnsi="Bookman Old Style" w:cs="Times New Roman"/>
          <w:sz w:val="20"/>
          <w:szCs w:val="20"/>
        </w:rPr>
        <w:t xml:space="preserve">Hasil uji heteroskedastisitas menunjukan bahwa nilai Sig setiap variabel </w:t>
      </w:r>
      <w:r>
        <w:rPr>
          <w:rFonts w:ascii="Bookman Old Style" w:hAnsi="Bookman Old Style" w:cs="Times New Roman"/>
          <w:sz w:val="20"/>
          <w:szCs w:val="20"/>
        </w:rPr>
        <w:t>menununjukan angka yang lebih besar dari 0,05, dengan demikian maka dapat ditarik kesimpulan bahwa tidak terjadi heteroskedastisitas pada model regresi, sehingga model regresi layak digunakan.</w:t>
      </w:r>
    </w:p>
    <w:p w:rsidR="001E553F" w:rsidRDefault="00030443">
      <w:pPr>
        <w:pStyle w:val="ListParagraph1"/>
        <w:numPr>
          <w:ilvl w:val="0"/>
          <w:numId w:val="1"/>
        </w:numPr>
        <w:spacing w:before="240"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 xml:space="preserve">Hasil Uji Regresi Berganda </w:t>
      </w:r>
    </w:p>
    <w:p w:rsidR="001E553F" w:rsidRDefault="00030443">
      <w:pPr>
        <w:pStyle w:val="ListParagraph1"/>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Tabel 6. Hasil Uji Koefisien Determ</w:t>
      </w:r>
      <w:r>
        <w:rPr>
          <w:rFonts w:ascii="Bookman Old Style" w:hAnsi="Bookman Old Style" w:cs="Times New Roman"/>
          <w:b/>
          <w:sz w:val="20"/>
          <w:szCs w:val="20"/>
        </w:rPr>
        <w:t>inasi (R</w:t>
      </w:r>
      <w:r>
        <w:rPr>
          <w:rFonts w:ascii="Bookman Old Style" w:hAnsi="Bookman Old Style" w:cs="Times New Roman"/>
          <w:b/>
          <w:sz w:val="20"/>
          <w:szCs w:val="20"/>
          <w:vertAlign w:val="superscript"/>
        </w:rPr>
        <w:t>2</w:t>
      </w:r>
      <w:r>
        <w:rPr>
          <w:rFonts w:ascii="Bookman Old Style" w:hAnsi="Bookman Old Style" w:cs="Times New Roman"/>
          <w:b/>
          <w:sz w:val="20"/>
          <w:szCs w:val="20"/>
        </w:rPr>
        <w:t>)</w:t>
      </w:r>
    </w:p>
    <w:tbl>
      <w:tblPr>
        <w:tblStyle w:val="TableGrid0"/>
        <w:tblW w:w="8789" w:type="dxa"/>
        <w:tblInd w:w="0" w:type="dxa"/>
        <w:tblLayout w:type="fixed"/>
        <w:tblLook w:val="04A0" w:firstRow="1" w:lastRow="0" w:firstColumn="1" w:lastColumn="0" w:noHBand="0" w:noVBand="1"/>
      </w:tblPr>
      <w:tblGrid>
        <w:gridCol w:w="1560"/>
        <w:gridCol w:w="1559"/>
        <w:gridCol w:w="1559"/>
        <w:gridCol w:w="2126"/>
        <w:gridCol w:w="1985"/>
      </w:tblGrid>
      <w:tr w:rsidR="001E553F">
        <w:tc>
          <w:tcPr>
            <w:tcW w:w="1560" w:type="dxa"/>
            <w:tcBorders>
              <w:top w:val="single" w:sz="12" w:space="0" w:color="auto"/>
              <w:bottom w:val="single" w:sz="12" w:space="0" w:color="auto"/>
            </w:tcBorders>
          </w:tcPr>
          <w:p w:rsidR="001E553F" w:rsidRDefault="00030443">
            <w:pPr>
              <w:autoSpaceDE w:val="0"/>
              <w:autoSpaceDN w:val="0"/>
              <w:adjustRightInd w:val="0"/>
              <w:spacing w:after="0" w:line="320" w:lineRule="atLeast"/>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Model</w:t>
            </w:r>
          </w:p>
        </w:tc>
        <w:tc>
          <w:tcPr>
            <w:tcW w:w="1559" w:type="dxa"/>
            <w:tcBorders>
              <w:top w:val="single" w:sz="12" w:space="0" w:color="auto"/>
              <w:bottom w:val="single" w:sz="12" w:space="0" w:color="auto"/>
            </w:tcBorders>
          </w:tcPr>
          <w:p w:rsidR="001E553F" w:rsidRDefault="00030443">
            <w:pPr>
              <w:autoSpaceDE w:val="0"/>
              <w:autoSpaceDN w:val="0"/>
              <w:adjustRightInd w:val="0"/>
              <w:spacing w:after="0" w:line="320" w:lineRule="atLeast"/>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R</w:t>
            </w:r>
          </w:p>
        </w:tc>
        <w:tc>
          <w:tcPr>
            <w:tcW w:w="1559" w:type="dxa"/>
            <w:tcBorders>
              <w:top w:val="single" w:sz="12" w:space="0" w:color="auto"/>
              <w:bottom w:val="single" w:sz="12" w:space="0" w:color="auto"/>
            </w:tcBorders>
          </w:tcPr>
          <w:p w:rsidR="001E553F" w:rsidRDefault="00030443">
            <w:pPr>
              <w:autoSpaceDE w:val="0"/>
              <w:autoSpaceDN w:val="0"/>
              <w:adjustRightInd w:val="0"/>
              <w:spacing w:after="0" w:line="320" w:lineRule="atLeast"/>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R Square</w:t>
            </w:r>
          </w:p>
        </w:tc>
        <w:tc>
          <w:tcPr>
            <w:tcW w:w="2126" w:type="dxa"/>
            <w:tcBorders>
              <w:top w:val="single" w:sz="12" w:space="0" w:color="auto"/>
              <w:bottom w:val="single" w:sz="12" w:space="0" w:color="auto"/>
            </w:tcBorders>
          </w:tcPr>
          <w:p w:rsidR="001E553F" w:rsidRDefault="00030443">
            <w:pPr>
              <w:autoSpaceDE w:val="0"/>
              <w:autoSpaceDN w:val="0"/>
              <w:adjustRightInd w:val="0"/>
              <w:spacing w:after="0" w:line="320" w:lineRule="atLeast"/>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Adjusted R Square</w:t>
            </w:r>
          </w:p>
        </w:tc>
        <w:tc>
          <w:tcPr>
            <w:tcW w:w="1985" w:type="dxa"/>
            <w:tcBorders>
              <w:top w:val="single" w:sz="12" w:space="0" w:color="auto"/>
              <w:bottom w:val="single" w:sz="12" w:space="0" w:color="auto"/>
            </w:tcBorders>
          </w:tcPr>
          <w:p w:rsidR="001E553F" w:rsidRDefault="00030443">
            <w:pPr>
              <w:autoSpaceDE w:val="0"/>
              <w:autoSpaceDN w:val="0"/>
              <w:adjustRightInd w:val="0"/>
              <w:spacing w:after="0" w:line="320" w:lineRule="atLeast"/>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Std. Error of the Estimate</w:t>
            </w:r>
          </w:p>
        </w:tc>
      </w:tr>
      <w:tr w:rsidR="001E553F">
        <w:tc>
          <w:tcPr>
            <w:tcW w:w="1560" w:type="dxa"/>
            <w:tcBorders>
              <w:top w:val="single" w:sz="12" w:space="0" w:color="auto"/>
              <w:bottom w:val="single" w:sz="12" w:space="0" w:color="auto"/>
            </w:tcBorders>
          </w:tcPr>
          <w:p w:rsidR="001E553F" w:rsidRDefault="00030443">
            <w:pPr>
              <w:autoSpaceDE w:val="0"/>
              <w:autoSpaceDN w:val="0"/>
              <w:adjustRightInd w:val="0"/>
              <w:spacing w:after="0" w:line="320" w:lineRule="atLeast"/>
              <w:ind w:left="60" w:right="60"/>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1</w:t>
            </w:r>
          </w:p>
        </w:tc>
        <w:tc>
          <w:tcPr>
            <w:tcW w:w="1559" w:type="dxa"/>
            <w:tcBorders>
              <w:top w:val="single" w:sz="12" w:space="0" w:color="auto"/>
              <w:bottom w:val="single" w:sz="12" w:space="0" w:color="auto"/>
            </w:tcBorders>
          </w:tcPr>
          <w:p w:rsidR="001E553F" w:rsidRDefault="00030443">
            <w:pPr>
              <w:autoSpaceDE w:val="0"/>
              <w:autoSpaceDN w:val="0"/>
              <w:adjustRightInd w:val="0"/>
              <w:spacing w:after="0" w:line="320" w:lineRule="atLeast"/>
              <w:ind w:left="60" w:right="60"/>
              <w:jc w:val="right"/>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.886</w:t>
            </w:r>
            <w:r>
              <w:rPr>
                <w:rFonts w:ascii="Bookman Old Style" w:eastAsiaTheme="minorEastAsia" w:hAnsi="Bookman Old Style" w:cs="Times New Roman"/>
                <w:sz w:val="20"/>
                <w:szCs w:val="20"/>
                <w:vertAlign w:val="superscript"/>
                <w:lang w:val="en-US"/>
              </w:rPr>
              <w:t>a</w:t>
            </w:r>
          </w:p>
        </w:tc>
        <w:tc>
          <w:tcPr>
            <w:tcW w:w="1559" w:type="dxa"/>
            <w:tcBorders>
              <w:top w:val="single" w:sz="12" w:space="0" w:color="auto"/>
              <w:bottom w:val="single" w:sz="12" w:space="0" w:color="auto"/>
            </w:tcBorders>
          </w:tcPr>
          <w:p w:rsidR="001E553F" w:rsidRDefault="00030443">
            <w:pPr>
              <w:autoSpaceDE w:val="0"/>
              <w:autoSpaceDN w:val="0"/>
              <w:adjustRightInd w:val="0"/>
              <w:spacing w:after="0" w:line="320" w:lineRule="atLeast"/>
              <w:ind w:left="60" w:right="60"/>
              <w:jc w:val="right"/>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.784</w:t>
            </w:r>
          </w:p>
        </w:tc>
        <w:tc>
          <w:tcPr>
            <w:tcW w:w="2126" w:type="dxa"/>
            <w:tcBorders>
              <w:top w:val="single" w:sz="12" w:space="0" w:color="auto"/>
              <w:bottom w:val="single" w:sz="12" w:space="0" w:color="auto"/>
            </w:tcBorders>
          </w:tcPr>
          <w:p w:rsidR="001E553F" w:rsidRDefault="00030443">
            <w:pPr>
              <w:autoSpaceDE w:val="0"/>
              <w:autoSpaceDN w:val="0"/>
              <w:adjustRightInd w:val="0"/>
              <w:spacing w:after="0" w:line="320" w:lineRule="atLeast"/>
              <w:ind w:left="60" w:right="60"/>
              <w:jc w:val="right"/>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.775</w:t>
            </w:r>
          </w:p>
        </w:tc>
        <w:tc>
          <w:tcPr>
            <w:tcW w:w="1985" w:type="dxa"/>
            <w:tcBorders>
              <w:top w:val="single" w:sz="12" w:space="0" w:color="auto"/>
              <w:bottom w:val="single" w:sz="12" w:space="0" w:color="auto"/>
            </w:tcBorders>
          </w:tcPr>
          <w:p w:rsidR="001E553F" w:rsidRDefault="00030443">
            <w:pPr>
              <w:autoSpaceDE w:val="0"/>
              <w:autoSpaceDN w:val="0"/>
              <w:adjustRightInd w:val="0"/>
              <w:spacing w:after="0" w:line="320" w:lineRule="atLeast"/>
              <w:ind w:left="60" w:right="60"/>
              <w:jc w:val="right"/>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1.73794</w:t>
            </w:r>
          </w:p>
        </w:tc>
      </w:tr>
    </w:tbl>
    <w:p w:rsidR="001E553F" w:rsidRDefault="00030443">
      <w:pPr>
        <w:pStyle w:val="ListParagraph1"/>
        <w:spacing w:after="0" w:line="240" w:lineRule="auto"/>
        <w:ind w:left="0" w:firstLine="567"/>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E553F" w:rsidRDefault="00030443">
      <w:pPr>
        <w:pStyle w:val="ListParagraph1"/>
        <w:spacing w:line="240" w:lineRule="auto"/>
        <w:ind w:left="0" w:firstLine="567"/>
        <w:jc w:val="both"/>
        <w:rPr>
          <w:rFonts w:ascii="Bookman Old Style" w:hAnsi="Bookman Old Style" w:cs="Times New Roman"/>
          <w:sz w:val="20"/>
          <w:szCs w:val="20"/>
        </w:rPr>
      </w:pPr>
      <w:r>
        <w:rPr>
          <w:rFonts w:ascii="Bookman Old Style" w:hAnsi="Bookman Old Style" w:cs="Times New Roman"/>
          <w:sz w:val="20"/>
          <w:szCs w:val="20"/>
        </w:rPr>
        <w:t>Hasil uji R</w:t>
      </w:r>
      <w:r>
        <w:rPr>
          <w:rFonts w:ascii="Bookman Old Style" w:hAnsi="Bookman Old Style" w:cs="Times New Roman"/>
          <w:sz w:val="20"/>
          <w:szCs w:val="20"/>
          <w:vertAlign w:val="superscript"/>
        </w:rPr>
        <w:t xml:space="preserve">2 </w:t>
      </w:r>
      <w:r>
        <w:rPr>
          <w:rFonts w:ascii="Bookman Old Style" w:hAnsi="Bookman Old Style" w:cs="Times New Roman"/>
          <w:sz w:val="20"/>
          <w:szCs w:val="20"/>
        </w:rPr>
        <w:t>(</w:t>
      </w:r>
      <w:r>
        <w:rPr>
          <w:rFonts w:ascii="Bookman Old Style" w:hAnsi="Bookman Old Style" w:cs="Times New Roman"/>
          <w:i/>
          <w:sz w:val="20"/>
          <w:szCs w:val="20"/>
        </w:rPr>
        <w:t xml:space="preserve">R </w:t>
      </w:r>
      <w:r>
        <w:rPr>
          <w:rFonts w:ascii="Bookman Old Style" w:hAnsi="Bookman Old Style" w:cs="Times New Roman"/>
          <w:sz w:val="20"/>
          <w:szCs w:val="20"/>
        </w:rPr>
        <w:t>Square) menunjukan bahwa 78,4</w:t>
      </w:r>
      <w:r>
        <w:rPr>
          <w:rFonts w:ascii="Bookman Old Style" w:hAnsi="Bookman Old Style" w:cs="Times New Roman"/>
          <w:b/>
          <w:sz w:val="20"/>
          <w:szCs w:val="20"/>
        </w:rPr>
        <w:t xml:space="preserve"> </w:t>
      </w:r>
      <w:r>
        <w:rPr>
          <w:rFonts w:ascii="Bookman Old Style" w:hAnsi="Bookman Old Style" w:cs="Times New Roman"/>
          <w:sz w:val="20"/>
          <w:szCs w:val="20"/>
        </w:rPr>
        <w:t xml:space="preserve">% </w:t>
      </w:r>
      <w:r>
        <w:rPr>
          <w:rFonts w:ascii="Bookman Old Style" w:hAnsi="Bookman Old Style" w:cs="Times New Roman"/>
          <w:i/>
          <w:sz w:val="20"/>
          <w:szCs w:val="20"/>
        </w:rPr>
        <w:t>tax evasion</w:t>
      </w:r>
      <w:r>
        <w:rPr>
          <w:rFonts w:ascii="Bookman Old Style" w:hAnsi="Bookman Old Style" w:cs="Times New Roman"/>
          <w:sz w:val="20"/>
          <w:szCs w:val="20"/>
        </w:rPr>
        <w:t xml:space="preserve"> di dipengaruhi oleh  pemahaman perpajakan dan s</w:t>
      </w:r>
      <w:r>
        <w:rPr>
          <w:rFonts w:ascii="Bookman Old Style" w:hAnsi="Bookman Old Style" w:cs="Times New Roman"/>
          <w:i/>
          <w:sz w:val="20"/>
          <w:szCs w:val="20"/>
        </w:rPr>
        <w:t xml:space="preserve">elf </w:t>
      </w:r>
      <w:r>
        <w:rPr>
          <w:rFonts w:ascii="Bookman Old Style" w:hAnsi="Bookman Old Style" w:cs="Times New Roman"/>
          <w:i/>
          <w:sz w:val="20"/>
          <w:szCs w:val="20"/>
        </w:rPr>
        <w:t>assessment system</w:t>
      </w:r>
      <w:r>
        <w:rPr>
          <w:rFonts w:ascii="Bookman Old Style" w:hAnsi="Bookman Old Style" w:cs="Times New Roman"/>
          <w:sz w:val="20"/>
          <w:szCs w:val="20"/>
        </w:rPr>
        <w:t>. Sisanya 21,6 % dipengaruhi oleh variabel lainnya yang belum diteliti dalam penelitian ini.</w:t>
      </w:r>
    </w:p>
    <w:p w:rsidR="001E553F" w:rsidRDefault="00030443">
      <w:pPr>
        <w:spacing w:after="0" w:line="240" w:lineRule="auto"/>
        <w:jc w:val="center"/>
        <w:rPr>
          <w:rFonts w:ascii="Bookman Old Style" w:hAnsi="Bookman Old Style" w:cs="Times New Roman"/>
          <w:sz w:val="20"/>
          <w:szCs w:val="20"/>
        </w:rPr>
      </w:pPr>
      <w:r>
        <w:rPr>
          <w:rFonts w:ascii="Bookman Old Style" w:hAnsi="Bookman Old Style" w:cs="Times New Roman"/>
          <w:b/>
          <w:sz w:val="20"/>
          <w:szCs w:val="20"/>
        </w:rPr>
        <w:t>Tabel 7</w:t>
      </w:r>
      <w:r>
        <w:rPr>
          <w:rFonts w:ascii="Bookman Old Style" w:hAnsi="Bookman Old Style" w:cs="Times New Roman"/>
          <w:sz w:val="20"/>
          <w:szCs w:val="20"/>
        </w:rPr>
        <w:t xml:space="preserve">. </w:t>
      </w:r>
      <w:r>
        <w:rPr>
          <w:rFonts w:ascii="Bookman Old Style" w:hAnsi="Bookman Old Style" w:cs="Times New Roman"/>
          <w:b/>
          <w:sz w:val="20"/>
          <w:szCs w:val="20"/>
        </w:rPr>
        <w:t>Hasil Uji Simultan (Uji F)</w:t>
      </w:r>
    </w:p>
    <w:tbl>
      <w:tblPr>
        <w:tblStyle w:val="TableGrid0"/>
        <w:tblW w:w="8875" w:type="dxa"/>
        <w:jc w:val="center"/>
        <w:tblInd w:w="0" w:type="dxa"/>
        <w:tblLayout w:type="fixed"/>
        <w:tblLook w:val="04A0" w:firstRow="1" w:lastRow="0" w:firstColumn="1" w:lastColumn="0" w:noHBand="0" w:noVBand="1"/>
      </w:tblPr>
      <w:tblGrid>
        <w:gridCol w:w="470"/>
        <w:gridCol w:w="1569"/>
        <w:gridCol w:w="2126"/>
        <w:gridCol w:w="709"/>
        <w:gridCol w:w="1701"/>
        <w:gridCol w:w="1134"/>
        <w:gridCol w:w="1166"/>
      </w:tblGrid>
      <w:tr w:rsidR="001E553F">
        <w:trPr>
          <w:trHeight w:val="417"/>
          <w:jc w:val="center"/>
        </w:trPr>
        <w:tc>
          <w:tcPr>
            <w:tcW w:w="2039" w:type="dxa"/>
            <w:gridSpan w:val="2"/>
            <w:tcBorders>
              <w:top w:val="single" w:sz="12" w:space="0" w:color="auto"/>
              <w:bottom w:val="single" w:sz="4"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Model</w:t>
            </w:r>
          </w:p>
        </w:tc>
        <w:tc>
          <w:tcPr>
            <w:tcW w:w="2126"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Sum of Squares</w:t>
            </w:r>
          </w:p>
        </w:tc>
        <w:tc>
          <w:tcPr>
            <w:tcW w:w="709"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Df</w:t>
            </w:r>
          </w:p>
        </w:tc>
        <w:tc>
          <w:tcPr>
            <w:tcW w:w="1701"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Mean Square</w:t>
            </w:r>
          </w:p>
        </w:tc>
        <w:tc>
          <w:tcPr>
            <w:tcW w:w="1134"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F</w:t>
            </w:r>
          </w:p>
        </w:tc>
        <w:tc>
          <w:tcPr>
            <w:tcW w:w="1166" w:type="dxa"/>
            <w:tcBorders>
              <w:top w:val="single" w:sz="12" w:space="0" w:color="auto"/>
              <w:bottom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Sig</w:t>
            </w:r>
          </w:p>
        </w:tc>
      </w:tr>
      <w:tr w:rsidR="001E553F">
        <w:trPr>
          <w:trHeight w:val="399"/>
          <w:jc w:val="center"/>
        </w:trPr>
        <w:tc>
          <w:tcPr>
            <w:tcW w:w="470" w:type="dxa"/>
            <w:vMerge w:val="restart"/>
            <w:tcBorders>
              <w:top w:val="single" w:sz="12" w:space="0" w:color="auto"/>
            </w:tcBorders>
            <w:vAlign w:val="center"/>
          </w:tcPr>
          <w:p w:rsidR="001E553F" w:rsidRDefault="00030443">
            <w:pPr>
              <w:spacing w:after="0" w:line="240" w:lineRule="auto"/>
              <w:jc w:val="center"/>
              <w:rPr>
                <w:rFonts w:ascii="Bookman Old Style" w:eastAsiaTheme="minorEastAsia" w:hAnsi="Bookman Old Style" w:cs="Times New Roman"/>
                <w:b/>
                <w:bCs/>
                <w:sz w:val="20"/>
                <w:szCs w:val="20"/>
                <w:lang w:val="en-US"/>
              </w:rPr>
            </w:pPr>
            <w:r>
              <w:rPr>
                <w:rFonts w:ascii="Bookman Old Style" w:eastAsiaTheme="minorEastAsia" w:hAnsi="Bookman Old Style" w:cs="Times New Roman"/>
                <w:sz w:val="20"/>
                <w:szCs w:val="20"/>
                <w:lang w:val="en-US"/>
              </w:rPr>
              <w:t>1</w:t>
            </w:r>
          </w:p>
        </w:tc>
        <w:tc>
          <w:tcPr>
            <w:tcW w:w="1569" w:type="dxa"/>
            <w:tcBorders>
              <w:top w:val="single" w:sz="12" w:space="0" w:color="auto"/>
              <w:left w:val="nil"/>
            </w:tcBorders>
            <w:vAlign w:val="center"/>
          </w:tcPr>
          <w:p w:rsidR="001E553F" w:rsidRDefault="00030443">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Regression</w:t>
            </w:r>
          </w:p>
        </w:tc>
        <w:tc>
          <w:tcPr>
            <w:tcW w:w="2126" w:type="dxa"/>
            <w:tcBorders>
              <w:top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140.520</w:t>
            </w:r>
          </w:p>
        </w:tc>
        <w:tc>
          <w:tcPr>
            <w:tcW w:w="709" w:type="dxa"/>
            <w:tcBorders>
              <w:top w:val="single" w:sz="12" w:space="0" w:color="auto"/>
            </w:tcBorders>
            <w:vAlign w:val="center"/>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color w:val="010205"/>
                <w:sz w:val="20"/>
                <w:szCs w:val="20"/>
              </w:rPr>
            </w:pPr>
            <w:r>
              <w:rPr>
                <w:rFonts w:ascii="Bookman Old Style" w:eastAsiaTheme="minorEastAsia" w:hAnsi="Bookman Old Style" w:cs="Times New Roman"/>
                <w:color w:val="010205"/>
                <w:sz w:val="20"/>
                <w:szCs w:val="20"/>
              </w:rPr>
              <w:t>2</w:t>
            </w:r>
          </w:p>
        </w:tc>
        <w:tc>
          <w:tcPr>
            <w:tcW w:w="1701" w:type="dxa"/>
            <w:tcBorders>
              <w:top w:val="single" w:sz="12" w:space="0" w:color="auto"/>
            </w:tcBorders>
            <w:vAlign w:val="center"/>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color w:val="010205"/>
                <w:sz w:val="20"/>
                <w:szCs w:val="20"/>
                <w:lang w:val="en-US"/>
              </w:rPr>
            </w:pPr>
            <w:r>
              <w:rPr>
                <w:rFonts w:ascii="Bookman Old Style" w:eastAsiaTheme="minorEastAsia" w:hAnsi="Bookman Old Style" w:cs="Times New Roman"/>
                <w:color w:val="010205"/>
                <w:sz w:val="20"/>
                <w:szCs w:val="20"/>
                <w:lang w:val="en-US"/>
              </w:rPr>
              <w:t>70.260</w:t>
            </w:r>
          </w:p>
        </w:tc>
        <w:tc>
          <w:tcPr>
            <w:tcW w:w="1134" w:type="dxa"/>
            <w:tcBorders>
              <w:top w:val="single" w:sz="12" w:space="0" w:color="auto"/>
            </w:tcBorders>
            <w:vAlign w:val="center"/>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color w:val="010205"/>
                <w:sz w:val="20"/>
                <w:szCs w:val="20"/>
                <w:lang w:val="en-US"/>
              </w:rPr>
            </w:pPr>
            <w:r>
              <w:rPr>
                <w:rFonts w:ascii="Bookman Old Style" w:eastAsiaTheme="minorEastAsia" w:hAnsi="Bookman Old Style" w:cs="Times New Roman"/>
                <w:color w:val="010205"/>
                <w:sz w:val="20"/>
                <w:szCs w:val="20"/>
                <w:lang w:val="en-US"/>
              </w:rPr>
              <w:t>8,697</w:t>
            </w:r>
          </w:p>
        </w:tc>
        <w:tc>
          <w:tcPr>
            <w:tcW w:w="1166" w:type="dxa"/>
            <w:tcBorders>
              <w:top w:val="single" w:sz="12" w:space="0" w:color="auto"/>
            </w:tcBorders>
            <w:vAlign w:val="center"/>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color w:val="010205"/>
                <w:sz w:val="20"/>
                <w:szCs w:val="20"/>
                <w:lang w:val="en-US"/>
              </w:rPr>
            </w:pPr>
            <w:r>
              <w:rPr>
                <w:rFonts w:ascii="Bookman Old Style" w:eastAsiaTheme="minorEastAsia" w:hAnsi="Bookman Old Style" w:cs="Times New Roman"/>
                <w:color w:val="010205"/>
                <w:sz w:val="20"/>
                <w:szCs w:val="20"/>
                <w:lang w:val="en-US"/>
              </w:rPr>
              <w:t>,00</w:t>
            </w:r>
            <w:r>
              <w:rPr>
                <w:rFonts w:ascii="Bookman Old Style" w:eastAsiaTheme="minorEastAsia" w:hAnsi="Bookman Old Style" w:cs="Times New Roman"/>
                <w:color w:val="010205"/>
                <w:sz w:val="20"/>
                <w:szCs w:val="20"/>
              </w:rPr>
              <w:t>4</w:t>
            </w:r>
            <w:r>
              <w:rPr>
                <w:rFonts w:ascii="Bookman Old Style" w:eastAsiaTheme="minorEastAsia" w:hAnsi="Bookman Old Style" w:cs="Times New Roman"/>
                <w:color w:val="010205"/>
                <w:sz w:val="20"/>
                <w:szCs w:val="20"/>
                <w:vertAlign w:val="superscript"/>
                <w:lang w:val="en-US"/>
              </w:rPr>
              <w:t>b</w:t>
            </w:r>
          </w:p>
        </w:tc>
      </w:tr>
      <w:tr w:rsidR="001E553F">
        <w:trPr>
          <w:trHeight w:val="293"/>
          <w:jc w:val="center"/>
        </w:trPr>
        <w:tc>
          <w:tcPr>
            <w:tcW w:w="470" w:type="dxa"/>
            <w:vMerge/>
            <w:vAlign w:val="center"/>
          </w:tcPr>
          <w:p w:rsidR="001E553F" w:rsidRDefault="001E553F">
            <w:pPr>
              <w:spacing w:after="0" w:line="240" w:lineRule="auto"/>
              <w:jc w:val="center"/>
              <w:rPr>
                <w:rFonts w:ascii="Bookman Old Style" w:eastAsiaTheme="minorEastAsia" w:hAnsi="Bookman Old Style" w:cs="Times New Roman"/>
                <w:sz w:val="20"/>
                <w:szCs w:val="20"/>
                <w:lang w:val="en-US"/>
              </w:rPr>
            </w:pPr>
          </w:p>
        </w:tc>
        <w:tc>
          <w:tcPr>
            <w:tcW w:w="1569" w:type="dxa"/>
            <w:tcBorders>
              <w:left w:val="nil"/>
            </w:tcBorders>
            <w:vAlign w:val="center"/>
          </w:tcPr>
          <w:p w:rsidR="001E553F" w:rsidRDefault="00030443">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Residual</w:t>
            </w:r>
          </w:p>
        </w:tc>
        <w:tc>
          <w:tcPr>
            <w:tcW w:w="2126" w:type="dxa"/>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864.435</w:t>
            </w:r>
          </w:p>
        </w:tc>
        <w:tc>
          <w:tcPr>
            <w:tcW w:w="709" w:type="dxa"/>
            <w:vAlign w:val="center"/>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color w:val="010205"/>
                <w:sz w:val="20"/>
                <w:szCs w:val="20"/>
                <w:lang w:val="en-US"/>
              </w:rPr>
            </w:pPr>
            <w:r>
              <w:rPr>
                <w:rFonts w:ascii="Bookman Old Style" w:eastAsiaTheme="minorEastAsia" w:hAnsi="Bookman Old Style" w:cs="Times New Roman"/>
                <w:color w:val="010205"/>
                <w:sz w:val="20"/>
                <w:szCs w:val="20"/>
                <w:lang w:val="en-US"/>
              </w:rPr>
              <w:t>107</w:t>
            </w:r>
          </w:p>
        </w:tc>
        <w:tc>
          <w:tcPr>
            <w:tcW w:w="1701" w:type="dxa"/>
            <w:vAlign w:val="center"/>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color w:val="010205"/>
                <w:sz w:val="20"/>
                <w:szCs w:val="20"/>
                <w:lang w:val="en-US"/>
              </w:rPr>
            </w:pPr>
            <w:r>
              <w:rPr>
                <w:rFonts w:ascii="Bookman Old Style" w:eastAsiaTheme="minorEastAsia" w:hAnsi="Bookman Old Style" w:cs="Times New Roman"/>
                <w:color w:val="010205"/>
                <w:sz w:val="20"/>
                <w:szCs w:val="20"/>
                <w:lang w:val="en-US"/>
              </w:rPr>
              <w:t>8.078</w:t>
            </w:r>
          </w:p>
        </w:tc>
        <w:tc>
          <w:tcPr>
            <w:tcW w:w="1134" w:type="dxa"/>
            <w:vAlign w:val="center"/>
          </w:tcPr>
          <w:p w:rsidR="001E553F" w:rsidRDefault="001E553F">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c>
          <w:tcPr>
            <w:tcW w:w="1166" w:type="dxa"/>
            <w:vAlign w:val="center"/>
          </w:tcPr>
          <w:p w:rsidR="001E553F" w:rsidRDefault="001E553F">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r>
      <w:tr w:rsidR="001E553F">
        <w:trPr>
          <w:trHeight w:val="167"/>
          <w:jc w:val="center"/>
        </w:trPr>
        <w:tc>
          <w:tcPr>
            <w:tcW w:w="470" w:type="dxa"/>
            <w:vMerge/>
            <w:tcBorders>
              <w:bottom w:val="single" w:sz="12" w:space="0" w:color="auto"/>
            </w:tcBorders>
            <w:vAlign w:val="center"/>
          </w:tcPr>
          <w:p w:rsidR="001E553F" w:rsidRDefault="001E553F">
            <w:pPr>
              <w:spacing w:after="0" w:line="240" w:lineRule="auto"/>
              <w:jc w:val="center"/>
              <w:rPr>
                <w:rFonts w:ascii="Bookman Old Style" w:eastAsiaTheme="minorEastAsia" w:hAnsi="Bookman Old Style" w:cs="Times New Roman"/>
                <w:sz w:val="20"/>
                <w:szCs w:val="20"/>
                <w:lang w:val="en-US"/>
              </w:rPr>
            </w:pPr>
          </w:p>
        </w:tc>
        <w:tc>
          <w:tcPr>
            <w:tcW w:w="1569" w:type="dxa"/>
            <w:tcBorders>
              <w:left w:val="nil"/>
              <w:bottom w:val="single" w:sz="12" w:space="0" w:color="auto"/>
            </w:tcBorders>
            <w:vAlign w:val="center"/>
          </w:tcPr>
          <w:p w:rsidR="001E553F" w:rsidRDefault="00030443">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Total</w:t>
            </w:r>
          </w:p>
        </w:tc>
        <w:tc>
          <w:tcPr>
            <w:tcW w:w="2126" w:type="dxa"/>
            <w:tcBorders>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1004.955</w:t>
            </w:r>
          </w:p>
        </w:tc>
        <w:tc>
          <w:tcPr>
            <w:tcW w:w="709" w:type="dxa"/>
            <w:tcBorders>
              <w:bottom w:val="single" w:sz="12" w:space="0" w:color="auto"/>
            </w:tcBorders>
            <w:vAlign w:val="center"/>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color w:val="010205"/>
                <w:sz w:val="20"/>
                <w:szCs w:val="20"/>
                <w:lang w:val="en-US"/>
              </w:rPr>
            </w:pPr>
            <w:r>
              <w:rPr>
                <w:rFonts w:ascii="Bookman Old Style" w:eastAsiaTheme="minorEastAsia" w:hAnsi="Bookman Old Style" w:cs="Times New Roman"/>
                <w:color w:val="010205"/>
                <w:sz w:val="20"/>
                <w:szCs w:val="20"/>
                <w:lang w:val="en-US"/>
              </w:rPr>
              <w:t>109</w:t>
            </w:r>
          </w:p>
        </w:tc>
        <w:tc>
          <w:tcPr>
            <w:tcW w:w="1701" w:type="dxa"/>
            <w:tcBorders>
              <w:bottom w:val="single" w:sz="12" w:space="0" w:color="auto"/>
            </w:tcBorders>
            <w:vAlign w:val="center"/>
          </w:tcPr>
          <w:p w:rsidR="001E553F" w:rsidRDefault="001E553F">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c>
          <w:tcPr>
            <w:tcW w:w="1134" w:type="dxa"/>
            <w:tcBorders>
              <w:bottom w:val="single" w:sz="12" w:space="0" w:color="auto"/>
            </w:tcBorders>
            <w:vAlign w:val="center"/>
          </w:tcPr>
          <w:p w:rsidR="001E553F" w:rsidRDefault="001E553F">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c>
          <w:tcPr>
            <w:tcW w:w="1166" w:type="dxa"/>
            <w:tcBorders>
              <w:bottom w:val="single" w:sz="12" w:space="0" w:color="auto"/>
            </w:tcBorders>
            <w:vAlign w:val="center"/>
          </w:tcPr>
          <w:p w:rsidR="001E553F" w:rsidRDefault="001E553F">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r>
    </w:tbl>
    <w:p w:rsidR="001E553F" w:rsidRDefault="00030443">
      <w:pPr>
        <w:pStyle w:val="ListParagraph1"/>
        <w:spacing w:line="240" w:lineRule="auto"/>
        <w:ind w:left="0" w:firstLine="567"/>
        <w:jc w:val="both"/>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E553F" w:rsidRDefault="00030443">
      <w:pPr>
        <w:pStyle w:val="ListParagraph1"/>
        <w:spacing w:line="240" w:lineRule="auto"/>
        <w:ind w:left="0" w:firstLine="567"/>
        <w:jc w:val="both"/>
        <w:rPr>
          <w:rFonts w:ascii="Bookman Old Style" w:hAnsi="Bookman Old Style" w:cs="Times New Roman"/>
          <w:sz w:val="20"/>
          <w:szCs w:val="20"/>
        </w:rPr>
      </w:pPr>
      <w:r>
        <w:rPr>
          <w:rFonts w:ascii="Bookman Old Style" w:hAnsi="Bookman Old Style" w:cs="Times New Roman"/>
          <w:sz w:val="20"/>
          <w:szCs w:val="20"/>
        </w:rPr>
        <w:t>Hasil uji F menunjukkan F</w:t>
      </w:r>
      <w:r>
        <w:rPr>
          <w:rFonts w:ascii="Bookman Old Style" w:hAnsi="Bookman Old Style" w:cs="Times New Roman"/>
          <w:sz w:val="20"/>
          <w:szCs w:val="20"/>
          <w:vertAlign w:val="subscript"/>
        </w:rPr>
        <w:t>hitung</w:t>
      </w:r>
      <w:r>
        <w:rPr>
          <w:rFonts w:ascii="Bookman Old Style" w:hAnsi="Bookman Old Style" w:cs="Times New Roman"/>
          <w:sz w:val="20"/>
          <w:szCs w:val="20"/>
        </w:rPr>
        <w:t xml:space="preserve"> sebesar 8,697 dengan tingkat signifikansi 0,004 yang lebih kecil dari 0,05, dimana nilai F</w:t>
      </w:r>
      <w:r>
        <w:rPr>
          <w:rFonts w:ascii="Bookman Old Style" w:hAnsi="Bookman Old Style" w:cs="Times New Roman"/>
          <w:sz w:val="20"/>
          <w:szCs w:val="20"/>
          <w:vertAlign w:val="subscript"/>
        </w:rPr>
        <w:t xml:space="preserve">hitung </w:t>
      </w:r>
      <w:r>
        <w:rPr>
          <w:rFonts w:ascii="Bookman Old Style" w:hAnsi="Bookman Old Style" w:cs="Times New Roman"/>
          <w:sz w:val="20"/>
          <w:szCs w:val="20"/>
        </w:rPr>
        <w:t>8,697</w:t>
      </w:r>
      <w:r>
        <w:rPr>
          <w:rFonts w:ascii="Bookman Old Style" w:hAnsi="Bookman Old Style" w:cs="Times New Roman"/>
          <w:b/>
          <w:sz w:val="20"/>
          <w:szCs w:val="20"/>
        </w:rPr>
        <w:t xml:space="preserve"> </w:t>
      </w:r>
      <w:r>
        <w:rPr>
          <w:rFonts w:ascii="Bookman Old Style" w:hAnsi="Bookman Old Style" w:cs="Times New Roman"/>
          <w:sz w:val="20"/>
          <w:szCs w:val="20"/>
        </w:rPr>
        <w:t xml:space="preserve">lebih besar dari nilai tabel F sebesar 3,08. Berarti variabel pemahaman perpajakan dan </w:t>
      </w:r>
      <w:r>
        <w:rPr>
          <w:rFonts w:ascii="Bookman Old Style" w:hAnsi="Bookman Old Style" w:cs="Times New Roman"/>
          <w:i/>
          <w:sz w:val="20"/>
          <w:szCs w:val="20"/>
        </w:rPr>
        <w:t>self assessment system</w:t>
      </w:r>
      <w:r>
        <w:rPr>
          <w:rFonts w:ascii="Bookman Old Style" w:hAnsi="Bookman Old Style" w:cs="Times New Roman"/>
          <w:sz w:val="20"/>
          <w:szCs w:val="20"/>
        </w:rPr>
        <w:t xml:space="preserve"> secara simultan atau bersama-sama berpengaruh terhadap </w:t>
      </w:r>
      <w:r>
        <w:rPr>
          <w:rFonts w:ascii="Bookman Old Style" w:hAnsi="Bookman Old Style" w:cs="Times New Roman"/>
          <w:i/>
          <w:sz w:val="20"/>
          <w:szCs w:val="20"/>
        </w:rPr>
        <w:t>tax evasion</w:t>
      </w:r>
      <w:r>
        <w:rPr>
          <w:rFonts w:ascii="Bookman Old Style" w:hAnsi="Bookman Old Style" w:cs="Times New Roman"/>
          <w:sz w:val="20"/>
          <w:szCs w:val="20"/>
        </w:rPr>
        <w:t>.</w:t>
      </w:r>
    </w:p>
    <w:p w:rsidR="001E553F" w:rsidRDefault="00030443">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Tabel 8. Hasil Uji Parsial (Uji T)</w:t>
      </w:r>
    </w:p>
    <w:tbl>
      <w:tblPr>
        <w:tblStyle w:val="TableGrid0"/>
        <w:tblW w:w="8792" w:type="dxa"/>
        <w:jc w:val="center"/>
        <w:tblInd w:w="0" w:type="dxa"/>
        <w:tblBorders>
          <w:top w:val="single" w:sz="4" w:space="0" w:color="auto"/>
          <w:bottom w:val="single" w:sz="4" w:space="0" w:color="auto"/>
        </w:tblBorders>
        <w:tblLayout w:type="fixed"/>
        <w:tblLook w:val="04A0" w:firstRow="1" w:lastRow="0" w:firstColumn="1" w:lastColumn="0" w:noHBand="0" w:noVBand="1"/>
      </w:tblPr>
      <w:tblGrid>
        <w:gridCol w:w="429"/>
        <w:gridCol w:w="2126"/>
        <w:gridCol w:w="1548"/>
        <w:gridCol w:w="1287"/>
        <w:gridCol w:w="1701"/>
        <w:gridCol w:w="850"/>
        <w:gridCol w:w="851"/>
      </w:tblGrid>
      <w:tr w:rsidR="001E553F">
        <w:trPr>
          <w:jc w:val="center"/>
        </w:trPr>
        <w:tc>
          <w:tcPr>
            <w:tcW w:w="2555" w:type="dxa"/>
            <w:gridSpan w:val="2"/>
            <w:vMerge w:val="restart"/>
            <w:tcBorders>
              <w:top w:val="single" w:sz="12" w:space="0" w:color="auto"/>
            </w:tcBorders>
          </w:tcPr>
          <w:p w:rsidR="001E553F" w:rsidRDefault="00030443">
            <w:pPr>
              <w:autoSpaceDE w:val="0"/>
              <w:autoSpaceDN w:val="0"/>
              <w:adjustRightInd w:val="0"/>
              <w:spacing w:after="0" w:line="240" w:lineRule="auto"/>
              <w:ind w:left="60" w:right="60"/>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Model</w:t>
            </w:r>
          </w:p>
        </w:tc>
        <w:tc>
          <w:tcPr>
            <w:tcW w:w="2835" w:type="dxa"/>
            <w:gridSpan w:val="2"/>
            <w:tcBorders>
              <w:top w:val="single" w:sz="12" w:space="0" w:color="auto"/>
              <w:bottom w:val="single" w:sz="4"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Unstandardized Coefficients</w:t>
            </w:r>
          </w:p>
        </w:tc>
        <w:tc>
          <w:tcPr>
            <w:tcW w:w="1701" w:type="dxa"/>
            <w:tcBorders>
              <w:top w:val="single" w:sz="12" w:space="0" w:color="auto"/>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Standardized Coefficients</w:t>
            </w:r>
          </w:p>
        </w:tc>
        <w:tc>
          <w:tcPr>
            <w:tcW w:w="850" w:type="dxa"/>
            <w:vMerge w:val="restart"/>
            <w:tcBorders>
              <w:top w:val="single" w:sz="12" w:space="0" w:color="auto"/>
            </w:tcBorders>
            <w:vAlign w:val="center"/>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t</w:t>
            </w:r>
          </w:p>
        </w:tc>
        <w:tc>
          <w:tcPr>
            <w:tcW w:w="851" w:type="dxa"/>
            <w:tcBorders>
              <w:top w:val="single" w:sz="12" w:space="0" w:color="auto"/>
            </w:tcBorders>
            <w:vAlign w:val="center"/>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Sig.</w:t>
            </w:r>
          </w:p>
        </w:tc>
      </w:tr>
      <w:tr w:rsidR="001E553F">
        <w:trPr>
          <w:jc w:val="center"/>
        </w:trPr>
        <w:tc>
          <w:tcPr>
            <w:tcW w:w="2555" w:type="dxa"/>
            <w:gridSpan w:val="2"/>
            <w:vMerge/>
            <w:tcBorders>
              <w:bottom w:val="single" w:sz="4" w:space="0" w:color="auto"/>
            </w:tcBorders>
          </w:tcPr>
          <w:p w:rsidR="001E553F" w:rsidRDefault="001E553F">
            <w:pPr>
              <w:autoSpaceDE w:val="0"/>
              <w:autoSpaceDN w:val="0"/>
              <w:adjustRightInd w:val="0"/>
              <w:spacing w:after="0" w:line="240" w:lineRule="auto"/>
              <w:rPr>
                <w:rFonts w:ascii="Bookman Old Style" w:eastAsiaTheme="minorEastAsia" w:hAnsi="Bookman Old Style" w:cs="Times New Roman"/>
                <w:sz w:val="20"/>
                <w:szCs w:val="20"/>
                <w:lang w:val="en-US"/>
              </w:rPr>
            </w:pPr>
          </w:p>
        </w:tc>
        <w:tc>
          <w:tcPr>
            <w:tcW w:w="1548" w:type="dxa"/>
            <w:tcBorders>
              <w:top w:val="single" w:sz="12" w:space="0" w:color="auto"/>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B</w:t>
            </w:r>
          </w:p>
        </w:tc>
        <w:tc>
          <w:tcPr>
            <w:tcW w:w="1287" w:type="dxa"/>
            <w:tcBorders>
              <w:top w:val="single" w:sz="12" w:space="0" w:color="auto"/>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Std. Error</w:t>
            </w:r>
          </w:p>
        </w:tc>
        <w:tc>
          <w:tcPr>
            <w:tcW w:w="1701" w:type="dxa"/>
            <w:tcBorders>
              <w:top w:val="single" w:sz="4" w:space="0" w:color="auto"/>
              <w:bottom w:val="single" w:sz="4"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Beta</w:t>
            </w:r>
          </w:p>
        </w:tc>
        <w:tc>
          <w:tcPr>
            <w:tcW w:w="850" w:type="dxa"/>
            <w:vMerge/>
            <w:tcBorders>
              <w:bottom w:val="single" w:sz="12" w:space="0" w:color="auto"/>
            </w:tcBorders>
          </w:tcPr>
          <w:p w:rsidR="001E553F" w:rsidRDefault="001E553F">
            <w:pPr>
              <w:autoSpaceDE w:val="0"/>
              <w:autoSpaceDN w:val="0"/>
              <w:adjustRightInd w:val="0"/>
              <w:spacing w:after="0" w:line="240" w:lineRule="auto"/>
              <w:rPr>
                <w:rFonts w:ascii="Bookman Old Style" w:eastAsiaTheme="minorEastAsia" w:hAnsi="Bookman Old Style" w:cs="Times New Roman"/>
                <w:sz w:val="20"/>
                <w:szCs w:val="20"/>
                <w:lang w:val="en-US"/>
              </w:rPr>
            </w:pPr>
          </w:p>
        </w:tc>
        <w:tc>
          <w:tcPr>
            <w:tcW w:w="851" w:type="dxa"/>
            <w:tcBorders>
              <w:bottom w:val="single" w:sz="12" w:space="0" w:color="auto"/>
            </w:tcBorders>
            <w:vAlign w:val="center"/>
          </w:tcPr>
          <w:p w:rsidR="001E553F" w:rsidRDefault="001E553F">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r>
      <w:tr w:rsidR="001E553F">
        <w:trPr>
          <w:jc w:val="center"/>
        </w:trPr>
        <w:tc>
          <w:tcPr>
            <w:tcW w:w="429" w:type="dxa"/>
            <w:vMerge w:val="restart"/>
            <w:tcBorders>
              <w:top w:val="single" w:sz="12" w:space="0" w:color="auto"/>
            </w:tcBorders>
          </w:tcPr>
          <w:p w:rsidR="001E553F" w:rsidRDefault="00030443">
            <w:pPr>
              <w:autoSpaceDE w:val="0"/>
              <w:autoSpaceDN w:val="0"/>
              <w:adjustRightInd w:val="0"/>
              <w:spacing w:after="0" w:line="240" w:lineRule="auto"/>
              <w:ind w:left="60" w:right="60"/>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1</w:t>
            </w:r>
          </w:p>
        </w:tc>
        <w:tc>
          <w:tcPr>
            <w:tcW w:w="2126" w:type="dxa"/>
            <w:tcBorders>
              <w:top w:val="single" w:sz="12" w:space="0" w:color="auto"/>
            </w:tcBorders>
          </w:tcPr>
          <w:p w:rsidR="001E553F" w:rsidRDefault="00030443">
            <w:pPr>
              <w:autoSpaceDE w:val="0"/>
              <w:autoSpaceDN w:val="0"/>
              <w:adjustRightInd w:val="0"/>
              <w:spacing w:after="0" w:line="240" w:lineRule="auto"/>
              <w:ind w:left="60" w:right="60"/>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(Constant)</w:t>
            </w:r>
          </w:p>
        </w:tc>
        <w:tc>
          <w:tcPr>
            <w:tcW w:w="1548" w:type="dxa"/>
            <w:tcBorders>
              <w:top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11.276</w:t>
            </w:r>
          </w:p>
        </w:tc>
        <w:tc>
          <w:tcPr>
            <w:tcW w:w="1287" w:type="dxa"/>
            <w:tcBorders>
              <w:top w:val="single" w:sz="4"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rPr>
              <w:t>1</w:t>
            </w:r>
            <w:r>
              <w:rPr>
                <w:rFonts w:ascii="Bookman Old Style" w:eastAsiaTheme="minorEastAsia" w:hAnsi="Bookman Old Style" w:cs="Times New Roman"/>
                <w:sz w:val="20"/>
                <w:szCs w:val="20"/>
                <w:lang w:val="en-US"/>
              </w:rPr>
              <w:t>.966</w:t>
            </w:r>
          </w:p>
        </w:tc>
        <w:tc>
          <w:tcPr>
            <w:tcW w:w="1701" w:type="dxa"/>
            <w:tcBorders>
              <w:top w:val="single" w:sz="12" w:space="0" w:color="auto"/>
            </w:tcBorders>
          </w:tcPr>
          <w:p w:rsidR="001E553F" w:rsidRDefault="001E553F">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c>
          <w:tcPr>
            <w:tcW w:w="850" w:type="dxa"/>
            <w:tcBorders>
              <w:top w:val="single" w:sz="12" w:space="0" w:color="auto"/>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5.735</w:t>
            </w:r>
          </w:p>
        </w:tc>
        <w:tc>
          <w:tcPr>
            <w:tcW w:w="851" w:type="dxa"/>
            <w:tcBorders>
              <w:top w:val="single" w:sz="12" w:space="0" w:color="auto"/>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.0</w:t>
            </w:r>
            <w:r>
              <w:rPr>
                <w:rFonts w:ascii="Bookman Old Style" w:eastAsiaTheme="minorEastAsia" w:hAnsi="Bookman Old Style" w:cs="Times New Roman"/>
                <w:sz w:val="20"/>
                <w:szCs w:val="20"/>
              </w:rPr>
              <w:t>00</w:t>
            </w:r>
          </w:p>
        </w:tc>
      </w:tr>
      <w:tr w:rsidR="001E553F">
        <w:trPr>
          <w:jc w:val="center"/>
        </w:trPr>
        <w:tc>
          <w:tcPr>
            <w:tcW w:w="429" w:type="dxa"/>
            <w:vMerge/>
            <w:tcBorders>
              <w:top w:val="single" w:sz="4" w:space="0" w:color="auto"/>
            </w:tcBorders>
          </w:tcPr>
          <w:p w:rsidR="001E553F" w:rsidRDefault="001E553F">
            <w:pPr>
              <w:autoSpaceDE w:val="0"/>
              <w:autoSpaceDN w:val="0"/>
              <w:adjustRightInd w:val="0"/>
              <w:spacing w:after="0" w:line="240" w:lineRule="auto"/>
              <w:rPr>
                <w:rFonts w:ascii="Bookman Old Style" w:eastAsiaTheme="minorEastAsia" w:hAnsi="Bookman Old Style" w:cs="Times New Roman"/>
                <w:sz w:val="20"/>
                <w:szCs w:val="20"/>
                <w:lang w:val="en-US"/>
              </w:rPr>
            </w:pPr>
          </w:p>
        </w:tc>
        <w:tc>
          <w:tcPr>
            <w:tcW w:w="2126" w:type="dxa"/>
          </w:tcPr>
          <w:p w:rsidR="001E553F" w:rsidRDefault="00030443">
            <w:pPr>
              <w:autoSpaceDE w:val="0"/>
              <w:autoSpaceDN w:val="0"/>
              <w:adjustRightInd w:val="0"/>
              <w:spacing w:after="0" w:line="240" w:lineRule="auto"/>
              <w:ind w:left="60" w:right="60"/>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X1</w:t>
            </w:r>
          </w:p>
        </w:tc>
        <w:tc>
          <w:tcPr>
            <w:tcW w:w="1548" w:type="dxa"/>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2</w:t>
            </w:r>
            <w:r>
              <w:rPr>
                <w:rFonts w:ascii="Bookman Old Style" w:eastAsiaTheme="minorEastAsia" w:hAnsi="Bookman Old Style" w:cs="Times New Roman"/>
                <w:sz w:val="20"/>
                <w:szCs w:val="20"/>
                <w:lang w:val="en-US"/>
              </w:rPr>
              <w:t>67</w:t>
            </w:r>
          </w:p>
        </w:tc>
        <w:tc>
          <w:tcPr>
            <w:tcW w:w="1287" w:type="dxa"/>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.121</w:t>
            </w:r>
          </w:p>
        </w:tc>
        <w:tc>
          <w:tcPr>
            <w:tcW w:w="1701" w:type="dxa"/>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-.097</w:t>
            </w:r>
          </w:p>
        </w:tc>
        <w:tc>
          <w:tcPr>
            <w:tcW w:w="850" w:type="dxa"/>
          </w:tcPr>
          <w:p w:rsidR="001E553F" w:rsidRDefault="00030443">
            <w:pPr>
              <w:autoSpaceDE w:val="0"/>
              <w:autoSpaceDN w:val="0"/>
              <w:adjustRightInd w:val="0"/>
              <w:spacing w:after="0" w:line="240" w:lineRule="auto"/>
              <w:ind w:left="60" w:right="60"/>
              <w:jc w:val="right"/>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2</w:t>
            </w:r>
            <w:r>
              <w:rPr>
                <w:rFonts w:ascii="Bookman Old Style" w:eastAsiaTheme="minorEastAsia" w:hAnsi="Bookman Old Style" w:cs="Times New Roman"/>
                <w:sz w:val="20"/>
                <w:szCs w:val="20"/>
                <w:lang w:val="en-US"/>
              </w:rPr>
              <w:t>.206</w:t>
            </w:r>
          </w:p>
        </w:tc>
        <w:tc>
          <w:tcPr>
            <w:tcW w:w="851" w:type="dxa"/>
          </w:tcPr>
          <w:p w:rsidR="001E553F" w:rsidRDefault="00030443">
            <w:pPr>
              <w:autoSpaceDE w:val="0"/>
              <w:autoSpaceDN w:val="0"/>
              <w:adjustRightInd w:val="0"/>
              <w:spacing w:after="0" w:line="240" w:lineRule="auto"/>
              <w:ind w:left="60" w:right="60"/>
              <w:jc w:val="right"/>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.001</w:t>
            </w:r>
          </w:p>
        </w:tc>
      </w:tr>
      <w:tr w:rsidR="001E553F">
        <w:trPr>
          <w:jc w:val="center"/>
        </w:trPr>
        <w:tc>
          <w:tcPr>
            <w:tcW w:w="429" w:type="dxa"/>
            <w:vMerge/>
            <w:tcBorders>
              <w:top w:val="single" w:sz="4" w:space="0" w:color="auto"/>
              <w:bottom w:val="single" w:sz="12" w:space="0" w:color="auto"/>
            </w:tcBorders>
          </w:tcPr>
          <w:p w:rsidR="001E553F" w:rsidRDefault="001E553F">
            <w:pPr>
              <w:autoSpaceDE w:val="0"/>
              <w:autoSpaceDN w:val="0"/>
              <w:adjustRightInd w:val="0"/>
              <w:spacing w:after="0" w:line="240" w:lineRule="auto"/>
              <w:rPr>
                <w:rFonts w:ascii="Bookman Old Style" w:eastAsiaTheme="minorEastAsia" w:hAnsi="Bookman Old Style" w:cs="Times New Roman"/>
                <w:sz w:val="20"/>
                <w:szCs w:val="20"/>
                <w:lang w:val="en-US"/>
              </w:rPr>
            </w:pPr>
          </w:p>
        </w:tc>
        <w:tc>
          <w:tcPr>
            <w:tcW w:w="2126" w:type="dxa"/>
            <w:tcBorders>
              <w:bottom w:val="single" w:sz="12" w:space="0" w:color="auto"/>
            </w:tcBorders>
          </w:tcPr>
          <w:p w:rsidR="001E553F" w:rsidRDefault="00030443">
            <w:pPr>
              <w:autoSpaceDE w:val="0"/>
              <w:autoSpaceDN w:val="0"/>
              <w:adjustRightInd w:val="0"/>
              <w:spacing w:after="0" w:line="240" w:lineRule="auto"/>
              <w:ind w:left="60" w:right="60"/>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X2</w:t>
            </w:r>
          </w:p>
        </w:tc>
        <w:tc>
          <w:tcPr>
            <w:tcW w:w="1548" w:type="dxa"/>
            <w:tcBorders>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2</w:t>
            </w:r>
            <w:r>
              <w:rPr>
                <w:rFonts w:ascii="Bookman Old Style" w:eastAsiaTheme="minorEastAsia" w:hAnsi="Bookman Old Style" w:cs="Times New Roman"/>
                <w:sz w:val="20"/>
                <w:szCs w:val="20"/>
                <w:lang w:val="en-US"/>
              </w:rPr>
              <w:t>92</w:t>
            </w:r>
          </w:p>
        </w:tc>
        <w:tc>
          <w:tcPr>
            <w:tcW w:w="1287" w:type="dxa"/>
            <w:tcBorders>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1</w:t>
            </w:r>
            <w:r>
              <w:rPr>
                <w:rFonts w:ascii="Bookman Old Style" w:eastAsiaTheme="minorEastAsia" w:hAnsi="Bookman Old Style" w:cs="Times New Roman"/>
                <w:sz w:val="20"/>
                <w:szCs w:val="20"/>
                <w:lang w:val="en-US"/>
              </w:rPr>
              <w:t>44</w:t>
            </w:r>
          </w:p>
        </w:tc>
        <w:tc>
          <w:tcPr>
            <w:tcW w:w="1701" w:type="dxa"/>
            <w:tcBorders>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031</w:t>
            </w:r>
          </w:p>
        </w:tc>
        <w:tc>
          <w:tcPr>
            <w:tcW w:w="850" w:type="dxa"/>
            <w:tcBorders>
              <w:bottom w:val="single" w:sz="12" w:space="0" w:color="auto"/>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-2.027</w:t>
            </w:r>
          </w:p>
        </w:tc>
        <w:tc>
          <w:tcPr>
            <w:tcW w:w="851" w:type="dxa"/>
            <w:tcBorders>
              <w:bottom w:val="single" w:sz="12" w:space="0" w:color="auto"/>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.008</w:t>
            </w:r>
          </w:p>
        </w:tc>
      </w:tr>
    </w:tbl>
    <w:p w:rsidR="001E553F" w:rsidRDefault="00030443">
      <w:pPr>
        <w:pStyle w:val="ListParagraph1"/>
        <w:spacing w:after="0" w:line="240" w:lineRule="auto"/>
        <w:ind w:left="0" w:firstLine="567"/>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E553F" w:rsidRDefault="00030443">
      <w:pPr>
        <w:tabs>
          <w:tab w:val="left" w:pos="709"/>
        </w:tabs>
        <w:autoSpaceDE w:val="0"/>
        <w:autoSpaceDN w:val="0"/>
        <w:adjustRightInd w:val="0"/>
        <w:spacing w:after="0" w:line="240" w:lineRule="auto"/>
        <w:ind w:firstLine="567"/>
        <w:jc w:val="both"/>
        <w:rPr>
          <w:rFonts w:ascii="Bookman Old Style" w:hAnsi="Bookman Old Style" w:cs="Times New Roman"/>
          <w:sz w:val="20"/>
          <w:szCs w:val="20"/>
          <w:lang w:val="en-US"/>
        </w:rPr>
      </w:pPr>
      <w:r>
        <w:rPr>
          <w:rFonts w:ascii="Bookman Old Style" w:hAnsi="Bookman Old Style" w:cs="Times New Roman"/>
          <w:sz w:val="20"/>
          <w:szCs w:val="20"/>
        </w:rPr>
        <w:t xml:space="preserve">Hasil Uji T pada tabel 8 menunjukkan bahwa variabel pemahaman perpajakan dengan koefisien beta </w:t>
      </w:r>
      <w:r>
        <w:rPr>
          <w:rFonts w:ascii="Bookman Old Style" w:hAnsi="Bookman Old Style"/>
          <w:i/>
          <w:sz w:val="20"/>
          <w:szCs w:val="20"/>
        </w:rPr>
        <w:t>unstandardized</w:t>
      </w:r>
      <w:r>
        <w:rPr>
          <w:rFonts w:ascii="Bookman Old Style" w:hAnsi="Bookman Old Style" w:cs="Times New Roman"/>
          <w:sz w:val="20"/>
          <w:szCs w:val="20"/>
        </w:rPr>
        <w:t xml:space="preserve"> sebesar -0,267 dengan tingkat signifikansi 0.001 yang lebih kecil dari 0,05, maka H</w:t>
      </w:r>
      <w:r>
        <w:rPr>
          <w:rFonts w:ascii="Bookman Old Style" w:hAnsi="Bookman Old Style" w:cs="Times New Roman"/>
          <w:sz w:val="20"/>
          <w:szCs w:val="20"/>
          <w:vertAlign w:val="subscript"/>
        </w:rPr>
        <w:t xml:space="preserve">1 </w:t>
      </w:r>
      <w:r>
        <w:rPr>
          <w:rFonts w:ascii="Bookman Old Style" w:hAnsi="Bookman Old Style" w:cs="Times New Roman"/>
          <w:sz w:val="20"/>
          <w:szCs w:val="20"/>
        </w:rPr>
        <w:t xml:space="preserve">yang menyatakan pemahaman perpajakan berpengaruh negatif signifikan terhadap </w:t>
      </w:r>
      <w:r>
        <w:rPr>
          <w:rFonts w:ascii="Bookman Old Style" w:hAnsi="Bookman Old Style" w:cs="Times New Roman"/>
          <w:i/>
          <w:sz w:val="20"/>
          <w:szCs w:val="20"/>
        </w:rPr>
        <w:t xml:space="preserve">tax evasion </w:t>
      </w:r>
      <w:r>
        <w:rPr>
          <w:rFonts w:ascii="Bookman Old Style" w:hAnsi="Bookman Old Style" w:cs="Times New Roman"/>
          <w:sz w:val="20"/>
          <w:szCs w:val="20"/>
        </w:rPr>
        <w:t xml:space="preserve">diterima dan variabel </w:t>
      </w:r>
      <w:r>
        <w:rPr>
          <w:rFonts w:ascii="Bookman Old Style" w:hAnsi="Bookman Old Style" w:cs="Times New Roman"/>
          <w:i/>
          <w:sz w:val="20"/>
          <w:szCs w:val="20"/>
        </w:rPr>
        <w:t>self assessment system</w:t>
      </w:r>
      <w:r>
        <w:rPr>
          <w:rFonts w:ascii="Bookman Old Style" w:hAnsi="Bookman Old Style" w:cs="Times New Roman"/>
          <w:sz w:val="20"/>
          <w:szCs w:val="20"/>
        </w:rPr>
        <w:t xml:space="preserve"> dengan koefisien beta </w:t>
      </w:r>
      <w:r>
        <w:rPr>
          <w:rFonts w:ascii="Bookman Old Style" w:hAnsi="Bookman Old Style"/>
          <w:i/>
          <w:sz w:val="20"/>
          <w:szCs w:val="20"/>
        </w:rPr>
        <w:t>unstandardized</w:t>
      </w:r>
      <w:r>
        <w:rPr>
          <w:rFonts w:ascii="Bookman Old Style" w:hAnsi="Bookman Old Style" w:cs="Times New Roman"/>
          <w:sz w:val="20"/>
          <w:szCs w:val="20"/>
        </w:rPr>
        <w:t xml:space="preserve"> sebesar -0,292 dengan tingkat signifikansi 0,008 yang lebih kecil dari 0,05, maka H</w:t>
      </w:r>
      <w:r>
        <w:rPr>
          <w:rFonts w:ascii="Bookman Old Style" w:hAnsi="Bookman Old Style" w:cs="Times New Roman"/>
          <w:sz w:val="20"/>
          <w:szCs w:val="20"/>
          <w:vertAlign w:val="subscript"/>
        </w:rPr>
        <w:t xml:space="preserve">2 </w:t>
      </w:r>
      <w:r>
        <w:rPr>
          <w:rFonts w:ascii="Bookman Old Style" w:hAnsi="Bookman Old Style" w:cs="Times New Roman"/>
          <w:sz w:val="20"/>
          <w:szCs w:val="20"/>
        </w:rPr>
        <w:t xml:space="preserve">yang menyatakan </w:t>
      </w:r>
      <w:r>
        <w:rPr>
          <w:rFonts w:ascii="Bookman Old Style" w:hAnsi="Bookman Old Style" w:cs="Times New Roman"/>
          <w:i/>
          <w:sz w:val="20"/>
          <w:szCs w:val="20"/>
        </w:rPr>
        <w:t>self assessment system</w:t>
      </w:r>
      <w:r>
        <w:rPr>
          <w:rFonts w:ascii="Bookman Old Style" w:hAnsi="Bookman Old Style" w:cs="Times New Roman"/>
          <w:sz w:val="20"/>
          <w:szCs w:val="20"/>
        </w:rPr>
        <w:t xml:space="preserve"> berpengaruh negatif signifikan</w:t>
      </w:r>
      <w:r>
        <w:rPr>
          <w:rFonts w:ascii="Bookman Old Style" w:hAnsi="Bookman Old Style" w:cs="Times New Roman"/>
          <w:sz w:val="20"/>
          <w:szCs w:val="20"/>
          <w:vertAlign w:val="subscript"/>
        </w:rPr>
        <w:t xml:space="preserve"> </w:t>
      </w:r>
      <w:r>
        <w:rPr>
          <w:rFonts w:ascii="Bookman Old Style" w:hAnsi="Bookman Old Style" w:cs="Times New Roman"/>
          <w:sz w:val="20"/>
          <w:szCs w:val="20"/>
        </w:rPr>
        <w:t xml:space="preserve">terhadap </w:t>
      </w:r>
      <w:r>
        <w:rPr>
          <w:rFonts w:ascii="Bookman Old Style" w:hAnsi="Bookman Old Style" w:cs="Times New Roman"/>
          <w:i/>
          <w:sz w:val="20"/>
          <w:szCs w:val="20"/>
        </w:rPr>
        <w:t xml:space="preserve">tax evasion </w:t>
      </w:r>
      <w:r>
        <w:rPr>
          <w:rFonts w:ascii="Bookman Old Style" w:hAnsi="Bookman Old Style" w:cs="Times New Roman"/>
          <w:sz w:val="20"/>
          <w:szCs w:val="20"/>
        </w:rPr>
        <w:t xml:space="preserve">diterima. Berdasarkan tabel  diatas menunjukan model estimasi sebagai berikut: </w:t>
      </w:r>
    </w:p>
    <w:p w:rsidR="001E553F" w:rsidRDefault="00030443">
      <w:pPr>
        <w:spacing w:line="240" w:lineRule="auto"/>
        <w:jc w:val="center"/>
        <w:rPr>
          <w:rFonts w:ascii="Bookman Old Style" w:hAnsi="Bookman Old Style" w:cs="Times New Roman"/>
          <w:i/>
          <w:sz w:val="20"/>
          <w:szCs w:val="20"/>
          <w:lang w:val="en-US"/>
        </w:rPr>
      </w:pPr>
      <w:r>
        <w:rPr>
          <w:rFonts w:ascii="Bookman Old Style" w:hAnsi="Bookman Old Style" w:cs="Times New Roman"/>
          <w:sz w:val="20"/>
          <w:szCs w:val="20"/>
        </w:rPr>
        <w:t xml:space="preserve">Y= 11.276 - 0,267 - 0,292 + </w:t>
      </w:r>
      <w:r>
        <w:rPr>
          <w:rFonts w:ascii="Bookman Old Style" w:hAnsi="Bookman Old Style" w:cs="Times New Roman"/>
          <w:i/>
          <w:sz w:val="20"/>
          <w:szCs w:val="20"/>
        </w:rPr>
        <w:t>e</w:t>
      </w:r>
    </w:p>
    <w:p w:rsidR="001E553F" w:rsidRDefault="001E553F">
      <w:pPr>
        <w:spacing w:line="240" w:lineRule="auto"/>
        <w:jc w:val="center"/>
        <w:rPr>
          <w:rFonts w:ascii="Bookman Old Style" w:hAnsi="Bookman Old Style" w:cs="Times New Roman"/>
          <w:i/>
          <w:sz w:val="20"/>
          <w:szCs w:val="20"/>
          <w:lang w:val="en-US"/>
        </w:rPr>
      </w:pPr>
    </w:p>
    <w:p w:rsidR="001E553F" w:rsidRDefault="00030443">
      <w:pPr>
        <w:pStyle w:val="ListParagraph1"/>
        <w:numPr>
          <w:ilvl w:val="0"/>
          <w:numId w:val="1"/>
        </w:numPr>
        <w:spacing w:after="20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 xml:space="preserve">Hasil Uji Regresi Moderasi Pendekatan Nilai Selisih </w:t>
      </w:r>
      <w:r>
        <w:rPr>
          <w:rFonts w:ascii="Bookman Old Style" w:hAnsi="Bookman Old Style" w:cs="Times New Roman"/>
          <w:sz w:val="20"/>
          <w:szCs w:val="20"/>
        </w:rPr>
        <w:t>Mutlak</w:t>
      </w:r>
    </w:p>
    <w:p w:rsidR="001E553F" w:rsidRDefault="00030443">
      <w:pPr>
        <w:spacing w:after="0" w:line="240" w:lineRule="auto"/>
        <w:ind w:firstLine="567"/>
        <w:jc w:val="center"/>
        <w:rPr>
          <w:rFonts w:ascii="Bookman Old Style" w:hAnsi="Bookman Old Style"/>
          <w:b/>
          <w:sz w:val="20"/>
          <w:szCs w:val="20"/>
        </w:rPr>
      </w:pPr>
      <w:r>
        <w:rPr>
          <w:rFonts w:ascii="Bookman Old Style" w:hAnsi="Bookman Old Style"/>
          <w:b/>
          <w:sz w:val="20"/>
          <w:szCs w:val="20"/>
        </w:rPr>
        <w:t>Tabel 9. Hasil Uji Koefisien Determinasi (R</w:t>
      </w:r>
      <w:r>
        <w:rPr>
          <w:rFonts w:ascii="Bookman Old Style" w:hAnsi="Bookman Old Style"/>
          <w:b/>
          <w:sz w:val="20"/>
          <w:szCs w:val="20"/>
          <w:vertAlign w:val="superscript"/>
        </w:rPr>
        <w:t>2</w:t>
      </w:r>
      <w:r>
        <w:rPr>
          <w:rFonts w:ascii="Bookman Old Style" w:hAnsi="Bookman Old Style"/>
          <w:b/>
          <w:sz w:val="20"/>
          <w:szCs w:val="20"/>
        </w:rPr>
        <w:t>)</w:t>
      </w:r>
    </w:p>
    <w:tbl>
      <w:tblPr>
        <w:tblW w:w="8504"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361"/>
        <w:gridCol w:w="1332"/>
        <w:gridCol w:w="1842"/>
        <w:gridCol w:w="2126"/>
        <w:gridCol w:w="1843"/>
      </w:tblGrid>
      <w:tr w:rsidR="001E553F">
        <w:trPr>
          <w:cantSplit/>
          <w:trHeight w:val="518"/>
          <w:jc w:val="center"/>
        </w:trPr>
        <w:tc>
          <w:tcPr>
            <w:tcW w:w="1361" w:type="dxa"/>
            <w:tcBorders>
              <w:top w:val="single" w:sz="12" w:space="0" w:color="auto"/>
              <w:bottom w:val="single" w:sz="12" w:space="0" w:color="auto"/>
            </w:tcBorders>
            <w:shd w:val="clear" w:color="auto" w:fill="FFFFFF"/>
            <w:vAlign w:val="center"/>
          </w:tcPr>
          <w:p w:rsidR="001E553F" w:rsidRDefault="00030443">
            <w:pPr>
              <w:autoSpaceDE w:val="0"/>
              <w:autoSpaceDN w:val="0"/>
              <w:adjustRightInd w:val="0"/>
              <w:spacing w:line="240" w:lineRule="auto"/>
              <w:ind w:left="60" w:right="60"/>
              <w:jc w:val="center"/>
              <w:rPr>
                <w:rFonts w:ascii="Bookman Old Style" w:hAnsi="Bookman Old Style" w:cs="Arial"/>
                <w:b/>
                <w:sz w:val="20"/>
                <w:szCs w:val="20"/>
              </w:rPr>
            </w:pPr>
            <w:r>
              <w:rPr>
                <w:rFonts w:ascii="Bookman Old Style" w:hAnsi="Bookman Old Style" w:cs="Arial"/>
                <w:b/>
                <w:sz w:val="20"/>
                <w:szCs w:val="20"/>
              </w:rPr>
              <w:lastRenderedPageBreak/>
              <w:t>Model</w:t>
            </w:r>
          </w:p>
        </w:tc>
        <w:tc>
          <w:tcPr>
            <w:tcW w:w="1332" w:type="dxa"/>
            <w:tcBorders>
              <w:top w:val="single" w:sz="12" w:space="0" w:color="auto"/>
              <w:bottom w:val="single" w:sz="12" w:space="0" w:color="auto"/>
            </w:tcBorders>
            <w:shd w:val="clear" w:color="auto" w:fill="FFFFFF"/>
            <w:vAlign w:val="center"/>
          </w:tcPr>
          <w:p w:rsidR="001E553F" w:rsidRDefault="00030443">
            <w:pPr>
              <w:autoSpaceDE w:val="0"/>
              <w:autoSpaceDN w:val="0"/>
              <w:adjustRightInd w:val="0"/>
              <w:spacing w:line="240" w:lineRule="auto"/>
              <w:ind w:left="60" w:right="60"/>
              <w:jc w:val="center"/>
              <w:rPr>
                <w:rFonts w:ascii="Bookman Old Style" w:hAnsi="Bookman Old Style" w:cs="Arial"/>
                <w:b/>
                <w:sz w:val="20"/>
                <w:szCs w:val="20"/>
              </w:rPr>
            </w:pPr>
            <w:r>
              <w:rPr>
                <w:rFonts w:ascii="Bookman Old Style" w:hAnsi="Bookman Old Style" w:cs="Arial"/>
                <w:b/>
                <w:sz w:val="20"/>
                <w:szCs w:val="20"/>
              </w:rPr>
              <w:t>R</w:t>
            </w:r>
          </w:p>
        </w:tc>
        <w:tc>
          <w:tcPr>
            <w:tcW w:w="1842" w:type="dxa"/>
            <w:tcBorders>
              <w:top w:val="single" w:sz="12" w:space="0" w:color="auto"/>
              <w:bottom w:val="single" w:sz="12" w:space="0" w:color="auto"/>
            </w:tcBorders>
            <w:shd w:val="clear" w:color="auto" w:fill="FFFFFF"/>
            <w:vAlign w:val="center"/>
          </w:tcPr>
          <w:p w:rsidR="001E553F" w:rsidRDefault="00030443">
            <w:pPr>
              <w:autoSpaceDE w:val="0"/>
              <w:autoSpaceDN w:val="0"/>
              <w:adjustRightInd w:val="0"/>
              <w:spacing w:line="240" w:lineRule="auto"/>
              <w:ind w:left="60" w:right="60"/>
              <w:jc w:val="center"/>
              <w:rPr>
                <w:rFonts w:ascii="Bookman Old Style" w:hAnsi="Bookman Old Style" w:cs="Arial"/>
                <w:b/>
                <w:sz w:val="20"/>
                <w:szCs w:val="20"/>
              </w:rPr>
            </w:pPr>
            <w:r>
              <w:rPr>
                <w:rFonts w:ascii="Bookman Old Style" w:hAnsi="Bookman Old Style" w:cs="Arial"/>
                <w:b/>
                <w:sz w:val="20"/>
                <w:szCs w:val="20"/>
              </w:rPr>
              <w:t>R Square</w:t>
            </w:r>
          </w:p>
        </w:tc>
        <w:tc>
          <w:tcPr>
            <w:tcW w:w="2126" w:type="dxa"/>
            <w:tcBorders>
              <w:top w:val="single" w:sz="12" w:space="0" w:color="auto"/>
              <w:bottom w:val="single" w:sz="12" w:space="0" w:color="auto"/>
            </w:tcBorders>
            <w:shd w:val="clear" w:color="auto" w:fill="FFFFFF"/>
            <w:vAlign w:val="center"/>
          </w:tcPr>
          <w:p w:rsidR="001E553F" w:rsidRDefault="00030443">
            <w:pPr>
              <w:autoSpaceDE w:val="0"/>
              <w:autoSpaceDN w:val="0"/>
              <w:adjustRightInd w:val="0"/>
              <w:spacing w:line="240" w:lineRule="auto"/>
              <w:ind w:left="60" w:right="60"/>
              <w:jc w:val="center"/>
              <w:rPr>
                <w:rFonts w:ascii="Bookman Old Style" w:hAnsi="Bookman Old Style" w:cs="Arial"/>
                <w:b/>
                <w:sz w:val="20"/>
                <w:szCs w:val="20"/>
              </w:rPr>
            </w:pPr>
            <w:r>
              <w:rPr>
                <w:rFonts w:ascii="Bookman Old Style" w:hAnsi="Bookman Old Style" w:cs="Arial"/>
                <w:b/>
                <w:sz w:val="20"/>
                <w:szCs w:val="20"/>
              </w:rPr>
              <w:t>Adjusted R Square</w:t>
            </w:r>
          </w:p>
        </w:tc>
        <w:tc>
          <w:tcPr>
            <w:tcW w:w="1843" w:type="dxa"/>
            <w:tcBorders>
              <w:top w:val="single" w:sz="12" w:space="0" w:color="auto"/>
              <w:bottom w:val="single" w:sz="12" w:space="0" w:color="auto"/>
            </w:tcBorders>
            <w:shd w:val="clear" w:color="auto" w:fill="FFFFFF"/>
            <w:vAlign w:val="center"/>
          </w:tcPr>
          <w:p w:rsidR="001E553F" w:rsidRDefault="00030443">
            <w:pPr>
              <w:autoSpaceDE w:val="0"/>
              <w:autoSpaceDN w:val="0"/>
              <w:adjustRightInd w:val="0"/>
              <w:spacing w:after="0" w:line="240" w:lineRule="auto"/>
              <w:ind w:left="60" w:right="60"/>
              <w:jc w:val="center"/>
              <w:rPr>
                <w:rFonts w:ascii="Bookman Old Style" w:hAnsi="Bookman Old Style" w:cs="Arial"/>
                <w:b/>
                <w:sz w:val="20"/>
                <w:szCs w:val="20"/>
              </w:rPr>
            </w:pPr>
            <w:r>
              <w:rPr>
                <w:rFonts w:ascii="Bookman Old Style" w:hAnsi="Bookman Old Style" w:cs="Arial"/>
                <w:b/>
                <w:sz w:val="20"/>
                <w:szCs w:val="20"/>
              </w:rPr>
              <w:t>Std. Error of the Estimate</w:t>
            </w:r>
          </w:p>
        </w:tc>
      </w:tr>
      <w:tr w:rsidR="001E553F">
        <w:trPr>
          <w:cantSplit/>
          <w:jc w:val="center"/>
        </w:trPr>
        <w:tc>
          <w:tcPr>
            <w:tcW w:w="1361" w:type="dxa"/>
            <w:tcBorders>
              <w:top w:val="single" w:sz="12" w:space="0" w:color="auto"/>
              <w:bottom w:val="single" w:sz="12" w:space="0" w:color="auto"/>
            </w:tcBorders>
            <w:shd w:val="clear" w:color="auto" w:fill="auto"/>
          </w:tcPr>
          <w:p w:rsidR="001E553F" w:rsidRDefault="00030443">
            <w:pPr>
              <w:autoSpaceDE w:val="0"/>
              <w:autoSpaceDN w:val="0"/>
              <w:adjustRightInd w:val="0"/>
              <w:spacing w:line="240" w:lineRule="auto"/>
              <w:ind w:left="60" w:right="60"/>
              <w:jc w:val="center"/>
              <w:rPr>
                <w:rFonts w:ascii="Bookman Old Style" w:hAnsi="Bookman Old Style" w:cs="Arial"/>
                <w:sz w:val="20"/>
                <w:szCs w:val="20"/>
              </w:rPr>
            </w:pPr>
            <w:r>
              <w:rPr>
                <w:rFonts w:ascii="Bookman Old Style" w:hAnsi="Bookman Old Style" w:cs="Arial"/>
                <w:sz w:val="20"/>
                <w:szCs w:val="20"/>
              </w:rPr>
              <w:t>1</w:t>
            </w:r>
          </w:p>
        </w:tc>
        <w:tc>
          <w:tcPr>
            <w:tcW w:w="1332" w:type="dxa"/>
            <w:tcBorders>
              <w:top w:val="single" w:sz="12" w:space="0" w:color="auto"/>
              <w:bottom w:val="single" w:sz="12" w:space="0" w:color="auto"/>
            </w:tcBorders>
            <w:shd w:val="clear" w:color="auto" w:fill="auto"/>
          </w:tcPr>
          <w:p w:rsidR="001E553F" w:rsidRDefault="00030443">
            <w:pPr>
              <w:autoSpaceDE w:val="0"/>
              <w:autoSpaceDN w:val="0"/>
              <w:adjustRightInd w:val="0"/>
              <w:spacing w:line="240" w:lineRule="auto"/>
              <w:ind w:left="60" w:right="60"/>
              <w:jc w:val="right"/>
              <w:rPr>
                <w:rFonts w:ascii="Bookman Old Style" w:hAnsi="Bookman Old Style" w:cs="Times New Roman"/>
                <w:color w:val="010205"/>
                <w:sz w:val="20"/>
                <w:szCs w:val="20"/>
              </w:rPr>
            </w:pPr>
            <w:r>
              <w:rPr>
                <w:rFonts w:ascii="Bookman Old Style" w:hAnsi="Bookman Old Style" w:cs="Times New Roman"/>
                <w:color w:val="010205"/>
                <w:sz w:val="20"/>
                <w:szCs w:val="20"/>
              </w:rPr>
              <w:t>,228</w:t>
            </w:r>
            <w:r>
              <w:rPr>
                <w:rFonts w:ascii="Bookman Old Style" w:hAnsi="Bookman Old Style" w:cs="Times New Roman"/>
                <w:color w:val="010205"/>
                <w:sz w:val="20"/>
                <w:szCs w:val="20"/>
                <w:vertAlign w:val="superscript"/>
              </w:rPr>
              <w:t>a</w:t>
            </w:r>
          </w:p>
        </w:tc>
        <w:tc>
          <w:tcPr>
            <w:tcW w:w="1842" w:type="dxa"/>
            <w:tcBorders>
              <w:top w:val="single" w:sz="12" w:space="0" w:color="auto"/>
              <w:bottom w:val="single" w:sz="12" w:space="0" w:color="auto"/>
            </w:tcBorders>
            <w:shd w:val="clear" w:color="auto" w:fill="FFFFFF"/>
          </w:tcPr>
          <w:p w:rsidR="001E553F" w:rsidRDefault="00030443">
            <w:pPr>
              <w:autoSpaceDE w:val="0"/>
              <w:autoSpaceDN w:val="0"/>
              <w:adjustRightInd w:val="0"/>
              <w:spacing w:line="240" w:lineRule="auto"/>
              <w:ind w:left="60" w:right="60"/>
              <w:jc w:val="right"/>
              <w:rPr>
                <w:rFonts w:ascii="Bookman Old Style" w:hAnsi="Bookman Old Style" w:cs="Times New Roman"/>
                <w:color w:val="010205"/>
                <w:sz w:val="20"/>
                <w:szCs w:val="20"/>
              </w:rPr>
            </w:pPr>
            <w:r>
              <w:rPr>
                <w:rFonts w:ascii="Bookman Old Style" w:hAnsi="Bookman Old Style" w:cs="Times New Roman"/>
                <w:color w:val="010205"/>
                <w:sz w:val="20"/>
                <w:szCs w:val="20"/>
              </w:rPr>
              <w:t>,052</w:t>
            </w:r>
          </w:p>
        </w:tc>
        <w:tc>
          <w:tcPr>
            <w:tcW w:w="2126" w:type="dxa"/>
            <w:tcBorders>
              <w:top w:val="single" w:sz="12" w:space="0" w:color="auto"/>
              <w:bottom w:val="single" w:sz="12" w:space="0" w:color="auto"/>
            </w:tcBorders>
            <w:shd w:val="clear" w:color="auto" w:fill="FFFFFF"/>
          </w:tcPr>
          <w:p w:rsidR="001E553F" w:rsidRDefault="00030443">
            <w:pPr>
              <w:autoSpaceDE w:val="0"/>
              <w:autoSpaceDN w:val="0"/>
              <w:adjustRightInd w:val="0"/>
              <w:spacing w:line="240" w:lineRule="auto"/>
              <w:ind w:left="60" w:right="60"/>
              <w:jc w:val="right"/>
              <w:rPr>
                <w:rFonts w:ascii="Bookman Old Style" w:hAnsi="Bookman Old Style" w:cs="Times New Roman"/>
                <w:color w:val="010205"/>
                <w:sz w:val="20"/>
                <w:szCs w:val="20"/>
              </w:rPr>
            </w:pPr>
            <w:r>
              <w:rPr>
                <w:rFonts w:ascii="Bookman Old Style" w:hAnsi="Bookman Old Style" w:cs="Times New Roman"/>
                <w:color w:val="010205"/>
                <w:sz w:val="20"/>
                <w:szCs w:val="20"/>
              </w:rPr>
              <w:t>,006</w:t>
            </w:r>
          </w:p>
        </w:tc>
        <w:tc>
          <w:tcPr>
            <w:tcW w:w="1843" w:type="dxa"/>
            <w:tcBorders>
              <w:top w:val="single" w:sz="12" w:space="0" w:color="auto"/>
              <w:bottom w:val="single" w:sz="12" w:space="0" w:color="auto"/>
            </w:tcBorders>
            <w:shd w:val="clear" w:color="auto" w:fill="FFFFFF"/>
          </w:tcPr>
          <w:p w:rsidR="001E553F" w:rsidRDefault="00030443">
            <w:pPr>
              <w:autoSpaceDE w:val="0"/>
              <w:autoSpaceDN w:val="0"/>
              <w:adjustRightInd w:val="0"/>
              <w:spacing w:line="240" w:lineRule="auto"/>
              <w:ind w:left="60" w:right="60"/>
              <w:jc w:val="right"/>
              <w:rPr>
                <w:rFonts w:ascii="Bookman Old Style" w:hAnsi="Bookman Old Style" w:cs="Times New Roman"/>
                <w:color w:val="010205"/>
                <w:sz w:val="20"/>
                <w:szCs w:val="20"/>
              </w:rPr>
            </w:pPr>
            <w:r>
              <w:rPr>
                <w:rFonts w:ascii="Bookman Old Style" w:hAnsi="Bookman Old Style"/>
                <w:color w:val="010205"/>
                <w:sz w:val="20"/>
                <w:szCs w:val="20"/>
              </w:rPr>
              <w:t>3.02687</w:t>
            </w:r>
          </w:p>
        </w:tc>
      </w:tr>
    </w:tbl>
    <w:p w:rsidR="001E553F" w:rsidRDefault="00030443">
      <w:pPr>
        <w:spacing w:after="0" w:line="240" w:lineRule="auto"/>
        <w:ind w:firstLine="567"/>
        <w:jc w:val="both"/>
        <w:rPr>
          <w:rFonts w:ascii="Bookman Old Style" w:hAnsi="Bookman Old Style"/>
          <w:sz w:val="20"/>
          <w:szCs w:val="20"/>
        </w:rPr>
      </w:pPr>
      <w:r>
        <w:rPr>
          <w:rFonts w:ascii="Bookman Old Style" w:hAnsi="Bookman Old Style"/>
          <w:sz w:val="20"/>
          <w:szCs w:val="20"/>
        </w:rPr>
        <w:t>Sumber : Data Primer yang Diolah (2020)</w:t>
      </w:r>
    </w:p>
    <w:p w:rsidR="001E553F" w:rsidRDefault="00030443">
      <w:pPr>
        <w:autoSpaceDE w:val="0"/>
        <w:autoSpaceDN w:val="0"/>
        <w:adjustRightInd w:val="0"/>
        <w:spacing w:after="0" w:line="240" w:lineRule="auto"/>
        <w:ind w:firstLine="567"/>
        <w:jc w:val="both"/>
        <w:rPr>
          <w:rFonts w:ascii="Bookman Old Style" w:hAnsi="Bookman Old Style"/>
          <w:sz w:val="20"/>
          <w:szCs w:val="20"/>
        </w:rPr>
      </w:pPr>
      <w:r>
        <w:rPr>
          <w:rFonts w:ascii="Bookman Old Style" w:hAnsi="Bookman Old Style"/>
          <w:sz w:val="20"/>
          <w:szCs w:val="20"/>
        </w:rPr>
        <w:t>Berdasarkan tabel diatas nilai R</w:t>
      </w:r>
      <w:r>
        <w:rPr>
          <w:rFonts w:ascii="Bookman Old Style" w:hAnsi="Bookman Old Style"/>
          <w:sz w:val="20"/>
          <w:szCs w:val="20"/>
          <w:vertAlign w:val="superscript"/>
        </w:rPr>
        <w:t xml:space="preserve">2 </w:t>
      </w:r>
      <w:r>
        <w:rPr>
          <w:rFonts w:ascii="Bookman Old Style" w:hAnsi="Bookman Old Style"/>
          <w:sz w:val="20"/>
          <w:szCs w:val="20"/>
        </w:rPr>
        <w:t>(</w:t>
      </w:r>
      <w:r>
        <w:rPr>
          <w:rFonts w:ascii="Bookman Old Style" w:hAnsi="Bookman Old Style"/>
          <w:i/>
          <w:sz w:val="20"/>
          <w:szCs w:val="20"/>
        </w:rPr>
        <w:t xml:space="preserve">R </w:t>
      </w:r>
      <w:r>
        <w:rPr>
          <w:rFonts w:ascii="Bookman Old Style" w:hAnsi="Bookman Old Style"/>
          <w:sz w:val="20"/>
          <w:szCs w:val="20"/>
        </w:rPr>
        <w:t xml:space="preserve">Square ) adalah 0.052 atau 5,2%. Hasil uji koefisien determinasi diatas dengan nilai R Square adalah 0.052  yang berarti </w:t>
      </w:r>
      <w:r>
        <w:rPr>
          <w:rFonts w:ascii="Bookman Old Style" w:hAnsi="Bookman Old Style"/>
          <w:i/>
          <w:sz w:val="20"/>
          <w:szCs w:val="20"/>
        </w:rPr>
        <w:t>tax evasion</w:t>
      </w:r>
      <w:r>
        <w:rPr>
          <w:rFonts w:ascii="Bookman Old Style" w:hAnsi="Bookman Old Style"/>
          <w:sz w:val="20"/>
          <w:szCs w:val="20"/>
        </w:rPr>
        <w:t xml:space="preserve"> yang dapat dijelaskan oleh variabel Z score pemahaman perpajakan</w:t>
      </w:r>
      <w:r>
        <w:rPr>
          <w:rFonts w:ascii="Bookman Old Style" w:hAnsi="Bookman Old Style"/>
          <w:i/>
          <w:sz w:val="20"/>
          <w:szCs w:val="20"/>
        </w:rPr>
        <w:t xml:space="preserve"> </w:t>
      </w:r>
      <w:r>
        <w:rPr>
          <w:rFonts w:ascii="Bookman Old Style" w:hAnsi="Bookman Old Style"/>
          <w:sz w:val="20"/>
          <w:szCs w:val="20"/>
        </w:rPr>
        <w:t xml:space="preserve">(X1), Z score </w:t>
      </w:r>
      <w:r>
        <w:rPr>
          <w:rFonts w:ascii="Bookman Old Style" w:hAnsi="Bookman Old Style"/>
          <w:i/>
          <w:sz w:val="20"/>
          <w:szCs w:val="20"/>
        </w:rPr>
        <w:t>self assessment system</w:t>
      </w:r>
      <w:r>
        <w:rPr>
          <w:rFonts w:ascii="Bookman Old Style" w:hAnsi="Bookman Old Style"/>
          <w:sz w:val="20"/>
          <w:szCs w:val="20"/>
        </w:rPr>
        <w:t xml:space="preserve"> (X2), Z score iman Is</w:t>
      </w:r>
      <w:r>
        <w:rPr>
          <w:rFonts w:ascii="Bookman Old Style" w:hAnsi="Bookman Old Style"/>
          <w:sz w:val="20"/>
          <w:szCs w:val="20"/>
        </w:rPr>
        <w:t xml:space="preserve">lam (M), X1_M dan X2_M sebesar 5,2%. Sisanya sebesar 94,8% dipengaruhi oleh variabel lain yang belum diteliti dalam penelitian ini. </w:t>
      </w:r>
    </w:p>
    <w:p w:rsidR="001E553F" w:rsidRDefault="00030443">
      <w:pPr>
        <w:autoSpaceDE w:val="0"/>
        <w:autoSpaceDN w:val="0"/>
        <w:adjustRightInd w:val="0"/>
        <w:spacing w:line="240" w:lineRule="auto"/>
        <w:ind w:firstLine="567"/>
        <w:jc w:val="both"/>
        <w:rPr>
          <w:rFonts w:ascii="Bookman Old Style" w:hAnsi="Bookman Old Style"/>
          <w:sz w:val="20"/>
          <w:szCs w:val="20"/>
        </w:rPr>
      </w:pPr>
      <w:r>
        <w:rPr>
          <w:rFonts w:ascii="Bookman Old Style" w:hAnsi="Bookman Old Style"/>
          <w:sz w:val="20"/>
          <w:szCs w:val="20"/>
        </w:rPr>
        <w:t>Hasil pengujian hipotesis 3 dan 4 meliputi uji F, uji T, dan uji Koefisien Determinasi (R</w:t>
      </w:r>
      <w:r>
        <w:rPr>
          <w:rFonts w:ascii="Bookman Old Style" w:hAnsi="Bookman Old Style"/>
          <w:sz w:val="20"/>
          <w:szCs w:val="20"/>
          <w:vertAlign w:val="superscript"/>
        </w:rPr>
        <w:t>2</w:t>
      </w:r>
      <w:r>
        <w:rPr>
          <w:rFonts w:ascii="Bookman Old Style" w:hAnsi="Bookman Old Style"/>
          <w:sz w:val="20"/>
          <w:szCs w:val="20"/>
        </w:rPr>
        <w:t>) dengan menggunakan metode anali</w:t>
      </w:r>
      <w:r>
        <w:rPr>
          <w:rFonts w:ascii="Bookman Old Style" w:hAnsi="Bookman Old Style"/>
          <w:sz w:val="20"/>
          <w:szCs w:val="20"/>
        </w:rPr>
        <w:t xml:space="preserve">sis regresi </w:t>
      </w:r>
      <w:r>
        <w:rPr>
          <w:rFonts w:ascii="Bookman Old Style" w:hAnsi="Bookman Old Style"/>
          <w:i/>
          <w:sz w:val="20"/>
          <w:szCs w:val="20"/>
        </w:rPr>
        <w:t>moderating</w:t>
      </w:r>
      <w:r>
        <w:rPr>
          <w:rFonts w:ascii="Bookman Old Style" w:hAnsi="Bookman Old Style"/>
          <w:sz w:val="20"/>
          <w:szCs w:val="20"/>
        </w:rPr>
        <w:t xml:space="preserve"> dengan pendekatan uji interaksi. Adapun kriteria penentuan variabel moderasi dapat dilihat pada tabel 10 berikut ini.</w:t>
      </w:r>
    </w:p>
    <w:p w:rsidR="001E553F" w:rsidRDefault="00030443">
      <w:pPr>
        <w:spacing w:after="0" w:line="240" w:lineRule="auto"/>
        <w:ind w:firstLine="567"/>
        <w:jc w:val="center"/>
        <w:rPr>
          <w:rFonts w:ascii="Bookman Old Style" w:hAnsi="Bookman Old Style"/>
          <w:b/>
          <w:sz w:val="20"/>
          <w:szCs w:val="20"/>
        </w:rPr>
      </w:pPr>
      <w:r>
        <w:rPr>
          <w:rFonts w:ascii="Bookman Old Style" w:hAnsi="Bookman Old Style"/>
          <w:b/>
          <w:sz w:val="20"/>
          <w:szCs w:val="20"/>
        </w:rPr>
        <w:t>Tabel 10. Kriteria Penentuan Variabel Moderasi</w:t>
      </w:r>
    </w:p>
    <w:tbl>
      <w:tblPr>
        <w:tblStyle w:val="TableGrid"/>
        <w:tblW w:w="722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4253"/>
        <w:gridCol w:w="2268"/>
      </w:tblGrid>
      <w:tr w:rsidR="001E553F">
        <w:trPr>
          <w:trHeight w:val="331"/>
          <w:jc w:val="center"/>
        </w:trPr>
        <w:tc>
          <w:tcPr>
            <w:tcW w:w="708" w:type="dxa"/>
            <w:tcBorders>
              <w:top w:val="single" w:sz="12" w:space="0" w:color="auto"/>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No</w:t>
            </w:r>
          </w:p>
        </w:tc>
        <w:tc>
          <w:tcPr>
            <w:tcW w:w="4253" w:type="dxa"/>
            <w:tcBorders>
              <w:top w:val="single" w:sz="12" w:space="0" w:color="auto"/>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Tipe Moderasi</w:t>
            </w:r>
          </w:p>
        </w:tc>
        <w:tc>
          <w:tcPr>
            <w:tcW w:w="2268" w:type="dxa"/>
            <w:tcBorders>
              <w:top w:val="single" w:sz="12" w:space="0" w:color="auto"/>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Koefisien</w:t>
            </w:r>
          </w:p>
        </w:tc>
      </w:tr>
      <w:tr w:rsidR="001E553F">
        <w:trPr>
          <w:trHeight w:val="509"/>
          <w:jc w:val="center"/>
        </w:trPr>
        <w:tc>
          <w:tcPr>
            <w:tcW w:w="708" w:type="dxa"/>
            <w:tcBorders>
              <w:top w:val="single" w:sz="12" w:space="0" w:color="auto"/>
            </w:tcBorders>
            <w:vAlign w:val="center"/>
          </w:tcPr>
          <w:p w:rsidR="001E553F" w:rsidRDefault="00030443">
            <w:pPr>
              <w:pStyle w:val="ListParagraph1"/>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1.</w:t>
            </w:r>
          </w:p>
        </w:tc>
        <w:tc>
          <w:tcPr>
            <w:tcW w:w="4253" w:type="dxa"/>
            <w:tcBorders>
              <w:top w:val="single" w:sz="12" w:space="0" w:color="auto"/>
            </w:tcBorders>
            <w:vAlign w:val="center"/>
          </w:tcPr>
          <w:p w:rsidR="001E553F" w:rsidRDefault="00030443">
            <w:pPr>
              <w:pStyle w:val="ListParagraph1"/>
              <w:spacing w:after="0" w:line="240" w:lineRule="auto"/>
              <w:ind w:left="0"/>
              <w:rPr>
                <w:rFonts w:ascii="Bookman Old Style" w:hAnsi="Bookman Old Style" w:cs="Times New Roman"/>
                <w:sz w:val="20"/>
                <w:szCs w:val="20"/>
              </w:rPr>
            </w:pPr>
            <w:r>
              <w:rPr>
                <w:rFonts w:ascii="Bookman Old Style" w:hAnsi="Bookman Old Style" w:cs="Times New Roman"/>
                <w:i/>
                <w:sz w:val="20"/>
                <w:szCs w:val="20"/>
              </w:rPr>
              <w:t xml:space="preserve">Pure </w:t>
            </w:r>
            <w:r>
              <w:rPr>
                <w:rFonts w:ascii="Bookman Old Style" w:hAnsi="Bookman Old Style" w:cs="Times New Roman"/>
                <w:sz w:val="20"/>
                <w:szCs w:val="20"/>
              </w:rPr>
              <w:t>Moderasi</w:t>
            </w:r>
          </w:p>
        </w:tc>
        <w:tc>
          <w:tcPr>
            <w:tcW w:w="2268" w:type="dxa"/>
            <w:tcBorders>
              <w:top w:val="single" w:sz="12" w:space="0" w:color="auto"/>
            </w:tcBorders>
            <w:vAlign w:val="center"/>
          </w:tcPr>
          <w:p w:rsidR="001E553F" w:rsidRDefault="00030443">
            <w:pPr>
              <w:pStyle w:val="ListParagraph1"/>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2  </w:t>
            </w:r>
            <w:r>
              <w:rPr>
                <w:rFonts w:ascii="Bookman Old Style" w:hAnsi="Bookman Old Style" w:cs="Times New Roman"/>
                <w:sz w:val="20"/>
                <w:szCs w:val="20"/>
              </w:rPr>
              <w:t>Tidak Signifikan</w:t>
            </w:r>
          </w:p>
          <w:p w:rsidR="001E553F" w:rsidRDefault="00030443">
            <w:pPr>
              <w:pStyle w:val="ListParagraph1"/>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3  </w:t>
            </w:r>
            <w:r>
              <w:rPr>
                <w:rFonts w:ascii="Bookman Old Style" w:hAnsi="Bookman Old Style" w:cs="Times New Roman"/>
                <w:sz w:val="20"/>
                <w:szCs w:val="20"/>
              </w:rPr>
              <w:t>Signifikan</w:t>
            </w:r>
          </w:p>
        </w:tc>
      </w:tr>
      <w:tr w:rsidR="001E553F">
        <w:trPr>
          <w:trHeight w:val="432"/>
          <w:jc w:val="center"/>
        </w:trPr>
        <w:tc>
          <w:tcPr>
            <w:tcW w:w="708" w:type="dxa"/>
            <w:vAlign w:val="center"/>
          </w:tcPr>
          <w:p w:rsidR="001E553F" w:rsidRDefault="00030443">
            <w:pPr>
              <w:pStyle w:val="ListParagraph1"/>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2.</w:t>
            </w:r>
          </w:p>
        </w:tc>
        <w:tc>
          <w:tcPr>
            <w:tcW w:w="4253" w:type="dxa"/>
            <w:vAlign w:val="center"/>
          </w:tcPr>
          <w:p w:rsidR="001E553F" w:rsidRDefault="00030443">
            <w:pPr>
              <w:pStyle w:val="ListParagraph1"/>
              <w:spacing w:after="0" w:line="240" w:lineRule="auto"/>
              <w:ind w:left="0"/>
              <w:rPr>
                <w:rFonts w:ascii="Bookman Old Style" w:hAnsi="Bookman Old Style" w:cs="Times New Roman"/>
                <w:sz w:val="20"/>
                <w:szCs w:val="20"/>
              </w:rPr>
            </w:pPr>
            <w:r>
              <w:rPr>
                <w:rFonts w:ascii="Bookman Old Style" w:hAnsi="Bookman Old Style" w:cs="Times New Roman"/>
                <w:i/>
                <w:sz w:val="20"/>
                <w:szCs w:val="20"/>
              </w:rPr>
              <w:t xml:space="preserve">Quasi </w:t>
            </w:r>
            <w:r>
              <w:rPr>
                <w:rFonts w:ascii="Bookman Old Style" w:hAnsi="Bookman Old Style" w:cs="Times New Roman"/>
                <w:sz w:val="20"/>
                <w:szCs w:val="20"/>
              </w:rPr>
              <w:t>Moderasi</w:t>
            </w:r>
          </w:p>
        </w:tc>
        <w:tc>
          <w:tcPr>
            <w:tcW w:w="2268" w:type="dxa"/>
            <w:vAlign w:val="center"/>
          </w:tcPr>
          <w:p w:rsidR="001E553F" w:rsidRDefault="00030443">
            <w:pPr>
              <w:pStyle w:val="ListParagraph1"/>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2  </w:t>
            </w:r>
            <w:r>
              <w:rPr>
                <w:rFonts w:ascii="Bookman Old Style" w:hAnsi="Bookman Old Style" w:cs="Times New Roman"/>
                <w:sz w:val="20"/>
                <w:szCs w:val="20"/>
              </w:rPr>
              <w:t>Signifikan</w:t>
            </w:r>
          </w:p>
          <w:p w:rsidR="001E553F" w:rsidRDefault="00030443">
            <w:pPr>
              <w:pStyle w:val="ListParagraph1"/>
              <w:spacing w:after="0" w:line="240" w:lineRule="auto"/>
              <w:ind w:left="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3  </w:t>
            </w:r>
            <w:r>
              <w:rPr>
                <w:rFonts w:ascii="Bookman Old Style" w:hAnsi="Bookman Old Style" w:cs="Times New Roman"/>
                <w:sz w:val="20"/>
                <w:szCs w:val="20"/>
              </w:rPr>
              <w:t>Signifikan</w:t>
            </w:r>
          </w:p>
        </w:tc>
      </w:tr>
      <w:tr w:rsidR="001E553F">
        <w:trPr>
          <w:trHeight w:val="397"/>
          <w:jc w:val="center"/>
        </w:trPr>
        <w:tc>
          <w:tcPr>
            <w:tcW w:w="708" w:type="dxa"/>
            <w:vAlign w:val="center"/>
          </w:tcPr>
          <w:p w:rsidR="001E553F" w:rsidRDefault="00030443">
            <w:pPr>
              <w:pStyle w:val="ListParagraph1"/>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3.</w:t>
            </w:r>
          </w:p>
        </w:tc>
        <w:tc>
          <w:tcPr>
            <w:tcW w:w="4253" w:type="dxa"/>
            <w:vAlign w:val="center"/>
          </w:tcPr>
          <w:p w:rsidR="001E553F" w:rsidRDefault="00030443">
            <w:pPr>
              <w:pStyle w:val="ListParagraph1"/>
              <w:spacing w:after="0" w:line="240" w:lineRule="auto"/>
              <w:ind w:left="0"/>
              <w:rPr>
                <w:rFonts w:ascii="Bookman Old Style" w:hAnsi="Bookman Old Style" w:cs="Times New Roman"/>
                <w:sz w:val="20"/>
                <w:szCs w:val="20"/>
              </w:rPr>
            </w:pPr>
            <w:r>
              <w:rPr>
                <w:rFonts w:ascii="Bookman Old Style" w:hAnsi="Bookman Old Style" w:cs="Times New Roman"/>
                <w:i/>
                <w:sz w:val="20"/>
                <w:szCs w:val="20"/>
              </w:rPr>
              <w:t>Homologiser</w:t>
            </w:r>
            <w:r>
              <w:rPr>
                <w:rFonts w:ascii="Bookman Old Style" w:hAnsi="Bookman Old Style" w:cs="Times New Roman"/>
                <w:sz w:val="20"/>
                <w:szCs w:val="20"/>
              </w:rPr>
              <w:t xml:space="preserve"> Moderasi (Bukan Moderasi)</w:t>
            </w:r>
          </w:p>
        </w:tc>
        <w:tc>
          <w:tcPr>
            <w:tcW w:w="2268" w:type="dxa"/>
            <w:vAlign w:val="center"/>
          </w:tcPr>
          <w:p w:rsidR="001E553F" w:rsidRDefault="00030443">
            <w:pPr>
              <w:pStyle w:val="ListParagraph1"/>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2  </w:t>
            </w:r>
            <w:r>
              <w:rPr>
                <w:rFonts w:ascii="Bookman Old Style" w:hAnsi="Bookman Old Style" w:cs="Times New Roman"/>
                <w:sz w:val="20"/>
                <w:szCs w:val="20"/>
              </w:rPr>
              <w:t>Tidak Signifikan</w:t>
            </w:r>
          </w:p>
          <w:p w:rsidR="001E553F" w:rsidRDefault="00030443">
            <w:pPr>
              <w:pStyle w:val="ListParagraph1"/>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3  </w:t>
            </w:r>
            <w:r>
              <w:rPr>
                <w:rFonts w:ascii="Bookman Old Style" w:hAnsi="Bookman Old Style" w:cs="Times New Roman"/>
                <w:sz w:val="20"/>
                <w:szCs w:val="20"/>
              </w:rPr>
              <w:t>Tidak Signifikan</w:t>
            </w:r>
          </w:p>
        </w:tc>
      </w:tr>
      <w:tr w:rsidR="001E553F">
        <w:trPr>
          <w:trHeight w:val="567"/>
          <w:jc w:val="center"/>
        </w:trPr>
        <w:tc>
          <w:tcPr>
            <w:tcW w:w="708" w:type="dxa"/>
            <w:tcBorders>
              <w:bottom w:val="single" w:sz="12" w:space="0" w:color="auto"/>
            </w:tcBorders>
            <w:vAlign w:val="center"/>
          </w:tcPr>
          <w:p w:rsidR="001E553F" w:rsidRDefault="00030443">
            <w:pPr>
              <w:pStyle w:val="ListParagraph1"/>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4.</w:t>
            </w:r>
          </w:p>
        </w:tc>
        <w:tc>
          <w:tcPr>
            <w:tcW w:w="4253" w:type="dxa"/>
            <w:tcBorders>
              <w:bottom w:val="single" w:sz="12" w:space="0" w:color="auto"/>
            </w:tcBorders>
            <w:vAlign w:val="center"/>
          </w:tcPr>
          <w:p w:rsidR="001E553F" w:rsidRDefault="00030443">
            <w:pPr>
              <w:pStyle w:val="ListParagraph1"/>
              <w:spacing w:after="0" w:line="240" w:lineRule="auto"/>
              <w:ind w:left="0"/>
              <w:rPr>
                <w:rFonts w:ascii="Bookman Old Style" w:hAnsi="Bookman Old Style" w:cs="Times New Roman"/>
                <w:sz w:val="20"/>
                <w:szCs w:val="20"/>
              </w:rPr>
            </w:pPr>
            <w:r>
              <w:rPr>
                <w:rFonts w:ascii="Bookman Old Style" w:hAnsi="Bookman Old Style" w:cs="Times New Roman"/>
                <w:sz w:val="20"/>
                <w:szCs w:val="20"/>
              </w:rPr>
              <w:t>Prediktor</w:t>
            </w:r>
          </w:p>
        </w:tc>
        <w:tc>
          <w:tcPr>
            <w:tcW w:w="2268" w:type="dxa"/>
            <w:tcBorders>
              <w:bottom w:val="single" w:sz="12" w:space="0" w:color="auto"/>
            </w:tcBorders>
            <w:vAlign w:val="center"/>
          </w:tcPr>
          <w:p w:rsidR="001E553F" w:rsidRDefault="00030443">
            <w:pPr>
              <w:pStyle w:val="ListParagraph1"/>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2 </w:t>
            </w:r>
            <w:r>
              <w:rPr>
                <w:rFonts w:ascii="Bookman Old Style" w:hAnsi="Bookman Old Style" w:cs="Times New Roman"/>
                <w:sz w:val="20"/>
                <w:szCs w:val="20"/>
              </w:rPr>
              <w:t xml:space="preserve"> Signifikan</w:t>
            </w:r>
          </w:p>
          <w:p w:rsidR="001E553F" w:rsidRDefault="00030443">
            <w:pPr>
              <w:pStyle w:val="ListParagraph1"/>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3  </w:t>
            </w:r>
            <w:r>
              <w:rPr>
                <w:rFonts w:ascii="Bookman Old Style" w:hAnsi="Bookman Old Style" w:cs="Times New Roman"/>
                <w:sz w:val="20"/>
                <w:szCs w:val="20"/>
              </w:rPr>
              <w:t>Tidak Signifikan</w:t>
            </w:r>
          </w:p>
        </w:tc>
      </w:tr>
      <w:tr w:rsidR="001E553F">
        <w:trPr>
          <w:trHeight w:val="432"/>
          <w:jc w:val="center"/>
        </w:trPr>
        <w:tc>
          <w:tcPr>
            <w:tcW w:w="7229" w:type="dxa"/>
            <w:gridSpan w:val="3"/>
            <w:tcBorders>
              <w:top w:val="single" w:sz="4" w:space="0" w:color="auto"/>
              <w:bottom w:val="single" w:sz="12" w:space="0" w:color="auto"/>
            </w:tcBorders>
            <w:vAlign w:val="center"/>
          </w:tcPr>
          <w:p w:rsidR="001E553F" w:rsidRDefault="00030443">
            <w:pPr>
              <w:pStyle w:val="ListParagraph1"/>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 xml:space="preserve">Sumber : </w:t>
            </w:r>
            <w:r>
              <w:rPr>
                <w:rFonts w:ascii="Bookman Old Style" w:hAnsi="Bookman Old Style" w:cs="Times New Roman"/>
                <w:sz w:val="20"/>
                <w:szCs w:val="20"/>
              </w:rPr>
              <w:fldChar w:fldCharType="begin" w:fldLock="1"/>
            </w:r>
            <w:r>
              <w:rPr>
                <w:rFonts w:ascii="Bookman Old Style" w:hAnsi="Bookman Old Style" w:cs="Times New Roman"/>
                <w:sz w:val="20"/>
                <w:szCs w:val="20"/>
              </w:rPr>
              <w:instrText>ADDIN CSL_CITATION {"citationItems":[{"id":"ITEM-1","itemData":{"author":[{"dropping-particle":"","family":"Bryan","given":"B.","non-dropping-particle":"","parse-names":false,"suffix":""},{"dropping-particle":"","family":"Haryadi","given":"E.","non-droppin</w:instrText>
            </w:r>
            <w:r>
              <w:rPr>
                <w:rFonts w:ascii="Bookman Old Style" w:hAnsi="Bookman Old Style" w:cs="Times New Roman"/>
                <w:sz w:val="20"/>
                <w:szCs w:val="20"/>
              </w:rPr>
              <w:instrText>g-particle":"","parse-names":false,"suffix":""}],"container-title":"Jurnal Manajemen","id":"ITEM-1","issue":"1","issued":{"date-parts":[["2018"]]},"page":"52-71","title":"Analisis Pengaruh Variabel Moderasi Switching Costs Terhadap Hubungan Service Perform</w:instrText>
            </w:r>
            <w:r>
              <w:rPr>
                <w:rFonts w:ascii="Bookman Old Style" w:hAnsi="Bookman Old Style" w:cs="Times New Roman"/>
                <w:sz w:val="20"/>
                <w:szCs w:val="20"/>
              </w:rPr>
              <w:instrText>ance dan Customer Loyalty Member Celebrity Fitness Jakarta","type":"article-journal","volume":"15"},"uris":["http://www.mendeley.com/documents/?uuid=dbf3f034-fbb3-462d-b96e-d905f5eb19c2","http://www.mendeley.com/documents/?uuid=e1746d2b-8040-40a9-b490-ccd2</w:instrText>
            </w:r>
            <w:r>
              <w:rPr>
                <w:rFonts w:ascii="Bookman Old Style" w:hAnsi="Bookman Old Style" w:cs="Times New Roman"/>
                <w:sz w:val="20"/>
                <w:szCs w:val="20"/>
              </w:rPr>
              <w:instrText>45f98e49"]},{"id":"ITEM-2","itemData":{"author":[{"dropping-particle":"","family":"Bulutoding","given":"Lince","non-dropping-particle":"","parse-names":false,"suffix":""},{"dropping-particle":"","family":"Habbe","given":"A. H.","non-dropping-particle":"","</w:instrText>
            </w:r>
            <w:r>
              <w:rPr>
                <w:rFonts w:ascii="Bookman Old Style" w:hAnsi="Bookman Old Style" w:cs="Times New Roman"/>
                <w:sz w:val="20"/>
                <w:szCs w:val="20"/>
              </w:rPr>
              <w:instrText>parse-names":false,"suffix":""},{"dropping-particle":"","family":"Suwandi","given":"M.","non-dropping-particle":"","parse-names":false,"suffix":""},{"dropping-particle":"","family":"Suhartono","given":"","non-dropping-particle":"","parse-names":false,"suff</w:instrText>
            </w:r>
            <w:r>
              <w:rPr>
                <w:rFonts w:ascii="Bookman Old Style" w:hAnsi="Bookman Old Style" w:cs="Times New Roman"/>
                <w:sz w:val="20"/>
                <w:szCs w:val="20"/>
              </w:rPr>
              <w:instrText>ix":""},{"dropping-particle":"","family":"Ningrum","given":"R. A.","non-dropping-particle":"","parse-names":false,"suffix":""}],"container-title":"International Journal of Advanced Research (IJAR)","id":"ITEM-2","issue":"5","issued":{"date-parts":[["2020"]</w:instrText>
            </w:r>
            <w:r>
              <w:rPr>
                <w:rFonts w:ascii="Bookman Old Style" w:hAnsi="Bookman Old Style" w:cs="Times New Roman"/>
                <w:sz w:val="20"/>
                <w:szCs w:val="20"/>
              </w:rPr>
              <w:instrText>]},"page":"629-637","title":"Determinant Factors O Tax Compliance Modified By Taxation Knowledge: Evidence From KPP Makassar Madya","type":"article-journal","volume":"8"},"uris":["http://www.mendeley.com/documents/?uuid=3c7750fd-ec54-404a-8f2b-00af2abd32d9</w:instrText>
            </w:r>
            <w:r>
              <w:rPr>
                <w:rFonts w:ascii="Bookman Old Style" w:hAnsi="Bookman Old Style" w:cs="Times New Roman"/>
                <w:sz w:val="20"/>
                <w:szCs w:val="20"/>
              </w:rPr>
              <w:instrText xml:space="preserve">","http://www.mendeley.com/documents/?uuid=0230ff77-59a1-4bb6-9715-f91ecfb3ea77","http://www.mendeley.com/documents/?uuid=cf44e7a8-8626-480e-9a44-8864c3cf122c"]}],"mendeley":{"formattedCitation":"(Bryan &amp; Haryadi, 2018; Bulutoding, Habbe, Suwandi, et al., </w:instrText>
            </w:r>
            <w:r>
              <w:rPr>
                <w:rFonts w:ascii="Bookman Old Style" w:hAnsi="Bookman Old Style" w:cs="Times New Roman"/>
                <w:sz w:val="20"/>
                <w:szCs w:val="20"/>
              </w:rPr>
              <w:instrText>2020)","manualFormatting":"Bulutoding et al. (2020)","plainTextFormattedCitation":"(Bryan &amp; Haryadi, 2018; Bulutoding, Habbe, Suwandi, et al., 2020)","previouslyFormattedCitation":"(Bryan &amp; Haryadi, 2018; Bulutoding, Habbe, Suwandi, et al., 2020)"},"proper</w:instrText>
            </w:r>
            <w:r>
              <w:rPr>
                <w:rFonts w:ascii="Bookman Old Style" w:hAnsi="Bookman Old Style" w:cs="Times New Roman"/>
                <w:sz w:val="20"/>
                <w:szCs w:val="20"/>
              </w:rPr>
              <w:instrText>ties":{"noteIndex":0},"schema":"https://github.com/citation-style-language/schema/raw/master/csl-citation.json"}</w:instrText>
            </w:r>
            <w:r>
              <w:rPr>
                <w:rFonts w:ascii="Bookman Old Style" w:hAnsi="Bookman Old Style" w:cs="Times New Roman"/>
                <w:sz w:val="20"/>
                <w:szCs w:val="20"/>
              </w:rPr>
              <w:fldChar w:fldCharType="separate"/>
            </w:r>
            <w:r>
              <w:rPr>
                <w:rFonts w:ascii="Bookman Old Style" w:hAnsi="Bookman Old Style" w:cs="Times New Roman"/>
                <w:sz w:val="20"/>
                <w:szCs w:val="20"/>
              </w:rPr>
              <w:t xml:space="preserve">Bulutoding </w:t>
            </w:r>
            <w:r>
              <w:rPr>
                <w:rFonts w:ascii="Bookman Old Style" w:hAnsi="Bookman Old Style" w:cs="Times New Roman"/>
                <w:i/>
                <w:sz w:val="20"/>
                <w:szCs w:val="20"/>
              </w:rPr>
              <w:t>et al</w:t>
            </w:r>
            <w:r>
              <w:rPr>
                <w:rFonts w:ascii="Bookman Old Style" w:hAnsi="Bookman Old Style" w:cs="Times New Roman"/>
                <w:sz w:val="20"/>
                <w:szCs w:val="20"/>
              </w:rPr>
              <w:t>. (2020)</w:t>
            </w:r>
            <w:r>
              <w:rPr>
                <w:rFonts w:ascii="Bookman Old Style" w:hAnsi="Bookman Old Style" w:cs="Times New Roman"/>
                <w:sz w:val="20"/>
                <w:szCs w:val="20"/>
              </w:rPr>
              <w:fldChar w:fldCharType="end"/>
            </w:r>
          </w:p>
        </w:tc>
      </w:tr>
    </w:tbl>
    <w:p w:rsidR="001E553F" w:rsidRDefault="00030443">
      <w:pPr>
        <w:spacing w:after="0" w:line="240" w:lineRule="auto"/>
        <w:ind w:firstLine="567"/>
        <w:rPr>
          <w:rFonts w:ascii="Bookman Old Style" w:hAnsi="Bookman Old Style"/>
          <w:sz w:val="20"/>
          <w:szCs w:val="20"/>
        </w:rPr>
      </w:pPr>
      <w:r>
        <w:rPr>
          <w:rFonts w:ascii="Bookman Old Style" w:hAnsi="Bookman Old Style"/>
          <w:sz w:val="20"/>
          <w:szCs w:val="20"/>
        </w:rPr>
        <w:t>Keterangan:</w:t>
      </w:r>
    </w:p>
    <w:p w:rsidR="001E553F" w:rsidRDefault="00030443">
      <w:pPr>
        <w:spacing w:after="0" w:line="240" w:lineRule="auto"/>
        <w:ind w:firstLine="567"/>
        <w:rPr>
          <w:rFonts w:ascii="Bookman Old Style" w:hAnsi="Bookman Old Style"/>
          <w:sz w:val="20"/>
          <w:szCs w:val="20"/>
        </w:rPr>
      </w:pPr>
      <w:r>
        <w:rPr>
          <w:rFonts w:ascii="Bookman Old Style" w:hAnsi="Bookman Old Style"/>
          <w:sz w:val="20"/>
          <w:szCs w:val="20"/>
        </w:rPr>
        <w:t>b</w:t>
      </w:r>
      <w:r>
        <w:rPr>
          <w:rFonts w:ascii="Bookman Old Style" w:hAnsi="Bookman Old Style"/>
          <w:sz w:val="20"/>
          <w:szCs w:val="20"/>
          <w:vertAlign w:val="subscript"/>
        </w:rPr>
        <w:t>2</w:t>
      </w:r>
      <w:r>
        <w:rPr>
          <w:rFonts w:ascii="Bookman Old Style" w:hAnsi="Bookman Old Style"/>
          <w:sz w:val="20"/>
          <w:szCs w:val="20"/>
        </w:rPr>
        <w:t>: variabel iman Islam</w:t>
      </w:r>
    </w:p>
    <w:p w:rsidR="001E553F" w:rsidRDefault="00030443">
      <w:pPr>
        <w:spacing w:after="0" w:line="240" w:lineRule="auto"/>
        <w:ind w:firstLine="567"/>
        <w:rPr>
          <w:rFonts w:ascii="Bookman Old Style" w:hAnsi="Bookman Old Style"/>
          <w:sz w:val="20"/>
          <w:szCs w:val="20"/>
        </w:rPr>
      </w:pPr>
      <w:r>
        <w:rPr>
          <w:rFonts w:ascii="Bookman Old Style" w:hAnsi="Bookman Old Style"/>
          <w:sz w:val="20"/>
          <w:szCs w:val="20"/>
        </w:rPr>
        <w:t>b</w:t>
      </w:r>
      <w:r>
        <w:rPr>
          <w:rFonts w:ascii="Bookman Old Style" w:hAnsi="Bookman Old Style"/>
          <w:sz w:val="20"/>
          <w:szCs w:val="20"/>
          <w:vertAlign w:val="subscript"/>
        </w:rPr>
        <w:t>3</w:t>
      </w:r>
      <w:r>
        <w:rPr>
          <w:rFonts w:ascii="Bookman Old Style" w:hAnsi="Bookman Old Style"/>
          <w:sz w:val="20"/>
          <w:szCs w:val="20"/>
        </w:rPr>
        <w:t>: variabel interaksi antara masing-masing variabel bebas</w:t>
      </w:r>
    </w:p>
    <w:p w:rsidR="001E553F" w:rsidRDefault="00030443">
      <w:pPr>
        <w:spacing w:after="0" w:line="240" w:lineRule="auto"/>
        <w:ind w:firstLine="567"/>
        <w:rPr>
          <w:rFonts w:ascii="Bookman Old Style" w:hAnsi="Bookman Old Style"/>
          <w:sz w:val="20"/>
          <w:szCs w:val="20"/>
        </w:rPr>
      </w:pPr>
      <w:r>
        <w:rPr>
          <w:rFonts w:ascii="Bookman Old Style" w:hAnsi="Bookman Old Style"/>
          <w:sz w:val="20"/>
          <w:szCs w:val="20"/>
        </w:rPr>
        <w:t xml:space="preserve">Adapun Hasil Uji F </w:t>
      </w:r>
      <w:r>
        <w:rPr>
          <w:rFonts w:ascii="Bookman Old Style" w:hAnsi="Bookman Old Style"/>
          <w:sz w:val="20"/>
          <w:szCs w:val="20"/>
        </w:rPr>
        <w:t>pada hipotesis 3 dan 4 dapat dilihat pada tabel 11 berikut ini.</w:t>
      </w:r>
    </w:p>
    <w:p w:rsidR="001E553F" w:rsidRDefault="001E553F">
      <w:pPr>
        <w:spacing w:after="0" w:line="240" w:lineRule="auto"/>
        <w:ind w:firstLine="567"/>
        <w:rPr>
          <w:rFonts w:ascii="Bookman Old Style" w:hAnsi="Bookman Old Style"/>
          <w:sz w:val="20"/>
          <w:szCs w:val="20"/>
        </w:rPr>
      </w:pPr>
    </w:p>
    <w:p w:rsidR="001E553F" w:rsidRDefault="00030443">
      <w:pPr>
        <w:spacing w:after="0" w:line="240" w:lineRule="auto"/>
        <w:ind w:firstLine="567"/>
        <w:jc w:val="center"/>
        <w:rPr>
          <w:rFonts w:ascii="Bookman Old Style" w:hAnsi="Bookman Old Style"/>
          <w:b/>
          <w:sz w:val="20"/>
          <w:szCs w:val="20"/>
        </w:rPr>
      </w:pPr>
      <w:r>
        <w:rPr>
          <w:rFonts w:ascii="Bookman Old Style" w:hAnsi="Bookman Old Style"/>
          <w:b/>
          <w:sz w:val="20"/>
          <w:szCs w:val="20"/>
        </w:rPr>
        <w:t>Tabel 11. Hasil Uji F</w:t>
      </w:r>
    </w:p>
    <w:tbl>
      <w:tblPr>
        <w:tblStyle w:val="TableGrid0"/>
        <w:tblW w:w="8222" w:type="dxa"/>
        <w:tblInd w:w="154" w:type="dxa"/>
        <w:tblBorders>
          <w:top w:val="single" w:sz="4" w:space="0" w:color="auto"/>
          <w:bottom w:val="single" w:sz="4" w:space="0" w:color="auto"/>
        </w:tblBorders>
        <w:tblLayout w:type="fixed"/>
        <w:tblLook w:val="04A0" w:firstRow="1" w:lastRow="0" w:firstColumn="1" w:lastColumn="0" w:noHBand="0" w:noVBand="1"/>
      </w:tblPr>
      <w:tblGrid>
        <w:gridCol w:w="733"/>
        <w:gridCol w:w="1535"/>
        <w:gridCol w:w="1218"/>
        <w:gridCol w:w="1025"/>
        <w:gridCol w:w="1408"/>
        <w:gridCol w:w="1169"/>
        <w:gridCol w:w="1134"/>
      </w:tblGrid>
      <w:tr w:rsidR="001E553F">
        <w:trPr>
          <w:trHeight w:val="553"/>
        </w:trPr>
        <w:tc>
          <w:tcPr>
            <w:tcW w:w="2268" w:type="dxa"/>
            <w:gridSpan w:val="2"/>
            <w:tcBorders>
              <w:top w:val="single" w:sz="12" w:space="0" w:color="auto"/>
              <w:bottom w:val="single" w:sz="12" w:space="0" w:color="auto"/>
            </w:tcBorders>
          </w:tcPr>
          <w:p w:rsidR="001E553F" w:rsidRDefault="00030443">
            <w:pPr>
              <w:autoSpaceDE w:val="0"/>
              <w:autoSpaceDN w:val="0"/>
              <w:adjustRightInd w:val="0"/>
              <w:spacing w:after="0" w:line="240" w:lineRule="auto"/>
              <w:ind w:left="60" w:right="60"/>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Model</w:t>
            </w:r>
          </w:p>
        </w:tc>
        <w:tc>
          <w:tcPr>
            <w:tcW w:w="1218" w:type="dxa"/>
            <w:tcBorders>
              <w:top w:val="single" w:sz="12" w:space="0" w:color="auto"/>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Sum of Squares</w:t>
            </w:r>
          </w:p>
        </w:tc>
        <w:tc>
          <w:tcPr>
            <w:tcW w:w="1025" w:type="dxa"/>
            <w:tcBorders>
              <w:top w:val="single" w:sz="12" w:space="0" w:color="auto"/>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Df</w:t>
            </w:r>
          </w:p>
        </w:tc>
        <w:tc>
          <w:tcPr>
            <w:tcW w:w="1408" w:type="dxa"/>
            <w:tcBorders>
              <w:top w:val="single" w:sz="12" w:space="0" w:color="auto"/>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Mean Square</w:t>
            </w:r>
          </w:p>
        </w:tc>
        <w:tc>
          <w:tcPr>
            <w:tcW w:w="1169" w:type="dxa"/>
            <w:tcBorders>
              <w:top w:val="single" w:sz="12" w:space="0" w:color="auto"/>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F</w:t>
            </w:r>
          </w:p>
        </w:tc>
        <w:tc>
          <w:tcPr>
            <w:tcW w:w="1134" w:type="dxa"/>
            <w:tcBorders>
              <w:top w:val="single" w:sz="12" w:space="0" w:color="auto"/>
              <w:bottom w:val="single" w:sz="12" w:space="0" w:color="auto"/>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Sig.</w:t>
            </w:r>
          </w:p>
        </w:tc>
      </w:tr>
      <w:tr w:rsidR="001E553F">
        <w:trPr>
          <w:trHeight w:val="249"/>
        </w:trPr>
        <w:tc>
          <w:tcPr>
            <w:tcW w:w="733" w:type="dxa"/>
            <w:vMerge w:val="restart"/>
            <w:tcBorders>
              <w:top w:val="single" w:sz="12" w:space="0" w:color="auto"/>
            </w:tcBorders>
          </w:tcPr>
          <w:p w:rsidR="001E553F" w:rsidRDefault="00030443">
            <w:pPr>
              <w:autoSpaceDE w:val="0"/>
              <w:autoSpaceDN w:val="0"/>
              <w:adjustRightInd w:val="0"/>
              <w:spacing w:after="0" w:line="240" w:lineRule="auto"/>
              <w:ind w:left="60" w:right="60"/>
              <w:rPr>
                <w:rFonts w:ascii="Bookman Old Style" w:eastAsiaTheme="minorEastAsia" w:hAnsi="Bookman Old Style" w:cs="Arial"/>
                <w:sz w:val="20"/>
                <w:szCs w:val="20"/>
                <w:lang w:val="en-US"/>
              </w:rPr>
            </w:pPr>
            <w:r>
              <w:rPr>
                <w:rFonts w:ascii="Bookman Old Style" w:eastAsiaTheme="minorEastAsia" w:hAnsi="Bookman Old Style" w:cs="Arial"/>
                <w:sz w:val="20"/>
                <w:szCs w:val="20"/>
                <w:lang w:val="en-US"/>
              </w:rPr>
              <w:t>1</w:t>
            </w:r>
          </w:p>
        </w:tc>
        <w:tc>
          <w:tcPr>
            <w:tcW w:w="1535" w:type="dxa"/>
            <w:tcBorders>
              <w:top w:val="single" w:sz="12" w:space="0" w:color="auto"/>
            </w:tcBorders>
          </w:tcPr>
          <w:p w:rsidR="001E553F" w:rsidRDefault="00030443">
            <w:pPr>
              <w:autoSpaceDE w:val="0"/>
              <w:autoSpaceDN w:val="0"/>
              <w:adjustRightInd w:val="0"/>
              <w:spacing w:after="0" w:line="240" w:lineRule="auto"/>
              <w:ind w:left="60" w:right="60"/>
              <w:rPr>
                <w:rFonts w:ascii="Bookman Old Style" w:eastAsiaTheme="minorEastAsia" w:hAnsi="Bookman Old Style" w:cs="Arial"/>
                <w:sz w:val="20"/>
                <w:szCs w:val="20"/>
                <w:lang w:val="en-US"/>
              </w:rPr>
            </w:pPr>
            <w:r>
              <w:rPr>
                <w:rFonts w:ascii="Bookman Old Style" w:eastAsiaTheme="minorEastAsia" w:hAnsi="Bookman Old Style" w:cs="Arial"/>
                <w:sz w:val="20"/>
                <w:szCs w:val="20"/>
                <w:lang w:val="en-US"/>
              </w:rPr>
              <w:t>Regression</w:t>
            </w:r>
          </w:p>
        </w:tc>
        <w:tc>
          <w:tcPr>
            <w:tcW w:w="1218" w:type="dxa"/>
            <w:tcBorders>
              <w:top w:val="single" w:sz="12" w:space="0" w:color="auto"/>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52.110</w:t>
            </w:r>
          </w:p>
        </w:tc>
        <w:tc>
          <w:tcPr>
            <w:tcW w:w="1025" w:type="dxa"/>
            <w:tcBorders>
              <w:top w:val="single" w:sz="12" w:space="0" w:color="auto"/>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5</w:t>
            </w:r>
          </w:p>
        </w:tc>
        <w:tc>
          <w:tcPr>
            <w:tcW w:w="1408" w:type="dxa"/>
            <w:tcBorders>
              <w:top w:val="single" w:sz="12" w:space="0" w:color="auto"/>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10.422</w:t>
            </w:r>
          </w:p>
        </w:tc>
        <w:tc>
          <w:tcPr>
            <w:tcW w:w="1169" w:type="dxa"/>
            <w:tcBorders>
              <w:top w:val="single" w:sz="12" w:space="0" w:color="auto"/>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1.138</w:t>
            </w:r>
          </w:p>
        </w:tc>
        <w:tc>
          <w:tcPr>
            <w:tcW w:w="1134" w:type="dxa"/>
            <w:tcBorders>
              <w:top w:val="single" w:sz="12" w:space="0" w:color="auto"/>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.345</w:t>
            </w:r>
            <w:r>
              <w:rPr>
                <w:rFonts w:ascii="Bookman Old Style" w:eastAsiaTheme="minorEastAsia" w:hAnsi="Bookman Old Style"/>
                <w:color w:val="010205"/>
                <w:sz w:val="20"/>
                <w:szCs w:val="20"/>
                <w:vertAlign w:val="superscript"/>
                <w:lang w:val="en-US"/>
              </w:rPr>
              <w:t>b</w:t>
            </w:r>
          </w:p>
        </w:tc>
      </w:tr>
      <w:tr w:rsidR="001E553F">
        <w:trPr>
          <w:trHeight w:val="141"/>
        </w:trPr>
        <w:tc>
          <w:tcPr>
            <w:tcW w:w="733" w:type="dxa"/>
            <w:vMerge/>
          </w:tcPr>
          <w:p w:rsidR="001E553F" w:rsidRDefault="001E553F">
            <w:pPr>
              <w:autoSpaceDE w:val="0"/>
              <w:autoSpaceDN w:val="0"/>
              <w:adjustRightInd w:val="0"/>
              <w:spacing w:after="0" w:line="240" w:lineRule="auto"/>
              <w:rPr>
                <w:rFonts w:ascii="Bookman Old Style" w:eastAsiaTheme="minorEastAsia" w:hAnsi="Bookman Old Style" w:cs="Arial"/>
                <w:sz w:val="20"/>
                <w:szCs w:val="20"/>
                <w:lang w:val="en-US"/>
              </w:rPr>
            </w:pPr>
          </w:p>
        </w:tc>
        <w:tc>
          <w:tcPr>
            <w:tcW w:w="1535" w:type="dxa"/>
          </w:tcPr>
          <w:p w:rsidR="001E553F" w:rsidRDefault="00030443">
            <w:pPr>
              <w:autoSpaceDE w:val="0"/>
              <w:autoSpaceDN w:val="0"/>
              <w:adjustRightInd w:val="0"/>
              <w:spacing w:after="0" w:line="240" w:lineRule="auto"/>
              <w:ind w:left="60" w:right="60"/>
              <w:rPr>
                <w:rFonts w:ascii="Bookman Old Style" w:eastAsiaTheme="minorEastAsia" w:hAnsi="Bookman Old Style" w:cs="Arial"/>
                <w:sz w:val="20"/>
                <w:szCs w:val="20"/>
                <w:lang w:val="en-US"/>
              </w:rPr>
            </w:pPr>
            <w:r>
              <w:rPr>
                <w:rFonts w:ascii="Bookman Old Style" w:eastAsiaTheme="minorEastAsia" w:hAnsi="Bookman Old Style" w:cs="Arial"/>
                <w:sz w:val="20"/>
                <w:szCs w:val="20"/>
                <w:lang w:val="en-US"/>
              </w:rPr>
              <w:t>Residual</w:t>
            </w:r>
          </w:p>
        </w:tc>
        <w:tc>
          <w:tcPr>
            <w:tcW w:w="1218" w:type="dxa"/>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952.845</w:t>
            </w:r>
          </w:p>
        </w:tc>
        <w:tc>
          <w:tcPr>
            <w:tcW w:w="1025" w:type="dxa"/>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104</w:t>
            </w:r>
          </w:p>
        </w:tc>
        <w:tc>
          <w:tcPr>
            <w:tcW w:w="1408" w:type="dxa"/>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9.162</w:t>
            </w:r>
          </w:p>
        </w:tc>
        <w:tc>
          <w:tcPr>
            <w:tcW w:w="1169" w:type="dxa"/>
            <w:vAlign w:val="center"/>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c>
          <w:tcPr>
            <w:tcW w:w="1134" w:type="dxa"/>
            <w:vAlign w:val="center"/>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r>
      <w:tr w:rsidR="001E553F">
        <w:tc>
          <w:tcPr>
            <w:tcW w:w="733" w:type="dxa"/>
            <w:vMerge/>
            <w:tcBorders>
              <w:bottom w:val="single" w:sz="12" w:space="0" w:color="auto"/>
            </w:tcBorders>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c>
          <w:tcPr>
            <w:tcW w:w="1535" w:type="dxa"/>
            <w:tcBorders>
              <w:bottom w:val="single" w:sz="12" w:space="0" w:color="auto"/>
            </w:tcBorders>
          </w:tcPr>
          <w:p w:rsidR="001E553F" w:rsidRDefault="00030443">
            <w:pPr>
              <w:autoSpaceDE w:val="0"/>
              <w:autoSpaceDN w:val="0"/>
              <w:adjustRightInd w:val="0"/>
              <w:spacing w:after="0" w:line="240" w:lineRule="auto"/>
              <w:ind w:left="60" w:right="60"/>
              <w:rPr>
                <w:rFonts w:ascii="Bookman Old Style" w:eastAsiaTheme="minorEastAsia" w:hAnsi="Bookman Old Style" w:cs="Arial"/>
                <w:sz w:val="20"/>
                <w:szCs w:val="20"/>
                <w:lang w:val="en-US"/>
              </w:rPr>
            </w:pPr>
            <w:r>
              <w:rPr>
                <w:rFonts w:ascii="Bookman Old Style" w:eastAsiaTheme="minorEastAsia" w:hAnsi="Bookman Old Style" w:cs="Arial"/>
                <w:sz w:val="20"/>
                <w:szCs w:val="20"/>
                <w:lang w:val="en-US"/>
              </w:rPr>
              <w:t>Total</w:t>
            </w:r>
          </w:p>
        </w:tc>
        <w:tc>
          <w:tcPr>
            <w:tcW w:w="1218" w:type="dxa"/>
            <w:tcBorders>
              <w:bottom w:val="single" w:sz="12" w:space="0" w:color="auto"/>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1004.955</w:t>
            </w:r>
          </w:p>
        </w:tc>
        <w:tc>
          <w:tcPr>
            <w:tcW w:w="1025" w:type="dxa"/>
            <w:tcBorders>
              <w:bottom w:val="single" w:sz="12" w:space="0" w:color="auto"/>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109</w:t>
            </w:r>
          </w:p>
        </w:tc>
        <w:tc>
          <w:tcPr>
            <w:tcW w:w="1408" w:type="dxa"/>
            <w:tcBorders>
              <w:bottom w:val="single" w:sz="12" w:space="0" w:color="auto"/>
            </w:tcBorders>
            <w:vAlign w:val="center"/>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c>
          <w:tcPr>
            <w:tcW w:w="2303" w:type="dxa"/>
            <w:gridSpan w:val="2"/>
            <w:tcBorders>
              <w:bottom w:val="single" w:sz="12" w:space="0" w:color="auto"/>
            </w:tcBorders>
            <w:vAlign w:val="center"/>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r>
    </w:tbl>
    <w:p w:rsidR="001E553F" w:rsidRDefault="00030443">
      <w:pPr>
        <w:tabs>
          <w:tab w:val="left" w:pos="2717"/>
        </w:tabs>
        <w:autoSpaceDE w:val="0"/>
        <w:autoSpaceDN w:val="0"/>
        <w:adjustRightInd w:val="0"/>
        <w:spacing w:after="0" w:line="240" w:lineRule="auto"/>
        <w:ind w:firstLine="567"/>
        <w:rPr>
          <w:rFonts w:ascii="Bookman Old Style" w:hAnsi="Bookman Old Style"/>
          <w:sz w:val="20"/>
          <w:szCs w:val="20"/>
        </w:rPr>
      </w:pPr>
      <w:r>
        <w:rPr>
          <w:rFonts w:ascii="Bookman Old Style" w:hAnsi="Bookman Old Style"/>
          <w:sz w:val="20"/>
          <w:szCs w:val="20"/>
        </w:rPr>
        <w:t xml:space="preserve">Sumber : Data Primer yang </w:t>
      </w:r>
      <w:r>
        <w:rPr>
          <w:rFonts w:ascii="Bookman Old Style" w:hAnsi="Bookman Old Style"/>
          <w:sz w:val="20"/>
          <w:szCs w:val="20"/>
        </w:rPr>
        <w:t>Diolah (2020)</w:t>
      </w:r>
    </w:p>
    <w:p w:rsidR="001E553F" w:rsidRDefault="00030443">
      <w:pPr>
        <w:tabs>
          <w:tab w:val="left" w:pos="567"/>
        </w:tabs>
        <w:spacing w:line="240" w:lineRule="auto"/>
        <w:jc w:val="both"/>
        <w:rPr>
          <w:rFonts w:ascii="Bookman Old Style" w:hAnsi="Bookman Old Style"/>
          <w:sz w:val="20"/>
          <w:szCs w:val="20"/>
        </w:rPr>
      </w:pPr>
      <w:r>
        <w:rPr>
          <w:rFonts w:ascii="Bookman Old Style" w:hAnsi="Bookman Old Style"/>
          <w:sz w:val="20"/>
          <w:szCs w:val="20"/>
        </w:rPr>
        <w:tab/>
        <w:t>Hasil uji F pada tabel 11 diatas menunjukkan bahwa nilai F</w:t>
      </w:r>
      <w:r>
        <w:rPr>
          <w:rFonts w:ascii="Bookman Old Style" w:hAnsi="Bookman Old Style"/>
          <w:sz w:val="20"/>
          <w:szCs w:val="20"/>
          <w:vertAlign w:val="subscript"/>
        </w:rPr>
        <w:t>hitung</w:t>
      </w:r>
      <w:r>
        <w:rPr>
          <w:rFonts w:ascii="Bookman Old Style" w:hAnsi="Bookman Old Style"/>
          <w:sz w:val="20"/>
          <w:szCs w:val="20"/>
        </w:rPr>
        <w:t xml:space="preserve"> sebesar 1.138 dengan tingkat signifikansi 0,345 lebih dari 0,05. Hal ini menunjukan bahwa variabel Z score Pemahaman Perpajakan</w:t>
      </w:r>
      <w:r>
        <w:rPr>
          <w:rFonts w:ascii="Bookman Old Style" w:hAnsi="Bookman Old Style"/>
          <w:i/>
          <w:sz w:val="20"/>
          <w:szCs w:val="20"/>
        </w:rPr>
        <w:t xml:space="preserve"> </w:t>
      </w:r>
      <w:r>
        <w:rPr>
          <w:rFonts w:ascii="Bookman Old Style" w:hAnsi="Bookman Old Style"/>
          <w:sz w:val="20"/>
          <w:szCs w:val="20"/>
        </w:rPr>
        <w:t xml:space="preserve">(X1), Z score </w:t>
      </w:r>
      <w:r>
        <w:rPr>
          <w:rFonts w:ascii="Bookman Old Style" w:hAnsi="Bookman Old Style"/>
          <w:i/>
          <w:sz w:val="20"/>
          <w:szCs w:val="20"/>
        </w:rPr>
        <w:t>Self Assessment System</w:t>
      </w:r>
      <w:r>
        <w:rPr>
          <w:rFonts w:ascii="Bookman Old Style" w:hAnsi="Bookman Old Style"/>
          <w:sz w:val="20"/>
          <w:szCs w:val="20"/>
        </w:rPr>
        <w:t xml:space="preserve"> (X2), Z sco</w:t>
      </w:r>
      <w:r>
        <w:rPr>
          <w:rFonts w:ascii="Bookman Old Style" w:hAnsi="Bookman Old Style"/>
          <w:sz w:val="20"/>
          <w:szCs w:val="20"/>
        </w:rPr>
        <w:t xml:space="preserve">re Iman Islam (M), X1_M dan X2_M secara bersama-sama atau simultan tidak mempengaruhi </w:t>
      </w:r>
      <w:r>
        <w:rPr>
          <w:rFonts w:ascii="Bookman Old Style" w:hAnsi="Bookman Old Style"/>
          <w:i/>
          <w:sz w:val="20"/>
          <w:szCs w:val="20"/>
        </w:rPr>
        <w:t>tax evasion</w:t>
      </w:r>
      <w:r>
        <w:rPr>
          <w:rFonts w:ascii="Bookman Old Style" w:hAnsi="Bookman Old Style"/>
          <w:sz w:val="20"/>
          <w:szCs w:val="20"/>
        </w:rPr>
        <w:t>.</w:t>
      </w:r>
    </w:p>
    <w:p w:rsidR="001E553F" w:rsidRDefault="00030443">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 xml:space="preserve">Tabel 12. Hasil Uji Regeresi Moderasi </w:t>
      </w:r>
    </w:p>
    <w:tbl>
      <w:tblPr>
        <w:tblStyle w:val="TableGrid0"/>
        <w:tblW w:w="82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15"/>
        <w:gridCol w:w="1331"/>
        <w:gridCol w:w="1331"/>
        <w:gridCol w:w="1634"/>
        <w:gridCol w:w="860"/>
        <w:gridCol w:w="1125"/>
      </w:tblGrid>
      <w:tr w:rsidR="001E553F">
        <w:trPr>
          <w:trHeight w:val="605"/>
          <w:jc w:val="center"/>
        </w:trPr>
        <w:tc>
          <w:tcPr>
            <w:tcW w:w="1941" w:type="dxa"/>
            <w:gridSpan w:val="2"/>
            <w:vMerge w:val="restart"/>
            <w:tcBorders>
              <w:top w:val="single" w:sz="12" w:space="0" w:color="auto"/>
              <w:left w:val="nil"/>
              <w:right w:val="nil"/>
            </w:tcBorders>
          </w:tcPr>
          <w:p w:rsidR="001E553F" w:rsidRDefault="00030443">
            <w:pPr>
              <w:autoSpaceDE w:val="0"/>
              <w:autoSpaceDN w:val="0"/>
              <w:adjustRightInd w:val="0"/>
              <w:spacing w:after="0" w:line="240" w:lineRule="auto"/>
              <w:ind w:left="60" w:right="60"/>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Model</w:t>
            </w:r>
          </w:p>
        </w:tc>
        <w:tc>
          <w:tcPr>
            <w:tcW w:w="2662" w:type="dxa"/>
            <w:gridSpan w:val="2"/>
            <w:tcBorders>
              <w:top w:val="single" w:sz="12" w:space="0" w:color="auto"/>
              <w:left w:val="nil"/>
              <w:right w:val="nil"/>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Unstandardized Coefficients</w:t>
            </w:r>
          </w:p>
        </w:tc>
        <w:tc>
          <w:tcPr>
            <w:tcW w:w="1634" w:type="dxa"/>
            <w:tcBorders>
              <w:top w:val="single" w:sz="12" w:space="0" w:color="auto"/>
              <w:left w:val="nil"/>
              <w:bottom w:val="single" w:sz="12" w:space="0" w:color="auto"/>
              <w:right w:val="nil"/>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Standardized Coefficients</w:t>
            </w:r>
          </w:p>
        </w:tc>
        <w:tc>
          <w:tcPr>
            <w:tcW w:w="860" w:type="dxa"/>
            <w:vMerge w:val="restart"/>
            <w:tcBorders>
              <w:top w:val="single" w:sz="12" w:space="0" w:color="auto"/>
              <w:left w:val="nil"/>
              <w:right w:val="nil"/>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T</w:t>
            </w:r>
          </w:p>
        </w:tc>
        <w:tc>
          <w:tcPr>
            <w:tcW w:w="1125" w:type="dxa"/>
            <w:vMerge w:val="restart"/>
            <w:tcBorders>
              <w:top w:val="single" w:sz="12" w:space="0" w:color="auto"/>
              <w:left w:val="nil"/>
              <w:right w:val="nil"/>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Sig.</w:t>
            </w:r>
          </w:p>
        </w:tc>
      </w:tr>
      <w:tr w:rsidR="001E553F">
        <w:trPr>
          <w:trHeight w:val="317"/>
          <w:jc w:val="center"/>
        </w:trPr>
        <w:tc>
          <w:tcPr>
            <w:tcW w:w="1941" w:type="dxa"/>
            <w:gridSpan w:val="2"/>
            <w:vMerge/>
            <w:tcBorders>
              <w:left w:val="nil"/>
              <w:bottom w:val="single" w:sz="4" w:space="0" w:color="auto"/>
              <w:right w:val="nil"/>
            </w:tcBorders>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c>
          <w:tcPr>
            <w:tcW w:w="1331" w:type="dxa"/>
            <w:tcBorders>
              <w:top w:val="single" w:sz="12" w:space="0" w:color="auto"/>
              <w:left w:val="nil"/>
              <w:bottom w:val="single" w:sz="12" w:space="0" w:color="auto"/>
              <w:right w:val="nil"/>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B</w:t>
            </w:r>
          </w:p>
        </w:tc>
        <w:tc>
          <w:tcPr>
            <w:tcW w:w="1331" w:type="dxa"/>
            <w:tcBorders>
              <w:top w:val="single" w:sz="12" w:space="0" w:color="auto"/>
              <w:left w:val="nil"/>
              <w:bottom w:val="single" w:sz="12" w:space="0" w:color="auto"/>
              <w:right w:val="nil"/>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Std. Error</w:t>
            </w:r>
          </w:p>
        </w:tc>
        <w:tc>
          <w:tcPr>
            <w:tcW w:w="1634" w:type="dxa"/>
            <w:tcBorders>
              <w:top w:val="single" w:sz="12" w:space="0" w:color="auto"/>
              <w:left w:val="nil"/>
              <w:bottom w:val="single" w:sz="12" w:space="0" w:color="auto"/>
              <w:right w:val="nil"/>
            </w:tcBorders>
          </w:tcPr>
          <w:p w:rsidR="001E553F" w:rsidRDefault="00030443">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Beta</w:t>
            </w:r>
          </w:p>
        </w:tc>
        <w:tc>
          <w:tcPr>
            <w:tcW w:w="860" w:type="dxa"/>
            <w:vMerge/>
            <w:tcBorders>
              <w:top w:val="single" w:sz="12" w:space="0" w:color="auto"/>
              <w:left w:val="nil"/>
              <w:bottom w:val="single" w:sz="12" w:space="0" w:color="auto"/>
              <w:right w:val="nil"/>
            </w:tcBorders>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c>
          <w:tcPr>
            <w:tcW w:w="1125" w:type="dxa"/>
            <w:vMerge/>
            <w:tcBorders>
              <w:top w:val="single" w:sz="12" w:space="0" w:color="auto"/>
              <w:left w:val="nil"/>
              <w:bottom w:val="single" w:sz="12" w:space="0" w:color="auto"/>
              <w:right w:val="nil"/>
            </w:tcBorders>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r>
      <w:tr w:rsidR="001E553F">
        <w:trPr>
          <w:trHeight w:val="215"/>
          <w:jc w:val="center"/>
        </w:trPr>
        <w:tc>
          <w:tcPr>
            <w:tcW w:w="426" w:type="dxa"/>
            <w:vMerge w:val="restart"/>
            <w:tcBorders>
              <w:top w:val="single" w:sz="12" w:space="0" w:color="auto"/>
              <w:left w:val="nil"/>
              <w:bottom w:val="single" w:sz="12" w:space="0" w:color="auto"/>
              <w:right w:val="nil"/>
            </w:tcBorders>
          </w:tcPr>
          <w:p w:rsidR="001E553F" w:rsidRDefault="00030443">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1</w:t>
            </w:r>
          </w:p>
        </w:tc>
        <w:tc>
          <w:tcPr>
            <w:tcW w:w="1515" w:type="dxa"/>
            <w:tcBorders>
              <w:top w:val="single" w:sz="12" w:space="0" w:color="auto"/>
              <w:left w:val="nil"/>
              <w:bottom w:val="nil"/>
              <w:right w:val="nil"/>
            </w:tcBorders>
          </w:tcPr>
          <w:p w:rsidR="001E553F" w:rsidRDefault="00030443">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(Constant)</w:t>
            </w:r>
          </w:p>
        </w:tc>
        <w:tc>
          <w:tcPr>
            <w:tcW w:w="1331" w:type="dxa"/>
            <w:tcBorders>
              <w:top w:val="single" w:sz="12" w:space="0" w:color="auto"/>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9.447</w:t>
            </w:r>
          </w:p>
        </w:tc>
        <w:tc>
          <w:tcPr>
            <w:tcW w:w="1331" w:type="dxa"/>
            <w:tcBorders>
              <w:top w:val="single" w:sz="12" w:space="0" w:color="auto"/>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.435</w:t>
            </w:r>
          </w:p>
        </w:tc>
        <w:tc>
          <w:tcPr>
            <w:tcW w:w="1634" w:type="dxa"/>
            <w:tcBorders>
              <w:top w:val="single" w:sz="12" w:space="0" w:color="auto"/>
              <w:left w:val="nil"/>
              <w:bottom w:val="nil"/>
              <w:right w:val="nil"/>
            </w:tcBorders>
            <w:vAlign w:val="center"/>
          </w:tcPr>
          <w:p w:rsidR="001E553F" w:rsidRDefault="001E553F">
            <w:pPr>
              <w:autoSpaceDE w:val="0"/>
              <w:autoSpaceDN w:val="0"/>
              <w:adjustRightInd w:val="0"/>
              <w:spacing w:after="0" w:line="240" w:lineRule="auto"/>
              <w:rPr>
                <w:rFonts w:ascii="Bookman Old Style" w:eastAsiaTheme="minorEastAsia" w:hAnsi="Bookman Old Style" w:cs="Times New Roman"/>
                <w:sz w:val="20"/>
                <w:szCs w:val="20"/>
                <w:lang w:val="en-US"/>
              </w:rPr>
            </w:pPr>
          </w:p>
        </w:tc>
        <w:tc>
          <w:tcPr>
            <w:tcW w:w="860" w:type="dxa"/>
            <w:tcBorders>
              <w:top w:val="single" w:sz="12" w:space="0" w:color="auto"/>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21.697</w:t>
            </w:r>
          </w:p>
        </w:tc>
        <w:tc>
          <w:tcPr>
            <w:tcW w:w="1125" w:type="dxa"/>
            <w:tcBorders>
              <w:top w:val="single" w:sz="12" w:space="0" w:color="auto"/>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.000</w:t>
            </w:r>
          </w:p>
        </w:tc>
      </w:tr>
      <w:tr w:rsidR="001E553F">
        <w:trPr>
          <w:trHeight w:val="248"/>
          <w:jc w:val="center"/>
        </w:trPr>
        <w:tc>
          <w:tcPr>
            <w:tcW w:w="426" w:type="dxa"/>
            <w:vMerge/>
            <w:tcBorders>
              <w:left w:val="nil"/>
              <w:bottom w:val="single" w:sz="12" w:space="0" w:color="auto"/>
              <w:right w:val="nil"/>
            </w:tcBorders>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c>
          <w:tcPr>
            <w:tcW w:w="1515" w:type="dxa"/>
            <w:tcBorders>
              <w:top w:val="nil"/>
              <w:left w:val="nil"/>
              <w:bottom w:val="nil"/>
              <w:right w:val="nil"/>
            </w:tcBorders>
          </w:tcPr>
          <w:p w:rsidR="001E553F" w:rsidRDefault="00030443">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Zscore(X1)</w:t>
            </w:r>
          </w:p>
        </w:tc>
        <w:tc>
          <w:tcPr>
            <w:tcW w:w="1331"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-.332</w:t>
            </w:r>
          </w:p>
        </w:tc>
        <w:tc>
          <w:tcPr>
            <w:tcW w:w="1331"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.404</w:t>
            </w:r>
          </w:p>
        </w:tc>
        <w:tc>
          <w:tcPr>
            <w:tcW w:w="1634"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-.109</w:t>
            </w:r>
          </w:p>
        </w:tc>
        <w:tc>
          <w:tcPr>
            <w:tcW w:w="860"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-.822</w:t>
            </w:r>
          </w:p>
        </w:tc>
        <w:tc>
          <w:tcPr>
            <w:tcW w:w="1125"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.413</w:t>
            </w:r>
          </w:p>
        </w:tc>
      </w:tr>
      <w:tr w:rsidR="001E553F">
        <w:trPr>
          <w:trHeight w:val="280"/>
          <w:jc w:val="center"/>
        </w:trPr>
        <w:tc>
          <w:tcPr>
            <w:tcW w:w="426" w:type="dxa"/>
            <w:vMerge/>
            <w:tcBorders>
              <w:left w:val="nil"/>
              <w:bottom w:val="single" w:sz="12" w:space="0" w:color="auto"/>
              <w:right w:val="nil"/>
            </w:tcBorders>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c>
          <w:tcPr>
            <w:tcW w:w="1515" w:type="dxa"/>
            <w:tcBorders>
              <w:top w:val="nil"/>
              <w:left w:val="nil"/>
              <w:bottom w:val="nil"/>
              <w:right w:val="nil"/>
            </w:tcBorders>
          </w:tcPr>
          <w:p w:rsidR="001E553F" w:rsidRDefault="00030443">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Zscore(X2)</w:t>
            </w:r>
          </w:p>
        </w:tc>
        <w:tc>
          <w:tcPr>
            <w:tcW w:w="1331"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-.244</w:t>
            </w:r>
          </w:p>
        </w:tc>
        <w:tc>
          <w:tcPr>
            <w:tcW w:w="1331"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.412</w:t>
            </w:r>
          </w:p>
        </w:tc>
        <w:tc>
          <w:tcPr>
            <w:tcW w:w="1634"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-.080</w:t>
            </w:r>
          </w:p>
        </w:tc>
        <w:tc>
          <w:tcPr>
            <w:tcW w:w="860"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-.592</w:t>
            </w:r>
          </w:p>
        </w:tc>
        <w:tc>
          <w:tcPr>
            <w:tcW w:w="1125"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.555</w:t>
            </w:r>
          </w:p>
        </w:tc>
      </w:tr>
      <w:tr w:rsidR="001E553F">
        <w:trPr>
          <w:trHeight w:val="114"/>
          <w:jc w:val="center"/>
        </w:trPr>
        <w:tc>
          <w:tcPr>
            <w:tcW w:w="426" w:type="dxa"/>
            <w:vMerge/>
            <w:tcBorders>
              <w:left w:val="nil"/>
              <w:bottom w:val="single" w:sz="12" w:space="0" w:color="auto"/>
              <w:right w:val="nil"/>
            </w:tcBorders>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c>
          <w:tcPr>
            <w:tcW w:w="1515" w:type="dxa"/>
            <w:tcBorders>
              <w:top w:val="nil"/>
              <w:left w:val="nil"/>
              <w:bottom w:val="nil"/>
              <w:right w:val="nil"/>
            </w:tcBorders>
          </w:tcPr>
          <w:p w:rsidR="001E553F" w:rsidRDefault="00030443">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Zscore(M)</w:t>
            </w:r>
          </w:p>
        </w:tc>
        <w:tc>
          <w:tcPr>
            <w:tcW w:w="1331"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-.287</w:t>
            </w:r>
          </w:p>
        </w:tc>
        <w:tc>
          <w:tcPr>
            <w:tcW w:w="1331"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.296</w:t>
            </w:r>
          </w:p>
        </w:tc>
        <w:tc>
          <w:tcPr>
            <w:tcW w:w="1634"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-.094</w:t>
            </w:r>
          </w:p>
        </w:tc>
        <w:tc>
          <w:tcPr>
            <w:tcW w:w="860"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-.969</w:t>
            </w:r>
          </w:p>
        </w:tc>
        <w:tc>
          <w:tcPr>
            <w:tcW w:w="1125"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.335</w:t>
            </w:r>
          </w:p>
        </w:tc>
      </w:tr>
      <w:tr w:rsidR="001E553F">
        <w:trPr>
          <w:trHeight w:val="118"/>
          <w:jc w:val="center"/>
        </w:trPr>
        <w:tc>
          <w:tcPr>
            <w:tcW w:w="426" w:type="dxa"/>
            <w:vMerge/>
            <w:tcBorders>
              <w:left w:val="nil"/>
              <w:bottom w:val="single" w:sz="12" w:space="0" w:color="auto"/>
              <w:right w:val="nil"/>
            </w:tcBorders>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c>
          <w:tcPr>
            <w:tcW w:w="1515" w:type="dxa"/>
            <w:tcBorders>
              <w:top w:val="nil"/>
              <w:left w:val="nil"/>
              <w:bottom w:val="nil"/>
              <w:right w:val="nil"/>
            </w:tcBorders>
          </w:tcPr>
          <w:p w:rsidR="001E553F" w:rsidRDefault="00030443">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X1_M</w:t>
            </w:r>
          </w:p>
        </w:tc>
        <w:tc>
          <w:tcPr>
            <w:tcW w:w="1331"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-.340</w:t>
            </w:r>
          </w:p>
        </w:tc>
        <w:tc>
          <w:tcPr>
            <w:tcW w:w="1331"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.458</w:t>
            </w:r>
          </w:p>
        </w:tc>
        <w:tc>
          <w:tcPr>
            <w:tcW w:w="1634"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-.119</w:t>
            </w:r>
          </w:p>
        </w:tc>
        <w:tc>
          <w:tcPr>
            <w:tcW w:w="860"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-.742</w:t>
            </w:r>
          </w:p>
        </w:tc>
        <w:tc>
          <w:tcPr>
            <w:tcW w:w="1125" w:type="dxa"/>
            <w:tcBorders>
              <w:top w:val="nil"/>
              <w:left w:val="nil"/>
              <w:bottom w:val="nil"/>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.459</w:t>
            </w:r>
          </w:p>
        </w:tc>
      </w:tr>
      <w:tr w:rsidR="001E553F">
        <w:trPr>
          <w:trHeight w:val="244"/>
          <w:jc w:val="center"/>
        </w:trPr>
        <w:tc>
          <w:tcPr>
            <w:tcW w:w="426" w:type="dxa"/>
            <w:vMerge/>
            <w:tcBorders>
              <w:left w:val="nil"/>
              <w:bottom w:val="single" w:sz="12" w:space="0" w:color="auto"/>
              <w:right w:val="nil"/>
            </w:tcBorders>
          </w:tcPr>
          <w:p w:rsidR="001E553F" w:rsidRDefault="001E553F">
            <w:pPr>
              <w:autoSpaceDE w:val="0"/>
              <w:autoSpaceDN w:val="0"/>
              <w:adjustRightInd w:val="0"/>
              <w:spacing w:after="0" w:line="240" w:lineRule="auto"/>
              <w:rPr>
                <w:rFonts w:ascii="Bookman Old Style" w:eastAsiaTheme="minorEastAsia" w:hAnsi="Bookman Old Style"/>
                <w:sz w:val="20"/>
                <w:szCs w:val="20"/>
                <w:lang w:val="en-US"/>
              </w:rPr>
            </w:pPr>
          </w:p>
        </w:tc>
        <w:tc>
          <w:tcPr>
            <w:tcW w:w="1515" w:type="dxa"/>
            <w:tcBorders>
              <w:top w:val="nil"/>
              <w:left w:val="nil"/>
              <w:bottom w:val="single" w:sz="12" w:space="0" w:color="auto"/>
              <w:right w:val="nil"/>
            </w:tcBorders>
          </w:tcPr>
          <w:p w:rsidR="001E553F" w:rsidRDefault="00030443">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X2_M</w:t>
            </w:r>
          </w:p>
        </w:tc>
        <w:tc>
          <w:tcPr>
            <w:tcW w:w="1331" w:type="dxa"/>
            <w:tcBorders>
              <w:top w:val="nil"/>
              <w:left w:val="nil"/>
              <w:bottom w:val="single" w:sz="12" w:space="0" w:color="auto"/>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-.205</w:t>
            </w:r>
          </w:p>
        </w:tc>
        <w:tc>
          <w:tcPr>
            <w:tcW w:w="1331" w:type="dxa"/>
            <w:tcBorders>
              <w:top w:val="nil"/>
              <w:left w:val="nil"/>
              <w:bottom w:val="single" w:sz="12" w:space="0" w:color="auto"/>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.468</w:t>
            </w:r>
          </w:p>
        </w:tc>
        <w:tc>
          <w:tcPr>
            <w:tcW w:w="1634" w:type="dxa"/>
            <w:tcBorders>
              <w:top w:val="nil"/>
              <w:left w:val="nil"/>
              <w:bottom w:val="single" w:sz="12" w:space="0" w:color="auto"/>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-.069</w:t>
            </w:r>
          </w:p>
        </w:tc>
        <w:tc>
          <w:tcPr>
            <w:tcW w:w="860" w:type="dxa"/>
            <w:tcBorders>
              <w:top w:val="nil"/>
              <w:left w:val="nil"/>
              <w:bottom w:val="single" w:sz="12" w:space="0" w:color="auto"/>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-.438</w:t>
            </w:r>
          </w:p>
        </w:tc>
        <w:tc>
          <w:tcPr>
            <w:tcW w:w="1125" w:type="dxa"/>
            <w:tcBorders>
              <w:top w:val="nil"/>
              <w:left w:val="nil"/>
              <w:bottom w:val="single" w:sz="12" w:space="0" w:color="auto"/>
              <w:right w:val="nil"/>
            </w:tcBorders>
          </w:tcPr>
          <w:p w:rsidR="001E553F" w:rsidRDefault="00030443">
            <w:pPr>
              <w:autoSpaceDE w:val="0"/>
              <w:autoSpaceDN w:val="0"/>
              <w:adjustRightInd w:val="0"/>
              <w:spacing w:after="0" w:line="240" w:lineRule="auto"/>
              <w:ind w:left="60" w:right="60"/>
              <w:jc w:val="right"/>
              <w:rPr>
                <w:rFonts w:ascii="Bookman Old Style" w:eastAsiaTheme="minorEastAsia" w:hAnsi="Bookman Old Style"/>
                <w:color w:val="010205"/>
                <w:sz w:val="20"/>
                <w:szCs w:val="20"/>
                <w:lang w:val="en-US"/>
              </w:rPr>
            </w:pPr>
            <w:r>
              <w:rPr>
                <w:rFonts w:ascii="Bookman Old Style" w:eastAsiaTheme="minorEastAsia" w:hAnsi="Bookman Old Style"/>
                <w:color w:val="010205"/>
                <w:sz w:val="20"/>
                <w:szCs w:val="20"/>
                <w:lang w:val="en-US"/>
              </w:rPr>
              <w:t>.662</w:t>
            </w:r>
          </w:p>
        </w:tc>
      </w:tr>
    </w:tbl>
    <w:p w:rsidR="001E553F" w:rsidRDefault="00030443">
      <w:pPr>
        <w:pStyle w:val="ListParagraph1"/>
        <w:spacing w:after="0" w:line="240" w:lineRule="auto"/>
        <w:ind w:left="0" w:firstLine="567"/>
        <w:rPr>
          <w:rFonts w:ascii="Bookman Old Style" w:hAnsi="Bookman Old Style" w:cs="Times New Roman"/>
          <w:sz w:val="20"/>
          <w:szCs w:val="20"/>
        </w:rPr>
      </w:pPr>
      <w:r>
        <w:rPr>
          <w:rFonts w:ascii="Bookman Old Style" w:hAnsi="Bookman Old Style" w:cs="Times New Roman"/>
          <w:sz w:val="20"/>
          <w:szCs w:val="20"/>
        </w:rPr>
        <w:lastRenderedPageBreak/>
        <w:t>Sumber: Data Primer yang Diolah (2020)</w:t>
      </w:r>
    </w:p>
    <w:p w:rsidR="001E553F" w:rsidRDefault="00030443">
      <w:pPr>
        <w:widowControl w:val="0"/>
        <w:autoSpaceDE w:val="0"/>
        <w:autoSpaceDN w:val="0"/>
        <w:adjustRightInd w:val="0"/>
        <w:spacing w:after="0" w:line="240" w:lineRule="auto"/>
        <w:ind w:right="75" w:firstLine="567"/>
        <w:jc w:val="both"/>
        <w:rPr>
          <w:rFonts w:ascii="Times New Roman" w:hAnsi="Times New Roman"/>
          <w:sz w:val="24"/>
          <w:szCs w:val="24"/>
        </w:rPr>
      </w:pPr>
      <w:r>
        <w:rPr>
          <w:rFonts w:ascii="Bookman Old Style" w:hAnsi="Bookman Old Style" w:cs="Times New Roman"/>
          <w:sz w:val="20"/>
          <w:szCs w:val="20"/>
        </w:rPr>
        <w:t xml:space="preserve">Berdasarkan tabel 12 di atas, </w:t>
      </w:r>
      <w:r>
        <w:rPr>
          <w:rFonts w:ascii="Bookman Old Style" w:hAnsi="Bookman Old Style"/>
          <w:sz w:val="20"/>
          <w:szCs w:val="20"/>
        </w:rPr>
        <w:t xml:space="preserve">Diperoleh nilai signifikan uji t variabel iman Islam sebesar 0,335. Nilai tersebut lebih dari 0,05 yang berarti bahwa tidak terdapat pengaruh variabel iman Islam terhadap </w:t>
      </w:r>
      <w:r>
        <w:rPr>
          <w:rFonts w:ascii="Bookman Old Style" w:hAnsi="Bookman Old Style"/>
          <w:i/>
          <w:sz w:val="20"/>
          <w:szCs w:val="20"/>
        </w:rPr>
        <w:t>tax evasion</w:t>
      </w:r>
      <w:r>
        <w:rPr>
          <w:rFonts w:ascii="Bookman Old Style" w:hAnsi="Bookman Old Style"/>
          <w:sz w:val="20"/>
          <w:szCs w:val="20"/>
        </w:rPr>
        <w:t xml:space="preserve">. Selanjutnya pada regresi dengan interaksi </w:t>
      </w:r>
      <w:r>
        <w:rPr>
          <w:rFonts w:ascii="Bookman Old Style" w:hAnsi="Bookman Old Style"/>
          <w:sz w:val="20"/>
          <w:szCs w:val="20"/>
        </w:rPr>
        <w:t>diperoleh nilai signifikan interaksi pemahaman perpajakan dan iman Islam sebesar 0,459 yang menunjukkan bahwa interaksi tersebut tidak berpengaruh. Karena koefisien b</w:t>
      </w:r>
      <w:r>
        <w:rPr>
          <w:rFonts w:ascii="Bookman Old Style" w:hAnsi="Bookman Old Style"/>
          <w:sz w:val="20"/>
          <w:szCs w:val="20"/>
          <w:vertAlign w:val="subscript"/>
        </w:rPr>
        <w:t>2</w:t>
      </w:r>
      <w:r>
        <w:rPr>
          <w:rFonts w:ascii="Bookman Old Style" w:hAnsi="Bookman Old Style"/>
          <w:sz w:val="20"/>
          <w:szCs w:val="20"/>
        </w:rPr>
        <w:t xml:space="preserve"> tidak signifikan dan b</w:t>
      </w:r>
      <w:r>
        <w:rPr>
          <w:rFonts w:ascii="Bookman Old Style" w:hAnsi="Bookman Old Style"/>
          <w:sz w:val="20"/>
          <w:szCs w:val="20"/>
          <w:vertAlign w:val="subscript"/>
        </w:rPr>
        <w:t>3</w:t>
      </w:r>
      <w:r>
        <w:rPr>
          <w:rFonts w:ascii="Bookman Old Style" w:hAnsi="Bookman Old Style"/>
          <w:sz w:val="20"/>
          <w:szCs w:val="20"/>
        </w:rPr>
        <w:t xml:space="preserve"> tidak signifikan, maka penggunaan variabel iman Islam merupakan </w:t>
      </w:r>
      <w:r>
        <w:rPr>
          <w:rFonts w:ascii="Bookman Old Style" w:hAnsi="Bookman Old Style"/>
          <w:i/>
          <w:sz w:val="20"/>
          <w:szCs w:val="20"/>
        </w:rPr>
        <w:t>Homologiser</w:t>
      </w:r>
      <w:r>
        <w:rPr>
          <w:rFonts w:ascii="Bookman Old Style" w:hAnsi="Bookman Old Style"/>
          <w:sz w:val="20"/>
          <w:szCs w:val="20"/>
        </w:rPr>
        <w:t xml:space="preserve"> Moderasi (Bukan Moderasi).</w:t>
      </w:r>
      <w:r>
        <w:rPr>
          <w:rFonts w:ascii="Times New Roman" w:hAnsi="Times New Roman"/>
          <w:sz w:val="24"/>
          <w:szCs w:val="24"/>
        </w:rPr>
        <w:t xml:space="preserve"> </w:t>
      </w:r>
      <w:r>
        <w:rPr>
          <w:rFonts w:ascii="Bookman Old Style" w:hAnsi="Bookman Old Style"/>
          <w:sz w:val="20"/>
          <w:szCs w:val="20"/>
        </w:rPr>
        <w:t xml:space="preserve">Kemudian berdasarkan hasil uji nilai selisih mutlak yang terlihat pada tabel 12 menunjukkan bahwa variabel moderasi X1_M mempunyai t hitung sebesar -0,742 &lt; t tabel 1,983 dengan koefisien beta </w:t>
      </w:r>
      <w:r>
        <w:rPr>
          <w:rFonts w:ascii="Bookman Old Style" w:hAnsi="Bookman Old Style"/>
          <w:i/>
          <w:sz w:val="20"/>
          <w:szCs w:val="20"/>
        </w:rPr>
        <w:t xml:space="preserve">unstandardized </w:t>
      </w:r>
      <w:r>
        <w:rPr>
          <w:rFonts w:ascii="Bookman Old Style" w:hAnsi="Bookman Old Style"/>
          <w:sz w:val="20"/>
          <w:szCs w:val="20"/>
        </w:rPr>
        <w:t>sebesar -</w:t>
      </w:r>
      <w:r>
        <w:rPr>
          <w:rFonts w:ascii="Bookman Old Style" w:hAnsi="Bookman Old Style"/>
          <w:sz w:val="20"/>
          <w:szCs w:val="20"/>
        </w:rPr>
        <w:t>0,340 dan tingkat signifikan 0,459 yang lebih besar dari 0,05 maka H</w:t>
      </w:r>
      <w:r>
        <w:rPr>
          <w:rFonts w:ascii="Bookman Old Style" w:hAnsi="Bookman Old Style"/>
          <w:sz w:val="20"/>
          <w:szCs w:val="20"/>
          <w:vertAlign w:val="subscript"/>
        </w:rPr>
        <w:t>3</w:t>
      </w:r>
      <w:r>
        <w:rPr>
          <w:rFonts w:ascii="Bookman Old Style" w:hAnsi="Bookman Old Style"/>
          <w:sz w:val="20"/>
          <w:szCs w:val="20"/>
        </w:rPr>
        <w:t xml:space="preserve"> ditolak dan H</w:t>
      </w:r>
      <w:r>
        <w:rPr>
          <w:rFonts w:ascii="Bookman Old Style" w:hAnsi="Bookman Old Style"/>
          <w:sz w:val="20"/>
          <w:szCs w:val="20"/>
          <w:vertAlign w:val="subscript"/>
        </w:rPr>
        <w:t>0</w:t>
      </w:r>
      <w:r>
        <w:rPr>
          <w:rFonts w:ascii="Bookman Old Style" w:hAnsi="Bookman Old Style"/>
          <w:sz w:val="20"/>
          <w:szCs w:val="20"/>
        </w:rPr>
        <w:t xml:space="preserve"> diterima. Hal ini berarti bahwa variabel keimanan merupakan variabel moderasi yang tidak memoderasi hubungan variabel pemahaman perpajakan terhadap </w:t>
      </w:r>
      <w:r>
        <w:rPr>
          <w:rFonts w:ascii="Bookman Old Style" w:hAnsi="Bookman Old Style"/>
          <w:i/>
          <w:sz w:val="20"/>
          <w:szCs w:val="20"/>
        </w:rPr>
        <w:t>tax evasion</w:t>
      </w:r>
      <w:r>
        <w:rPr>
          <w:rFonts w:ascii="Bookman Old Style" w:hAnsi="Bookman Old Style"/>
          <w:sz w:val="20"/>
          <w:szCs w:val="20"/>
        </w:rPr>
        <w:t>. Jadi H</w:t>
      </w:r>
      <w:r>
        <w:rPr>
          <w:rFonts w:ascii="Bookman Old Style" w:hAnsi="Bookman Old Style"/>
          <w:sz w:val="20"/>
          <w:szCs w:val="20"/>
          <w:vertAlign w:val="subscript"/>
        </w:rPr>
        <w:t>3</w:t>
      </w:r>
      <w:r>
        <w:rPr>
          <w:rFonts w:ascii="Bookman Old Style" w:hAnsi="Bookman Old Style"/>
          <w:sz w:val="20"/>
          <w:szCs w:val="20"/>
        </w:rPr>
        <w:t xml:space="preserve"> ya</w:t>
      </w:r>
      <w:r>
        <w:rPr>
          <w:rFonts w:ascii="Bookman Old Style" w:hAnsi="Bookman Old Style"/>
          <w:sz w:val="20"/>
          <w:szCs w:val="20"/>
        </w:rPr>
        <w:t xml:space="preserve">ng menyatakan keimanan memoderasi pengaruh pemahaman perpajakan terhadap </w:t>
      </w:r>
      <w:r>
        <w:rPr>
          <w:rFonts w:ascii="Bookman Old Style" w:hAnsi="Bookman Old Style"/>
          <w:i/>
          <w:sz w:val="20"/>
          <w:szCs w:val="20"/>
        </w:rPr>
        <w:t>tax evasion</w:t>
      </w:r>
      <w:r>
        <w:rPr>
          <w:rFonts w:ascii="Bookman Old Style" w:hAnsi="Bookman Old Style"/>
          <w:sz w:val="20"/>
          <w:szCs w:val="20"/>
        </w:rPr>
        <w:t xml:space="preserve"> tidak terbukti atau ditolak. Kemudian, pada regresi dengan interaksi diperoleh nilai signifikan interaksi </w:t>
      </w:r>
      <w:r>
        <w:rPr>
          <w:rFonts w:ascii="Bookman Old Style" w:hAnsi="Bookman Old Style"/>
          <w:i/>
          <w:sz w:val="20"/>
          <w:szCs w:val="20"/>
        </w:rPr>
        <w:t>self assessment system</w:t>
      </w:r>
      <w:r>
        <w:rPr>
          <w:rFonts w:ascii="Bookman Old Style" w:hAnsi="Bookman Old Style"/>
          <w:sz w:val="20"/>
          <w:szCs w:val="20"/>
        </w:rPr>
        <w:t xml:space="preserve"> dan iman Islam sebesar 0,662 yang menunjuk</w:t>
      </w:r>
      <w:r>
        <w:rPr>
          <w:rFonts w:ascii="Bookman Old Style" w:hAnsi="Bookman Old Style"/>
          <w:sz w:val="20"/>
          <w:szCs w:val="20"/>
        </w:rPr>
        <w:t>kan bahwa interaksi tersebut tidak berpengaruh. Karena koefisien b</w:t>
      </w:r>
      <w:r>
        <w:rPr>
          <w:rFonts w:ascii="Bookman Old Style" w:hAnsi="Bookman Old Style"/>
          <w:sz w:val="20"/>
          <w:szCs w:val="20"/>
          <w:vertAlign w:val="subscript"/>
        </w:rPr>
        <w:t>2</w:t>
      </w:r>
      <w:r>
        <w:rPr>
          <w:rFonts w:ascii="Bookman Old Style" w:hAnsi="Bookman Old Style"/>
          <w:sz w:val="20"/>
          <w:szCs w:val="20"/>
        </w:rPr>
        <w:t xml:space="preserve"> tidak signifikan dan b</w:t>
      </w:r>
      <w:r>
        <w:rPr>
          <w:rFonts w:ascii="Bookman Old Style" w:hAnsi="Bookman Old Style"/>
          <w:sz w:val="20"/>
          <w:szCs w:val="20"/>
          <w:vertAlign w:val="subscript"/>
        </w:rPr>
        <w:t>3</w:t>
      </w:r>
      <w:r>
        <w:rPr>
          <w:rFonts w:ascii="Bookman Old Style" w:hAnsi="Bookman Old Style"/>
          <w:sz w:val="20"/>
          <w:szCs w:val="20"/>
        </w:rPr>
        <w:t xml:space="preserve"> tidak signifikan, maka penggunaan variabel iman Islam merupakan </w:t>
      </w:r>
      <w:r>
        <w:rPr>
          <w:rFonts w:ascii="Bookman Old Style" w:hAnsi="Bookman Old Style"/>
          <w:i/>
          <w:sz w:val="20"/>
          <w:szCs w:val="20"/>
        </w:rPr>
        <w:t>Homologiser</w:t>
      </w:r>
      <w:r>
        <w:rPr>
          <w:rFonts w:ascii="Bookman Old Style" w:hAnsi="Bookman Old Style"/>
          <w:sz w:val="20"/>
          <w:szCs w:val="20"/>
        </w:rPr>
        <w:t xml:space="preserve"> Moderasi (Bukan Moderasi). Lalu, berdasarkan hasil uji nilai selisih mutlak yang terliha</w:t>
      </w:r>
      <w:r>
        <w:rPr>
          <w:rFonts w:ascii="Bookman Old Style" w:hAnsi="Bookman Old Style"/>
          <w:sz w:val="20"/>
          <w:szCs w:val="20"/>
        </w:rPr>
        <w:t xml:space="preserve">t pada tabel 12 menunjukkan bahwa variabel moderasi X2_M mempunyai t hitung sebesar -0,438 &lt; t tabel 1,983 dengan koefisien beta </w:t>
      </w:r>
      <w:r>
        <w:rPr>
          <w:rFonts w:ascii="Bookman Old Style" w:hAnsi="Bookman Old Style"/>
          <w:i/>
          <w:sz w:val="20"/>
          <w:szCs w:val="20"/>
        </w:rPr>
        <w:t xml:space="preserve">unstandardized </w:t>
      </w:r>
      <w:r>
        <w:rPr>
          <w:rFonts w:ascii="Bookman Old Style" w:hAnsi="Bookman Old Style"/>
          <w:sz w:val="20"/>
          <w:szCs w:val="20"/>
        </w:rPr>
        <w:t>sebesar -0,205 dan tingkat signifikan 0,662 yang lebih besar dari 0,05 maka H</w:t>
      </w:r>
      <w:r>
        <w:rPr>
          <w:rFonts w:ascii="Bookman Old Style" w:hAnsi="Bookman Old Style"/>
          <w:sz w:val="20"/>
          <w:szCs w:val="20"/>
          <w:vertAlign w:val="subscript"/>
        </w:rPr>
        <w:t>4</w:t>
      </w:r>
      <w:r>
        <w:rPr>
          <w:rFonts w:ascii="Bookman Old Style" w:hAnsi="Bookman Old Style"/>
          <w:sz w:val="20"/>
          <w:szCs w:val="20"/>
        </w:rPr>
        <w:t xml:space="preserve"> ditolak dan H</w:t>
      </w:r>
      <w:r>
        <w:rPr>
          <w:rFonts w:ascii="Bookman Old Style" w:hAnsi="Bookman Old Style"/>
          <w:sz w:val="20"/>
          <w:szCs w:val="20"/>
          <w:vertAlign w:val="subscript"/>
        </w:rPr>
        <w:t>0</w:t>
      </w:r>
      <w:r>
        <w:rPr>
          <w:rFonts w:ascii="Bookman Old Style" w:hAnsi="Bookman Old Style"/>
          <w:sz w:val="20"/>
          <w:szCs w:val="20"/>
        </w:rPr>
        <w:t xml:space="preserve"> diterima. </w:t>
      </w:r>
      <w:r>
        <w:rPr>
          <w:rFonts w:ascii="Bookman Old Style" w:hAnsi="Bookman Old Style" w:cs="Times New Roman"/>
          <w:sz w:val="20"/>
          <w:szCs w:val="20"/>
        </w:rPr>
        <w:t>Berdasar</w:t>
      </w:r>
      <w:r>
        <w:rPr>
          <w:rFonts w:ascii="Bookman Old Style" w:hAnsi="Bookman Old Style" w:cs="Times New Roman"/>
          <w:sz w:val="20"/>
          <w:szCs w:val="20"/>
        </w:rPr>
        <w:t>kan tabel 12 dapat menunjukan model estimasi sebagai berikut:</w:t>
      </w:r>
    </w:p>
    <w:p w:rsidR="001E553F" w:rsidRDefault="00030443">
      <w:pPr>
        <w:autoSpaceDE w:val="0"/>
        <w:autoSpaceDN w:val="0"/>
        <w:adjustRightInd w:val="0"/>
        <w:spacing w:after="0" w:line="240" w:lineRule="auto"/>
        <w:ind w:left="1418" w:hanging="709"/>
        <w:jc w:val="center"/>
        <w:rPr>
          <w:rFonts w:ascii="Bookman Old Style" w:hAnsi="Bookman Old Style"/>
          <w:color w:val="010205"/>
          <w:sz w:val="20"/>
          <w:szCs w:val="20"/>
        </w:rPr>
      </w:pPr>
      <w:r>
        <w:rPr>
          <w:rFonts w:ascii="Bookman Old Style" w:hAnsi="Bookman Old Style"/>
          <w:sz w:val="20"/>
          <w:szCs w:val="20"/>
        </w:rPr>
        <w:t xml:space="preserve">Y  = </w:t>
      </w:r>
      <w:r>
        <w:rPr>
          <w:rFonts w:ascii="Bookman Old Style" w:hAnsi="Bookman Old Style"/>
          <w:color w:val="010205"/>
          <w:sz w:val="20"/>
          <w:szCs w:val="20"/>
        </w:rPr>
        <w:t>9.447 - 0,332 - 0,244 - 0,287 - 0,340 - 0,205 + e</w:t>
      </w:r>
    </w:p>
    <w:p w:rsidR="001E553F" w:rsidRDefault="00030443">
      <w:pPr>
        <w:spacing w:after="0" w:line="240" w:lineRule="auto"/>
        <w:ind w:firstLine="567"/>
        <w:jc w:val="both"/>
        <w:rPr>
          <w:rFonts w:ascii="Bookman Old Style" w:hAnsi="Bookman Old Style"/>
          <w:sz w:val="20"/>
          <w:szCs w:val="20"/>
        </w:rPr>
      </w:pPr>
      <w:r>
        <w:rPr>
          <w:rFonts w:ascii="Bookman Old Style" w:hAnsi="Bookman Old Style"/>
          <w:sz w:val="20"/>
          <w:szCs w:val="20"/>
        </w:rPr>
        <w:t>Hipotesis pertama (H</w:t>
      </w:r>
      <w:r>
        <w:rPr>
          <w:rFonts w:ascii="Bookman Old Style" w:hAnsi="Bookman Old Style"/>
          <w:sz w:val="20"/>
          <w:szCs w:val="20"/>
          <w:vertAlign w:val="subscript"/>
        </w:rPr>
        <w:t>1</w:t>
      </w:r>
      <w:r>
        <w:rPr>
          <w:rFonts w:ascii="Bookman Old Style" w:hAnsi="Bookman Old Style"/>
          <w:sz w:val="20"/>
          <w:szCs w:val="20"/>
        </w:rPr>
        <w:t xml:space="preserve">) yang diajukan dalam penelitian ini adalah pemahaman perpajakan berpengaruh negatif signifikan terhadap </w:t>
      </w:r>
      <w:r>
        <w:rPr>
          <w:rFonts w:ascii="Bookman Old Style" w:hAnsi="Bookman Old Style"/>
          <w:i/>
          <w:sz w:val="20"/>
          <w:szCs w:val="20"/>
        </w:rPr>
        <w:t>tax evasion</w:t>
      </w:r>
      <w:r>
        <w:rPr>
          <w:rFonts w:ascii="Bookman Old Style" w:hAnsi="Bookman Old Style"/>
          <w:sz w:val="20"/>
          <w:szCs w:val="20"/>
        </w:rPr>
        <w:t xml:space="preserve">. berdasarkan hasil analisis menunjukkan bahwa pemahaman perpajakan berpengaruh negatif signifikan terhadap </w:t>
      </w:r>
      <w:r>
        <w:rPr>
          <w:rFonts w:ascii="Bookman Old Style" w:hAnsi="Bookman Old Style"/>
          <w:i/>
          <w:sz w:val="20"/>
          <w:szCs w:val="20"/>
        </w:rPr>
        <w:t>tax evasion</w:t>
      </w:r>
      <w:r>
        <w:rPr>
          <w:rFonts w:ascii="Bookman Old Style" w:hAnsi="Bookman Old Style"/>
          <w:sz w:val="20"/>
          <w:szCs w:val="20"/>
        </w:rPr>
        <w:t>. Hal ini berarti semakin baik tingkat pemahaman yang dimiliki seorang wajib pajak mengenai peraturan perpajakan, maka kecenderungan waji</w:t>
      </w:r>
      <w:r>
        <w:rPr>
          <w:rFonts w:ascii="Bookman Old Style" w:hAnsi="Bookman Old Style"/>
          <w:sz w:val="20"/>
          <w:szCs w:val="20"/>
        </w:rPr>
        <w:t xml:space="preserve">b pajak untuk melakukan tindakan </w:t>
      </w:r>
      <w:r>
        <w:rPr>
          <w:rFonts w:ascii="Bookman Old Style" w:hAnsi="Bookman Old Style"/>
          <w:i/>
          <w:sz w:val="20"/>
          <w:szCs w:val="20"/>
        </w:rPr>
        <w:t>tax evasion</w:t>
      </w:r>
      <w:r>
        <w:rPr>
          <w:rFonts w:ascii="Bookman Old Style" w:hAnsi="Bookman Old Style"/>
          <w:sz w:val="20"/>
          <w:szCs w:val="20"/>
        </w:rPr>
        <w:t xml:space="preserve"> akan semakin berkurang. Ketika seorang wajib pajak memahami peraturan perpajakan seperti pengelolaan Surat Pemberitahuan Tahunan pajak, kapan batas akhir pelaporan pajak, berapa jumlah pajak yang harus dibayarka</w:t>
      </w:r>
      <w:r>
        <w:rPr>
          <w:rFonts w:ascii="Bookman Old Style" w:hAnsi="Bookman Old Style"/>
          <w:sz w:val="20"/>
          <w:szCs w:val="20"/>
        </w:rPr>
        <w:t xml:space="preserve">n dan ketentuan-ketentuan lain yang berkaitan dengan peraturan perpajakan, sehingga hal tersebut dapat mengarahkan wajib pajak dalam memenuhi kewajiban pajaknya. Pemahaman perpajakan yang tinggi akan membuat wajib pajak untuk berusaha menghindari tindakan </w:t>
      </w:r>
      <w:r>
        <w:rPr>
          <w:rFonts w:ascii="Bookman Old Style" w:hAnsi="Bookman Old Style"/>
          <w:i/>
          <w:sz w:val="20"/>
          <w:szCs w:val="20"/>
        </w:rPr>
        <w:t>tax evasion</w:t>
      </w:r>
      <w:r>
        <w:rPr>
          <w:rFonts w:ascii="Bookman Old Style" w:hAnsi="Bookman Old Style"/>
          <w:sz w:val="20"/>
          <w:szCs w:val="20"/>
        </w:rPr>
        <w:t xml:space="preserve"> yang melanggar peraturan perundang-undangan perpajakan. Penelitian ini sejalan dengan teori kognitif sosial yang dikembangkan oleh Albert Bandura (1986) yang memandang bahwa teori kognitif sosial dapat memberikan pemahaman, prediksi dan perubah</w:t>
      </w:r>
      <w:r>
        <w:rPr>
          <w:rFonts w:ascii="Bookman Old Style" w:hAnsi="Bookman Old Style"/>
          <w:sz w:val="20"/>
          <w:szCs w:val="20"/>
        </w:rPr>
        <w:t>an terhadap perilaku manusia melalui interaksi yang terjadi. Faktor kognitif memainkan peran dalam menyebabkan seseorang berperilaku. Pemahaman mengenai peraturan perpajakan yang dimiliki oleh wajib pajak merupakan sebuah kognitif yang dimiliki wajib pajak</w:t>
      </w:r>
      <w:r>
        <w:rPr>
          <w:rFonts w:ascii="Bookman Old Style" w:hAnsi="Bookman Old Style"/>
          <w:sz w:val="20"/>
          <w:szCs w:val="20"/>
        </w:rPr>
        <w:t>, dimana wajib pajak mendapatkan pemahaman berkaitan dengan peraturan perpajakan dari interaksi yang dilakukan, akan membuat pemahaman perpajakan yang dimiliki oleh wajib pajak semakin baik yang berpengaruh terhadap perilaku patuh wajib pajak dalam memenuh</w:t>
      </w:r>
      <w:r>
        <w:rPr>
          <w:rFonts w:ascii="Bookman Old Style" w:hAnsi="Bookman Old Style"/>
          <w:sz w:val="20"/>
          <w:szCs w:val="20"/>
        </w:rPr>
        <w:t xml:space="preserve">i kewajibannya membayar pajak. Hasil penelitian ini diperkuat oleh hasil penelitian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{"citationItems":[{"id":"ITEM-1","itemData":{"ISSN":"2303-1174","author":[{"dropping-particle":"","family":"Sondakh","given":"T. F. Y","non-dropping-part</w:instrText>
      </w:r>
      <w:r>
        <w:rPr>
          <w:rFonts w:ascii="Bookman Old Style" w:hAnsi="Bookman Old Style"/>
          <w:sz w:val="20"/>
          <w:szCs w:val="20"/>
        </w:rPr>
        <w:instrText>icle":"","parse-names":false,"suffix":""},{"dropping-particle":"","family":"Sabijono","given":"Harijanto","non-dropping-particle":"","parse-names":false,"suffix":""},{"dropping-particle":"","family":"Pusung","given":"R. J","non-dropping-particle":"","parse</w:instrText>
      </w:r>
      <w:r>
        <w:rPr>
          <w:rFonts w:ascii="Bookman Old Style" w:hAnsi="Bookman Old Style"/>
          <w:sz w:val="20"/>
          <w:szCs w:val="20"/>
        </w:rPr>
        <w:instrText>-names":false,"suffix":""}],"container-title":"Jurnal EMBA: Jurnal Riset Ekonomi, Manajemen, Bisnis dan Akuntansi","id":"ITEM-1","issue":"3","issued":{"date-parts":[["2019"]]},"page":"3109-3118","title":"Pengaruh Keadilan Pemungutan Pajak, Pemahaman Perpaj</w:instrText>
      </w:r>
      <w:r>
        <w:rPr>
          <w:rFonts w:ascii="Bookman Old Style" w:hAnsi="Bookman Old Style"/>
          <w:sz w:val="20"/>
          <w:szCs w:val="20"/>
        </w:rPr>
        <w:instrText>akan Dan Pelayanan Aparat Pajak Terhadap Tindakan Penggelapan Pajak (Studi Empiris Pada Wajib Pajak Orang Pribadi Di KPP Pratama Manado)","type":"article-journal","volume":"7"},"uris":["http://www.mendeley.com/documents/?uuid=ded02120-6405-47af-a902-266b48</w:instrText>
      </w:r>
      <w:r>
        <w:rPr>
          <w:rFonts w:ascii="Bookman Old Style" w:hAnsi="Bookman Old Style"/>
          <w:sz w:val="20"/>
          <w:szCs w:val="20"/>
        </w:rPr>
        <w:instrText>5c175b"]}],"mendeley":{"formattedCitation":"(Sondakh et al., 2019)","manualFormatting":"Sondakh et al (2019)","plainTextFormattedCitation":"(Sondakh et al., 2019)","previouslyFormattedCitation":"(Sondakh et al., 2019)"},"properties":{"noteIndex":0},"schema</w:instrText>
      </w:r>
      <w:r>
        <w:rPr>
          <w:rFonts w:ascii="Bookman Old Style" w:hAnsi="Bookman Old Style"/>
          <w:sz w:val="20"/>
          <w:szCs w:val="20"/>
        </w:rPr>
        <w:instrText>":"https://github.com/citation-style-language/schema/raw/master/csl-citation.json"}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Sondakh </w:t>
      </w:r>
      <w:r>
        <w:rPr>
          <w:rFonts w:ascii="Bookman Old Style" w:hAnsi="Bookman Old Style"/>
          <w:i/>
          <w:sz w:val="20"/>
          <w:szCs w:val="20"/>
        </w:rPr>
        <w:t>et al</w:t>
      </w:r>
      <w:r>
        <w:rPr>
          <w:rFonts w:ascii="Bookman Old Style" w:hAnsi="Bookman Old Style"/>
          <w:sz w:val="20"/>
          <w:szCs w:val="20"/>
        </w:rPr>
        <w:t xml:space="preserve"> (2019)</w:t>
      </w:r>
      <w:r>
        <w:rPr>
          <w:rFonts w:ascii="Bookman Old Style" w:hAnsi="Bookman Old Style"/>
          <w:sz w:val="20"/>
          <w:szCs w:val="20"/>
        </w:rPr>
        <w:fldChar w:fldCharType="end"/>
      </w:r>
      <w:r>
        <w:rPr>
          <w:rFonts w:ascii="Bookman Old Style" w:hAnsi="Bookman Old Style"/>
          <w:sz w:val="20"/>
          <w:szCs w:val="20"/>
        </w:rPr>
        <w:t xml:space="preserve">, </w:t>
      </w:r>
      <w:r>
        <w:rPr>
          <w:rFonts w:ascii="Bookman Old Style" w:hAnsi="Bookman Old Style"/>
          <w:sz w:val="20"/>
          <w:szCs w:val="20"/>
        </w:rPr>
        <w:fldChar w:fldCharType="begin" w:fldLock="1"/>
      </w:r>
      <w:r>
        <w:rPr>
          <w:rFonts w:ascii="Bookman Old Style" w:hAnsi="Bookman Old Style"/>
          <w:sz w:val="20"/>
          <w:szCs w:val="20"/>
        </w:rPr>
        <w:instrText xml:space="preserve">ADDIN CSL_CITATION {"citationItems":[{"id":"ITEM-1","itemData":{"DOI":"10.24905/permana.v10i1.73","ISSN":"2085-8469","abstract":"This study aims to </w:instrText>
      </w:r>
      <w:r>
        <w:rPr>
          <w:rFonts w:ascii="Bookman Old Style" w:hAnsi="Bookman Old Style"/>
          <w:sz w:val="20"/>
          <w:szCs w:val="20"/>
        </w:rPr>
        <w:instrText>examine the influence of religiusity, understanding taxation, socioeconomic status and love of money on the perception of tax evasion simultaneously and partially. Population in this study are accounting studens of economic faculty at the university of pan</w:instrText>
      </w:r>
      <w:r>
        <w:rPr>
          <w:rFonts w:ascii="Bookman Old Style" w:hAnsi="Bookman Old Style"/>
          <w:sz w:val="20"/>
          <w:szCs w:val="20"/>
        </w:rPr>
        <w:instrText>casakti tegal force of 2014 and 2015, with a sample of 81 students. Sampling technique used in this research in purposive sampling technique. The results of the analysis using computerized calculations with SPSS program version 22 which shows that religios</w:instrText>
      </w:r>
      <w:r>
        <w:rPr>
          <w:rFonts w:ascii="Bookman Old Style" w:hAnsi="Bookman Old Style"/>
          <w:sz w:val="20"/>
          <w:szCs w:val="20"/>
        </w:rPr>
        <w:instrText>ity, understanding taxation, socioeconomic status and love of money affect simultaneously to perceptions of tax evasion. Religusitas and socioeconomic status does not partially affect the perception of tax evasion. instead this study shows the understandin</w:instrText>
      </w:r>
      <w:r>
        <w:rPr>
          <w:rFonts w:ascii="Bookman Old Style" w:hAnsi="Bookman Old Style"/>
          <w:sz w:val="20"/>
          <w:szCs w:val="20"/>
        </w:rPr>
        <w:instrText>g of taxation and love of money partially influence the perception of tax evasion.","author":[{"dropping-particle":"","family":"Nauvalia","given":"Friska Ade","non-dropping-particle":"","parse-names":false,"suffix":""},{"dropping-particle":"","family":"Her</w:instrText>
      </w:r>
      <w:r>
        <w:rPr>
          <w:rFonts w:ascii="Bookman Old Style" w:hAnsi="Bookman Old Style"/>
          <w:sz w:val="20"/>
          <w:szCs w:val="20"/>
        </w:rPr>
        <w:instrText>mawan","given":"Yuniarti","non-dropping-particle":"","parse-names":false,"suffix":""},{"dropping-particle":"","family":"Sulistyani","given":"Tri","non-dropping-particle":"","parse-names":false,"suffix":""}],"container-title":"Permana : Jurnal Perpajakan, M</w:instrText>
      </w:r>
      <w:r>
        <w:rPr>
          <w:rFonts w:ascii="Bookman Old Style" w:hAnsi="Bookman Old Style"/>
          <w:sz w:val="20"/>
          <w:szCs w:val="20"/>
        </w:rPr>
        <w:instrText>anajemen, dan Akuntansi","id":"ITEM-1","issue":"2","issued":{"date-parts":[["2018"]]},"page":"132-143","title":"Pengaruh Religiusitas, Pemahaman Perpajakan, Status Sosial Ekonomi dan Love Of Money Terhadap Persepsi Penggelapan Pajak","type":"article-journa</w:instrText>
      </w:r>
      <w:r>
        <w:rPr>
          <w:rFonts w:ascii="Bookman Old Style" w:hAnsi="Bookman Old Style"/>
          <w:sz w:val="20"/>
          <w:szCs w:val="20"/>
        </w:rPr>
        <w:instrText xml:space="preserve">l","volume":"9"},"uris":["http://www.mendeley.com/documents/?uuid=b5a59f99-2127-464b-b9d1-423300f2975a"]}],"mendeley":{"formattedCitation":"(Nauvalia et al., 2018)","manualFormatting":"Nauvalia et al (2018)","plainTextFormattedCitation":"(Nauvalia et al., </w:instrText>
      </w:r>
      <w:r>
        <w:rPr>
          <w:rFonts w:ascii="Bookman Old Style" w:hAnsi="Bookman Old Style"/>
          <w:sz w:val="20"/>
          <w:szCs w:val="20"/>
        </w:rPr>
        <w:instrText>2018)","previouslyFormattedCitation":"(Nauvalia et al., 2018)"},"properties":{"noteIndex":0},"schema":"https://github.com/citation-style-language/schema/raw/master/csl-citation.json"}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Nauvalia </w:t>
      </w:r>
      <w:r>
        <w:rPr>
          <w:rFonts w:ascii="Bookman Old Style" w:hAnsi="Bookman Old Style"/>
          <w:i/>
          <w:sz w:val="20"/>
          <w:szCs w:val="20"/>
        </w:rPr>
        <w:t>et al</w:t>
      </w:r>
      <w:r>
        <w:rPr>
          <w:rFonts w:ascii="Bookman Old Style" w:hAnsi="Bookman Old Style"/>
          <w:sz w:val="20"/>
          <w:szCs w:val="20"/>
        </w:rPr>
        <w:t xml:space="preserve"> (2018)</w:t>
      </w:r>
      <w:r>
        <w:rPr>
          <w:rFonts w:ascii="Bookman Old Style" w:hAnsi="Bookman Old Style"/>
          <w:sz w:val="20"/>
          <w:szCs w:val="20"/>
        </w:rPr>
        <w:fldChar w:fldCharType="end"/>
      </w:r>
      <w:r>
        <w:rPr>
          <w:rFonts w:ascii="Bookman Old Style" w:hAnsi="Bookman Old Style"/>
          <w:sz w:val="20"/>
          <w:szCs w:val="20"/>
        </w:rPr>
        <w:t xml:space="preserve">,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w:instrText>
      </w:r>
      <w:r>
        <w:rPr>
          <w:rFonts w:ascii="Bookman Old Style" w:hAnsi="Bookman Old Style"/>
          <w:sz w:val="20"/>
          <w:szCs w:val="20"/>
        </w:rPr>
        <w:instrText>M-1","itemData":{"author":[{"dropping-particle":"","family":"Dewi","given":"Ni Kominang Trie Julianti","non-dropping-particle":"","parse-names":false,"suffix":""},{"dropping-particle":"","family":"Merkusiwati","given":"Ni Ketut Lely Aryani","non-dropping-p</w:instrText>
      </w:r>
      <w:r>
        <w:rPr>
          <w:rFonts w:ascii="Bookman Old Style" w:hAnsi="Bookman Old Style"/>
          <w:sz w:val="20"/>
          <w:szCs w:val="20"/>
        </w:rPr>
        <w:instrText>article":"","parse-names":false,"suffix":""}],"container-title":"E-Jurnal Akuntansi Universitas Udayana","id":"ITEM-1","issue":"3","issued":{"date-parts":[["2017"]]},"page":"2534-2564","title":"Faktor-Faktor Yang Memengaruhi Persepsi Wajib Pajak Mengenai E</w:instrText>
      </w:r>
      <w:r>
        <w:rPr>
          <w:rFonts w:ascii="Bookman Old Style" w:hAnsi="Bookman Old Style"/>
          <w:sz w:val="20"/>
          <w:szCs w:val="20"/>
        </w:rPr>
        <w:instrText>tika Atas Penggelapan Pajak (Tax Evasion)","type":"article-journal","volume":"18"},"uris":["http://www.mendeley.com/documents/?uuid=d2142a6a-4616-446e-9688-b5596db4416d"]}],"mendeley":{"formattedCitation":"(Dewi &amp; Merkusiwati, 2017)","manualFormatting":"De</w:instrText>
      </w:r>
      <w:r>
        <w:rPr>
          <w:rFonts w:ascii="Bookman Old Style" w:hAnsi="Bookman Old Style"/>
          <w:sz w:val="20"/>
          <w:szCs w:val="20"/>
        </w:rPr>
        <w:instrText>wi &amp; Merkusiwati (2017)","plainTextFormattedCitation":"(Dewi &amp; Merkusiwati, 2017)","previouslyFormattedCitation":"(Dewi &amp; Merkusiwati, 2017)"},"properties":{"noteIndex":0},"schema":"https://github.com/citation-style-language/schema/raw/master/csl-citation.</w:instrText>
      </w:r>
      <w:r>
        <w:rPr>
          <w:rFonts w:ascii="Bookman Old Style" w:hAnsi="Bookman Old Style"/>
          <w:sz w:val="20"/>
          <w:szCs w:val="20"/>
        </w:rPr>
        <w:instrText>json"}</w:instrText>
      </w:r>
      <w:r>
        <w:rPr>
          <w:rFonts w:ascii="Bookman Old Style" w:hAnsi="Bookman Old Style"/>
          <w:sz w:val="20"/>
          <w:szCs w:val="20"/>
        </w:rPr>
        <w:fldChar w:fldCharType="separate"/>
      </w:r>
      <w:r>
        <w:rPr>
          <w:rFonts w:ascii="Bookman Old Style" w:hAnsi="Bookman Old Style"/>
          <w:sz w:val="20"/>
          <w:szCs w:val="20"/>
        </w:rPr>
        <w:t>Dewi &amp; Merkusiwati (2017)</w:t>
      </w:r>
      <w:r>
        <w:rPr>
          <w:rFonts w:ascii="Bookman Old Style" w:hAnsi="Bookman Old Style"/>
          <w:sz w:val="20"/>
          <w:szCs w:val="20"/>
        </w:rPr>
        <w:fldChar w:fldCharType="end"/>
      </w:r>
      <w:r>
        <w:rPr>
          <w:rFonts w:ascii="Bookman Old Style" w:hAnsi="Bookman Old Style"/>
          <w:sz w:val="20"/>
          <w:szCs w:val="20"/>
        </w:rPr>
        <w:t xml:space="preserve">, dan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{"citationItems":[{"id":"ITEM-1","itemData":{"ISSN":"2355-6854","abstract":"This study examines to the influence of tax system, discrimination, obedience, and tax knowledge against the taxpayer per</w:instrText>
      </w:r>
      <w:r>
        <w:rPr>
          <w:rFonts w:ascii="Bookman Old Style" w:hAnsi="Bookman Old Style"/>
          <w:sz w:val="20"/>
          <w:szCs w:val="20"/>
        </w:rPr>
        <w:instrText>ceptions about the ethical of tax evasion. The population was the taxpayer in Pekanbaru and the sample in this study used slovin formula, so that it obtained 100 respondents as samples. The sample in this study is determined by sampling purposive method, t</w:instrText>
      </w:r>
      <w:r>
        <w:rPr>
          <w:rFonts w:ascii="Bookman Old Style" w:hAnsi="Bookman Old Style"/>
          <w:sz w:val="20"/>
          <w:szCs w:val="20"/>
        </w:rPr>
        <w:instrText>he data collected with the distribution of questionnaires. The method of analysis used is multiple linear regression. Based on the results of the analysis indicate that the tax system impact on taxpayer perceptions about the ethical of tax evasion, obedien</w:instrText>
      </w:r>
      <w:r>
        <w:rPr>
          <w:rFonts w:ascii="Bookman Old Style" w:hAnsi="Bookman Old Style"/>
          <w:sz w:val="20"/>
          <w:szCs w:val="20"/>
        </w:rPr>
        <w:instrText>ce has impact on taxpayer perceptions about ethical of tax evasion, tax knowledge impact on taxpayer perceptions about the ethical of tax evasion and the discrimination no impact on taxpayer perceptions about the ethical of tax evasion. The most dominant v</w:instrText>
      </w:r>
      <w:r>
        <w:rPr>
          <w:rFonts w:ascii="Bookman Old Style" w:hAnsi="Bookman Old Style"/>
          <w:sz w:val="20"/>
          <w:szCs w:val="20"/>
        </w:rPr>
        <w:instrText>ariable influencing taxpayer perceptions about the ethical of tax evasion is tax system because it has a beta value of 0.397 standard coefficient. Keywords: Tax System, Discrimination, Obedience, Tax Knowledge, Tax Evasion","author":[{"dropping-particle":"</w:instrText>
      </w:r>
      <w:r>
        <w:rPr>
          <w:rFonts w:ascii="Bookman Old Style" w:hAnsi="Bookman Old Style"/>
          <w:sz w:val="20"/>
          <w:szCs w:val="20"/>
        </w:rPr>
        <w:instrText>","family":"Putri","given":"Harmi","non-dropping-particle":"","parse-names":false,"suffix":""},{"dropping-particle":"","family":"Tanjung","given":"Amries Rusli","non-dropping-particle":"","parse-names":false,"suffix":""},{"dropping-particle":"","family":"A</w:instrText>
      </w:r>
      <w:r>
        <w:rPr>
          <w:rFonts w:ascii="Bookman Old Style" w:hAnsi="Bookman Old Style"/>
          <w:sz w:val="20"/>
          <w:szCs w:val="20"/>
        </w:rPr>
        <w:instrText>zhari","given":"","non-dropping-particle":"","parse-names":false,"suffix":""}],"container-title":"JOM Fekon","id":"ITEM-1","issue":"1","issued":{"date-parts":[["2017"]]},"page":"2045-2059","title":"Pengaruh Sistem Perpajakan, Diskriminasi, Kepatuhan Dan Pe</w:instrText>
      </w:r>
      <w:r>
        <w:rPr>
          <w:rFonts w:ascii="Bookman Old Style" w:hAnsi="Bookman Old Style"/>
          <w:sz w:val="20"/>
          <w:szCs w:val="20"/>
        </w:rPr>
        <w:instrText>ngetahuan Perpajakan Terhadap Persepsi Wajib Pajak Mengenai Etika Penggelapan Pajak","type":"article-journal","volume":"4"},"uris":["http://www.mendeley.com/documents/?uuid=7c233aff-9142-4093-bc27-693e9689b989"]}],"mendeley":{"formattedCitation":"(Putri et</w:instrText>
      </w:r>
      <w:r>
        <w:rPr>
          <w:rFonts w:ascii="Bookman Old Style" w:hAnsi="Bookman Old Style"/>
          <w:sz w:val="20"/>
          <w:szCs w:val="20"/>
        </w:rPr>
        <w:instrText xml:space="preserve"> al., 2017)","manualFormatting":"Putri et al (2017)","plainTextFormattedCitation":"(Putri et al., 2017)","previouslyFormattedCitation":"(Putri et al., 2017)"},"properties":{"noteIndex":0},"schema":"https://github.com/citation-style-language/schema/raw/mast</w:instrText>
      </w:r>
      <w:r>
        <w:rPr>
          <w:rFonts w:ascii="Bookman Old Style" w:hAnsi="Bookman Old Style"/>
          <w:sz w:val="20"/>
          <w:szCs w:val="20"/>
        </w:rPr>
        <w:instrText>er/csl-citation.json"}</w:instrText>
      </w:r>
      <w:r>
        <w:rPr>
          <w:rFonts w:ascii="Bookman Old Style" w:hAnsi="Bookman Old Style"/>
          <w:sz w:val="20"/>
          <w:szCs w:val="20"/>
        </w:rPr>
        <w:fldChar w:fldCharType="separate"/>
      </w:r>
      <w:r>
        <w:rPr>
          <w:rFonts w:ascii="Bookman Old Style" w:hAnsi="Bookman Old Style"/>
          <w:sz w:val="20"/>
          <w:szCs w:val="20"/>
        </w:rPr>
        <w:t xml:space="preserve">Putri </w:t>
      </w:r>
      <w:r>
        <w:rPr>
          <w:rFonts w:ascii="Bookman Old Style" w:hAnsi="Bookman Old Style"/>
          <w:i/>
          <w:sz w:val="20"/>
          <w:szCs w:val="20"/>
        </w:rPr>
        <w:t>et al</w:t>
      </w:r>
      <w:r>
        <w:rPr>
          <w:rFonts w:ascii="Bookman Old Style" w:hAnsi="Bookman Old Style"/>
          <w:sz w:val="20"/>
          <w:szCs w:val="20"/>
        </w:rPr>
        <w:t xml:space="preserve"> (2017)</w:t>
      </w:r>
      <w:r>
        <w:rPr>
          <w:rFonts w:ascii="Bookman Old Style" w:hAnsi="Bookman Old Style"/>
          <w:sz w:val="20"/>
          <w:szCs w:val="20"/>
        </w:rPr>
        <w:fldChar w:fldCharType="end"/>
      </w:r>
      <w:r>
        <w:rPr>
          <w:rFonts w:ascii="Bookman Old Style" w:hAnsi="Bookman Old Style"/>
          <w:sz w:val="20"/>
          <w:szCs w:val="20"/>
        </w:rPr>
        <w:t xml:space="preserve"> yang menyatakan bahwa pemahaman perpajakan berpengaruh negatif terhadap </w:t>
      </w:r>
      <w:r>
        <w:rPr>
          <w:rFonts w:ascii="Bookman Old Style" w:hAnsi="Bookman Old Style"/>
          <w:i/>
          <w:sz w:val="20"/>
          <w:szCs w:val="20"/>
        </w:rPr>
        <w:t>tax evasion.</w:t>
      </w:r>
      <w:r>
        <w:rPr>
          <w:rFonts w:ascii="Bookman Old Style" w:hAnsi="Bookman Old Style"/>
          <w:sz w:val="20"/>
          <w:szCs w:val="20"/>
        </w:rPr>
        <w:t xml:space="preserve"> Dimana pemahaman perpajakan adalah proses wajib pajak mengetahui tentang perpajakan dan mengaplikasikan pemahaman tersebut untu</w:t>
      </w:r>
      <w:r>
        <w:rPr>
          <w:rFonts w:ascii="Bookman Old Style" w:hAnsi="Bookman Old Style"/>
          <w:sz w:val="20"/>
          <w:szCs w:val="20"/>
        </w:rPr>
        <w:t>k membayar pajak.</w:t>
      </w:r>
    </w:p>
    <w:p w:rsidR="001E553F" w:rsidRDefault="00030443">
      <w:pPr>
        <w:spacing w:after="0" w:line="240" w:lineRule="auto"/>
        <w:ind w:firstLine="567"/>
        <w:jc w:val="both"/>
        <w:rPr>
          <w:rFonts w:ascii="Bookman Old Style" w:hAnsi="Bookman Old Style"/>
          <w:sz w:val="20"/>
          <w:szCs w:val="20"/>
        </w:rPr>
      </w:pPr>
      <w:r>
        <w:rPr>
          <w:rFonts w:ascii="Bookman Old Style" w:hAnsi="Bookman Old Style"/>
          <w:sz w:val="20"/>
          <w:szCs w:val="20"/>
        </w:rPr>
        <w:t>Hipotesis kedua (H</w:t>
      </w:r>
      <w:r>
        <w:rPr>
          <w:rFonts w:ascii="Bookman Old Style" w:hAnsi="Bookman Old Style"/>
          <w:sz w:val="20"/>
          <w:szCs w:val="20"/>
          <w:vertAlign w:val="subscript"/>
        </w:rPr>
        <w:t>2</w:t>
      </w:r>
      <w:r>
        <w:rPr>
          <w:rFonts w:ascii="Bookman Old Style" w:hAnsi="Bookman Old Style"/>
          <w:sz w:val="20"/>
          <w:szCs w:val="20"/>
        </w:rPr>
        <w:t xml:space="preserve">) dalam penelitian ini adalah </w:t>
      </w:r>
      <w:r>
        <w:rPr>
          <w:rFonts w:ascii="Bookman Old Style" w:hAnsi="Bookman Old Style"/>
          <w:i/>
          <w:sz w:val="20"/>
          <w:szCs w:val="20"/>
        </w:rPr>
        <w:t xml:space="preserve">self assessment system </w:t>
      </w:r>
      <w:r>
        <w:rPr>
          <w:rFonts w:ascii="Bookman Old Style" w:hAnsi="Bookman Old Style"/>
          <w:sz w:val="20"/>
          <w:szCs w:val="20"/>
        </w:rPr>
        <w:t xml:space="preserve">berpengaruh negatif signifikan terhadap </w:t>
      </w:r>
      <w:r>
        <w:rPr>
          <w:rFonts w:ascii="Bookman Old Style" w:hAnsi="Bookman Old Style"/>
          <w:i/>
          <w:sz w:val="20"/>
          <w:szCs w:val="20"/>
        </w:rPr>
        <w:t>tax evasion</w:t>
      </w:r>
      <w:r>
        <w:rPr>
          <w:rFonts w:ascii="Bookman Old Style" w:hAnsi="Bookman Old Style"/>
          <w:sz w:val="20"/>
          <w:szCs w:val="20"/>
        </w:rPr>
        <w:t xml:space="preserve">. Berdasarkan hasil analisis menunjukkan bahwa </w:t>
      </w:r>
      <w:r>
        <w:rPr>
          <w:rFonts w:ascii="Bookman Old Style" w:hAnsi="Bookman Old Style"/>
          <w:i/>
          <w:sz w:val="20"/>
          <w:szCs w:val="20"/>
        </w:rPr>
        <w:t xml:space="preserve">self assessment system </w:t>
      </w:r>
      <w:r>
        <w:rPr>
          <w:rFonts w:ascii="Bookman Old Style" w:hAnsi="Bookman Old Style"/>
          <w:sz w:val="20"/>
          <w:szCs w:val="20"/>
        </w:rPr>
        <w:t xml:space="preserve">berpengaruh negatif signifikan terhadap </w:t>
      </w:r>
      <w:r>
        <w:rPr>
          <w:rFonts w:ascii="Bookman Old Style" w:hAnsi="Bookman Old Style"/>
          <w:i/>
          <w:sz w:val="20"/>
          <w:szCs w:val="20"/>
        </w:rPr>
        <w:t>tax e</w:t>
      </w:r>
      <w:r>
        <w:rPr>
          <w:rFonts w:ascii="Bookman Old Style" w:hAnsi="Bookman Old Style"/>
          <w:i/>
          <w:sz w:val="20"/>
          <w:szCs w:val="20"/>
        </w:rPr>
        <w:t>vasion</w:t>
      </w:r>
      <w:r>
        <w:rPr>
          <w:rFonts w:ascii="Bookman Old Style" w:hAnsi="Bookman Old Style"/>
          <w:sz w:val="20"/>
          <w:szCs w:val="20"/>
        </w:rPr>
        <w:t xml:space="preserve">. Hal ini berarti semakin baik penerapan </w:t>
      </w:r>
      <w:r>
        <w:rPr>
          <w:rFonts w:ascii="Bookman Old Style" w:hAnsi="Bookman Old Style"/>
          <w:i/>
          <w:sz w:val="20"/>
          <w:szCs w:val="20"/>
        </w:rPr>
        <w:t>self assessment system</w:t>
      </w:r>
      <w:r>
        <w:rPr>
          <w:rFonts w:ascii="Bookman Old Style" w:hAnsi="Bookman Old Style"/>
          <w:sz w:val="20"/>
          <w:szCs w:val="20"/>
        </w:rPr>
        <w:t xml:space="preserve"> yang dilakukan oleh wajib pajak, maka kecenderungan wajib pajak untuk melakukan tindakan </w:t>
      </w:r>
      <w:r>
        <w:rPr>
          <w:rFonts w:ascii="Bookman Old Style" w:hAnsi="Bookman Old Style"/>
          <w:i/>
          <w:sz w:val="20"/>
          <w:szCs w:val="20"/>
        </w:rPr>
        <w:t>tax evasion</w:t>
      </w:r>
      <w:r>
        <w:rPr>
          <w:rFonts w:ascii="Bookman Old Style" w:hAnsi="Bookman Old Style"/>
          <w:sz w:val="20"/>
          <w:szCs w:val="20"/>
        </w:rPr>
        <w:t xml:space="preserve"> akan semakin berkurang. Saat wajib pajak menerapkan </w:t>
      </w:r>
      <w:r>
        <w:rPr>
          <w:rFonts w:ascii="Bookman Old Style" w:hAnsi="Bookman Old Style"/>
          <w:i/>
          <w:sz w:val="20"/>
          <w:szCs w:val="20"/>
        </w:rPr>
        <w:t>self assessment system</w:t>
      </w:r>
      <w:r>
        <w:rPr>
          <w:rFonts w:ascii="Bookman Old Style" w:hAnsi="Bookman Old Style"/>
          <w:sz w:val="20"/>
          <w:szCs w:val="20"/>
        </w:rPr>
        <w:t xml:space="preserve"> berarti wa</w:t>
      </w:r>
      <w:r>
        <w:rPr>
          <w:rFonts w:ascii="Bookman Old Style" w:hAnsi="Bookman Old Style"/>
          <w:sz w:val="20"/>
          <w:szCs w:val="20"/>
        </w:rPr>
        <w:t xml:space="preserve">jib pajak memiliki sikap sukarela untuk mendaftarkan diri, </w:t>
      </w:r>
      <w:r>
        <w:rPr>
          <w:rFonts w:ascii="Bookman Old Style" w:hAnsi="Bookman Old Style"/>
          <w:sz w:val="20"/>
          <w:szCs w:val="20"/>
        </w:rPr>
        <w:lastRenderedPageBreak/>
        <w:t>menghitung, menyetorkan dan melaporkan sendiri besarnya pajak terutang, sehingga sistem ini memunculkan kesadaran wajib pajak untuk patuh dalam melakukan kewajiban perpajakannya. Penelitian ini sej</w:t>
      </w:r>
      <w:r>
        <w:rPr>
          <w:rFonts w:ascii="Bookman Old Style" w:hAnsi="Bookman Old Style"/>
          <w:sz w:val="20"/>
          <w:szCs w:val="20"/>
        </w:rPr>
        <w:t xml:space="preserve">alan dengan teori atribusi yang dikemukakan oleh Fritz Heider (1958) yang menjelaskan bahwa perilaku seseorang disebabkan karena faktor internal ataupun eksternal. </w:t>
      </w:r>
      <w:r>
        <w:rPr>
          <w:rFonts w:ascii="Bookman Old Style" w:hAnsi="Bookman Old Style"/>
          <w:i/>
          <w:sz w:val="20"/>
          <w:szCs w:val="20"/>
        </w:rPr>
        <w:t>Self assessment system</w:t>
      </w:r>
      <w:r>
        <w:rPr>
          <w:rFonts w:ascii="Bookman Old Style" w:hAnsi="Bookman Old Style"/>
          <w:sz w:val="20"/>
          <w:szCs w:val="20"/>
        </w:rPr>
        <w:t xml:space="preserve"> ini termasuk faktor eksternal yang mempengaruhi perilaku wajib pajak </w:t>
      </w:r>
      <w:r>
        <w:rPr>
          <w:rFonts w:ascii="Bookman Old Style" w:hAnsi="Bookman Old Style"/>
          <w:sz w:val="20"/>
          <w:szCs w:val="20"/>
        </w:rPr>
        <w:t xml:space="preserve">dalam memenuhi kewajiban perpajakannya, sehingga wajib pajak yang melakukan kewajibannya dengan baik sesuai dengan </w:t>
      </w:r>
      <w:r>
        <w:rPr>
          <w:rFonts w:ascii="Bookman Old Style" w:hAnsi="Bookman Old Style"/>
          <w:i/>
          <w:sz w:val="20"/>
          <w:szCs w:val="20"/>
        </w:rPr>
        <w:t>self assessment system</w:t>
      </w:r>
      <w:r>
        <w:rPr>
          <w:rFonts w:ascii="Bookman Old Style" w:hAnsi="Bookman Old Style"/>
          <w:sz w:val="20"/>
          <w:szCs w:val="20"/>
        </w:rPr>
        <w:t xml:space="preserve">, akan menghindari tindakan </w:t>
      </w:r>
      <w:r>
        <w:rPr>
          <w:rFonts w:ascii="Bookman Old Style" w:hAnsi="Bookman Old Style"/>
          <w:i/>
          <w:sz w:val="20"/>
          <w:szCs w:val="20"/>
        </w:rPr>
        <w:t>tax evasion.</w:t>
      </w:r>
      <w:r>
        <w:rPr>
          <w:rFonts w:ascii="Times New Roman" w:hAnsi="Times New Roman"/>
          <w:sz w:val="24"/>
          <w:szCs w:val="24"/>
        </w:rPr>
        <w:t xml:space="preserve"> </w:t>
      </w:r>
      <w:r>
        <w:rPr>
          <w:rFonts w:ascii="Bookman Old Style" w:hAnsi="Bookman Old Style"/>
          <w:sz w:val="20"/>
          <w:szCs w:val="20"/>
        </w:rPr>
        <w:t xml:space="preserve">Hasil penelitian ini diperkuat oleh hasil penelitian </w:t>
      </w:r>
      <w:r>
        <w:rPr>
          <w:rFonts w:ascii="Bookman Old Style" w:hAnsi="Bookman Old Style"/>
          <w:sz w:val="20"/>
          <w:szCs w:val="20"/>
        </w:rPr>
        <w:fldChar w:fldCharType="begin" w:fldLock="1"/>
      </w:r>
      <w:r>
        <w:rPr>
          <w:rFonts w:ascii="Bookman Old Style" w:hAnsi="Bookman Old Style"/>
          <w:sz w:val="20"/>
          <w:szCs w:val="20"/>
        </w:rPr>
        <w:instrText>ADDIN CSL_CITATION {"cita</w:instrText>
      </w:r>
      <w:r>
        <w:rPr>
          <w:rFonts w:ascii="Bookman Old Style" w:hAnsi="Bookman Old Style"/>
          <w:sz w:val="20"/>
          <w:szCs w:val="20"/>
        </w:rPr>
        <w:instrText xml:space="preserve">tionItems":[{"id":"ITEM-1","itemData":{"DOI":"10.35313/ekspansi.v10i2.1206","abstract":"This study aims to determine the impact of self-assessment system and the tax audit to tax evasion in Tax Office Sumedang, both simultaneously and partially. The study </w:instrText>
      </w:r>
      <w:r>
        <w:rPr>
          <w:rFonts w:ascii="Bookman Old Style" w:hAnsi="Bookman Old Style"/>
          <w:sz w:val="20"/>
          <w:szCs w:val="20"/>
        </w:rPr>
        <w:instrText>method used is quantitative method with causal relation; independent variables are self-assessment system and tax audit; dependent cariable is tax evasion. Population of this study is 6,314 Corporate Taxpayers in Tax Office Sumedang. Technique of determini</w:instrText>
      </w:r>
      <w:r>
        <w:rPr>
          <w:rFonts w:ascii="Bookman Old Style" w:hAnsi="Bookman Old Style"/>
          <w:sz w:val="20"/>
          <w:szCs w:val="20"/>
        </w:rPr>
        <w:instrText>ng the sample used is probability sampling technique with simple random sampling method, so that 100 respondents of sample number is obtained. The results of this study indicate that self-assessment system and tax audit partially impact and significantly e</w:instrText>
      </w:r>
      <w:r>
        <w:rPr>
          <w:rFonts w:ascii="Bookman Old Style" w:hAnsi="Bookman Old Style"/>
          <w:sz w:val="20"/>
          <w:szCs w:val="20"/>
        </w:rPr>
        <w:instrText>ffect on tax evasion. Self-assessment system and tax audit simultaneously have an effect on tax evasion","author":[{"dropping-particle":"","family":"Purwanto","given":"","non-dropping-particle":"","parse-names":false,"suffix":""},{"dropping-particle":"","f</w:instrText>
      </w:r>
      <w:r>
        <w:rPr>
          <w:rFonts w:ascii="Bookman Old Style" w:hAnsi="Bookman Old Style"/>
          <w:sz w:val="20"/>
          <w:szCs w:val="20"/>
        </w:rPr>
        <w:instrText>amily":"Sulaeha","given":"Teti","non-dropping-particle":"","parse-names":false,"suffix":""},{"dropping-particle":"","family":"Safira","given":"Hasna","non-dropping-particle":"","parse-names":false,"suffix":""}],"container-title":"Ekspansi","id":"ITEM-1","i</w:instrText>
      </w:r>
      <w:r>
        <w:rPr>
          <w:rFonts w:ascii="Bookman Old Style" w:hAnsi="Bookman Old Style"/>
          <w:sz w:val="20"/>
          <w:szCs w:val="20"/>
        </w:rPr>
        <w:instrText>ssue":"2","issued":{"date-parts":[["2018"]]},"page":"139-146","title":"Pengaruh Self Assessment System Dan Pemeriksaan Pajak Terhadap Tax Evasion (Studi Kasus Pada Wajib Pajak Badan Di Kantor Pelayanan Pajak Pratama Sumedang)","type":"article-journal","vol</w:instrText>
      </w:r>
      <w:r>
        <w:rPr>
          <w:rFonts w:ascii="Bookman Old Style" w:hAnsi="Bookman Old Style"/>
          <w:sz w:val="20"/>
          <w:szCs w:val="20"/>
        </w:rPr>
        <w:instrText>ume":"10"},"uris":["http://www.mendeley.com/documents/?uuid=813e0042-d276-4fab-b306-bf0df59c0bbf"]}],"mendeley":{"formattedCitation":"(Purwanto et al., 2018)","manualFormatting":"Purwanto et al (2018)","plainTextFormattedCitation":"(Purwanto et al., 2018)"</w:instrText>
      </w:r>
      <w:r>
        <w:rPr>
          <w:rFonts w:ascii="Bookman Old Style" w:hAnsi="Bookman Old Style"/>
          <w:sz w:val="20"/>
          <w:szCs w:val="20"/>
        </w:rPr>
        <w:instrText>,"previouslyFormattedCitation":"(Purwanto et al., 2018)"},"properties":{"noteIndex":0},"schema":"https://github.com/citation-style-language/schema/raw/master/csl-citation.json"}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 xml:space="preserve">Purwanto </w:t>
      </w:r>
      <w:r>
        <w:rPr>
          <w:rFonts w:ascii="Bookman Old Style" w:hAnsi="Bookman Old Style"/>
          <w:i/>
          <w:sz w:val="20"/>
          <w:szCs w:val="20"/>
        </w:rPr>
        <w:t>et al</w:t>
      </w:r>
      <w:r>
        <w:rPr>
          <w:rFonts w:ascii="Bookman Old Style" w:hAnsi="Bookman Old Style"/>
          <w:sz w:val="20"/>
          <w:szCs w:val="20"/>
        </w:rPr>
        <w:t xml:space="preserve"> (2018)</w:t>
      </w:r>
      <w:r>
        <w:rPr>
          <w:rFonts w:ascii="Bookman Old Style" w:hAnsi="Bookman Old Style"/>
          <w:sz w:val="20"/>
          <w:szCs w:val="20"/>
        </w:rPr>
        <w:fldChar w:fldCharType="end"/>
      </w:r>
      <w:r>
        <w:rPr>
          <w:rFonts w:ascii="Bookman Old Style" w:hAnsi="Bookman Old Style"/>
          <w:sz w:val="20"/>
          <w:szCs w:val="20"/>
        </w:rPr>
        <w:t xml:space="preserve"> dan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w:instrText>
      </w:r>
      <w:r>
        <w:rPr>
          <w:rFonts w:ascii="Bookman Old Style" w:hAnsi="Bookman Old Style"/>
          <w:sz w:val="20"/>
          <w:szCs w:val="20"/>
        </w:rPr>
        <w:instrText>","itemData":{"abstract":"Penelitian ini bertujuan untuk mengetahui dan menganalisis pengaruh Self Assessment system, Pemeriksaan Pajak serta Moral Pajak sebagai variabel moderating terhadap tax evasion Pada KPP Pratama Makassar Utara, baik secara simultan</w:instrText>
      </w:r>
      <w:r>
        <w:rPr>
          <w:rFonts w:ascii="Bookman Old Style" w:hAnsi="Bookman Old Style"/>
          <w:sz w:val="20"/>
          <w:szCs w:val="20"/>
        </w:rPr>
        <w:instrText xml:space="preserve"> maupun secara parsial. Penelitian ini menggunakan data primer dan data sekunder. Sampel dalam penelitian ini yaitu 100 Wajib pajak Badan yang terdaftar pada KPP Pratama Makassar Utara. Peneliti menggunakan regresi berganda sebagai alat untuk menganalisis </w:instrText>
      </w:r>
      <w:r>
        <w:rPr>
          <w:rFonts w:ascii="Bookman Old Style" w:hAnsi="Bookman Old Style"/>
          <w:sz w:val="20"/>
          <w:szCs w:val="20"/>
        </w:rPr>
        <w:instrText>data, dan diolah dengan program statistik SPSS 16.0. Hasil pengujian hipotesis secara simultan menunjukkan bahwa secara serempak Pengaruh Self Assessment system, Pemeriksaan Pajak serta Moral Pajak sebagai variabel moderating berpengaruh signifikan terhada</w:instrText>
      </w:r>
      <w:r>
        <w:rPr>
          <w:rFonts w:ascii="Bookman Old Style" w:hAnsi="Bookman Old Style"/>
          <w:sz w:val="20"/>
          <w:szCs w:val="20"/>
        </w:rPr>
        <w:instrText>p tax evasion dan secara parsial ditemukan bahwa Self Assessment system (X1) berpengaruh negatif dan signifikan terhadap tax evasion, Pemeriksaan Pajak (X2) berpengaruh negatif tidak signifikan terhadap tax evasion, dan Moral Pajak (X3) memoderasi Self Ass</w:instrText>
      </w:r>
      <w:r>
        <w:rPr>
          <w:rFonts w:ascii="Bookman Old Style" w:hAnsi="Bookman Old Style"/>
          <w:sz w:val="20"/>
          <w:szCs w:val="20"/>
        </w:rPr>
        <w:instrText>essment system terhadap tax evasion, sedangkan moral pajak tidak memoderasi pemeriksaan pajak terhadap tax evasionPada KPP Pratama Makassar Utara.","author":[{"dropping-particle":"","family":"Mira","given":"","non-dropping-particle":"","parse-names":false,</w:instrText>
      </w:r>
      <w:r>
        <w:rPr>
          <w:rFonts w:ascii="Bookman Old Style" w:hAnsi="Bookman Old Style"/>
          <w:sz w:val="20"/>
          <w:szCs w:val="20"/>
        </w:rPr>
        <w:instrText>"suffix":""},{"dropping-particle":"","family":"Khalid","given":"Ansyarif","non-dropping-particle":"","parse-names":false,"suffix":""}],"container-title":"Jurnal Ilmiah Akuntansi Peradaban","id":"ITEM-1","issue":"1","issued":{"date-parts":[["2016"]]},"page"</w:instrText>
      </w:r>
      <w:r>
        <w:rPr>
          <w:rFonts w:ascii="Bookman Old Style" w:hAnsi="Bookman Old Style"/>
          <w:sz w:val="20"/>
          <w:szCs w:val="20"/>
        </w:rPr>
        <w:instrText>:"89-107","title":"Pengaruh Self Assessment System dan Pemeriksaan Terhadap Tax Evasion dengan Moralitas Pajak sebagai Variabel Moderat pada KPP Pratama Makassar Utara","type":"article-journal","volume":"II"},"uris":["http://www.mendeley.com/documents/?uui</w:instrText>
      </w:r>
      <w:r>
        <w:rPr>
          <w:rFonts w:ascii="Bookman Old Style" w:hAnsi="Bookman Old Style"/>
          <w:sz w:val="20"/>
          <w:szCs w:val="20"/>
        </w:rPr>
        <w:instrText>d=c6bf2921-cad7-46b7-95c9-92d2a5144ab9"]}],"mendeley":{"formattedCitation":"(Mira &amp; Khalid, 2016)","plainTextFormattedCitation":"(Mira &amp; Khalid, 2016)","previouslyFormattedCitation":"(Mira &amp; Khalid, 2016)"},"properties":{"noteIndex":0},"schema":"https://gi</w:instrText>
      </w:r>
      <w:r>
        <w:rPr>
          <w:rFonts w:ascii="Bookman Old Style" w:hAnsi="Bookman Old Style"/>
          <w:sz w:val="20"/>
          <w:szCs w:val="20"/>
        </w:rPr>
        <w:instrText>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(Mira &amp; Khalid, 2016)</w:t>
      </w:r>
      <w:r>
        <w:rPr>
          <w:rFonts w:ascii="Bookman Old Style" w:hAnsi="Bookman Old Style"/>
          <w:sz w:val="20"/>
          <w:szCs w:val="20"/>
        </w:rPr>
        <w:fldChar w:fldCharType="end"/>
      </w:r>
      <w:r>
        <w:rPr>
          <w:rFonts w:ascii="Bookman Old Style" w:hAnsi="Bookman Old Style"/>
          <w:sz w:val="20"/>
          <w:szCs w:val="20"/>
        </w:rPr>
        <w:t xml:space="preserve"> yang menyatakan bahwa </w:t>
      </w:r>
      <w:r>
        <w:rPr>
          <w:rFonts w:ascii="Bookman Old Style" w:hAnsi="Bookman Old Style"/>
          <w:i/>
          <w:sz w:val="20"/>
          <w:szCs w:val="20"/>
        </w:rPr>
        <w:t>self assessment system</w:t>
      </w:r>
      <w:r>
        <w:rPr>
          <w:rFonts w:ascii="Bookman Old Style" w:hAnsi="Bookman Old Style"/>
          <w:sz w:val="20"/>
          <w:szCs w:val="20"/>
        </w:rPr>
        <w:t xml:space="preserve"> berpengaruh negatif terhadap </w:t>
      </w:r>
      <w:r>
        <w:rPr>
          <w:rFonts w:ascii="Bookman Old Style" w:hAnsi="Bookman Old Style"/>
          <w:i/>
          <w:sz w:val="20"/>
          <w:szCs w:val="20"/>
        </w:rPr>
        <w:t>tax evasion</w:t>
      </w:r>
      <w:r>
        <w:rPr>
          <w:rFonts w:ascii="Bookman Old Style" w:hAnsi="Bookman Old Style"/>
          <w:sz w:val="20"/>
          <w:szCs w:val="20"/>
        </w:rPr>
        <w:t xml:space="preserve">. Ketika wajib pajak menerapkan </w:t>
      </w:r>
      <w:r>
        <w:rPr>
          <w:rFonts w:ascii="Bookman Old Style" w:hAnsi="Bookman Old Style"/>
          <w:i/>
          <w:sz w:val="20"/>
          <w:szCs w:val="20"/>
        </w:rPr>
        <w:t>self assessment system</w:t>
      </w:r>
      <w:r>
        <w:rPr>
          <w:rFonts w:ascii="Bookman Old Style" w:hAnsi="Bookman Old Style"/>
          <w:sz w:val="20"/>
          <w:szCs w:val="20"/>
        </w:rPr>
        <w:t xml:space="preserve"> dengan baik, maka tindakan </w:t>
      </w:r>
      <w:r>
        <w:rPr>
          <w:rFonts w:ascii="Bookman Old Style" w:hAnsi="Bookman Old Style"/>
          <w:i/>
          <w:sz w:val="20"/>
          <w:szCs w:val="20"/>
        </w:rPr>
        <w:t>tax evasion</w:t>
      </w:r>
      <w:r>
        <w:rPr>
          <w:rFonts w:ascii="Bookman Old Style" w:hAnsi="Bookman Old Style"/>
          <w:sz w:val="20"/>
          <w:szCs w:val="20"/>
        </w:rPr>
        <w:t xml:space="preserve"> akan berkurang.</w:t>
      </w:r>
    </w:p>
    <w:p w:rsidR="001E553F" w:rsidRDefault="00030443">
      <w:pPr>
        <w:spacing w:after="0" w:line="240" w:lineRule="auto"/>
        <w:ind w:firstLine="567"/>
        <w:jc w:val="both"/>
        <w:rPr>
          <w:rFonts w:ascii="Bookman Old Style" w:hAnsi="Bookman Old Style"/>
          <w:sz w:val="20"/>
          <w:szCs w:val="20"/>
        </w:rPr>
      </w:pPr>
      <w:r>
        <w:rPr>
          <w:rFonts w:ascii="Bookman Old Style" w:hAnsi="Bookman Old Style"/>
          <w:sz w:val="20"/>
          <w:szCs w:val="20"/>
        </w:rPr>
        <w:t>Hipotesis ketiga (H</w:t>
      </w:r>
      <w:r>
        <w:rPr>
          <w:rFonts w:ascii="Bookman Old Style" w:hAnsi="Bookman Old Style"/>
          <w:sz w:val="20"/>
          <w:szCs w:val="20"/>
          <w:vertAlign w:val="subscript"/>
        </w:rPr>
        <w:t>3</w:t>
      </w:r>
      <w:r>
        <w:rPr>
          <w:rFonts w:ascii="Bookman Old Style" w:hAnsi="Bookman Old Style"/>
          <w:sz w:val="20"/>
          <w:szCs w:val="20"/>
        </w:rPr>
        <w:t xml:space="preserve">) dalam penelitian ini adalah iman Islam memoderasi pengaruh pemahaman perpajakan terhadap </w:t>
      </w:r>
      <w:r>
        <w:rPr>
          <w:rFonts w:ascii="Bookman Old Style" w:hAnsi="Bookman Old Style"/>
          <w:i/>
          <w:sz w:val="20"/>
          <w:szCs w:val="20"/>
        </w:rPr>
        <w:t>tax evasion</w:t>
      </w:r>
      <w:r>
        <w:rPr>
          <w:rFonts w:ascii="Bookman Old Style" w:hAnsi="Bookman Old Style"/>
          <w:sz w:val="20"/>
          <w:szCs w:val="20"/>
        </w:rPr>
        <w:t xml:space="preserve">. Berdasarkan hasil analisis menunjukkan bahwa iman Islam tidak memoderasi pengaruh pemahaman perpajakan terhadap </w:t>
      </w:r>
      <w:r>
        <w:rPr>
          <w:rFonts w:ascii="Bookman Old Style" w:hAnsi="Bookman Old Style"/>
          <w:i/>
          <w:sz w:val="20"/>
          <w:szCs w:val="20"/>
        </w:rPr>
        <w:t xml:space="preserve">tax evasion. </w:t>
      </w:r>
      <w:r>
        <w:rPr>
          <w:rFonts w:ascii="Bookman Old Style" w:hAnsi="Bookman Old Style"/>
          <w:sz w:val="20"/>
          <w:szCs w:val="20"/>
        </w:rPr>
        <w:t xml:space="preserve">. Hal ini disebabkan karena komponen </w:t>
      </w:r>
      <w:r>
        <w:rPr>
          <w:rFonts w:ascii="Bookman Old Style" w:hAnsi="Bookman Old Style"/>
          <w:i/>
          <w:sz w:val="20"/>
          <w:szCs w:val="20"/>
        </w:rPr>
        <w:t xml:space="preserve">aql </w:t>
      </w:r>
      <w:r>
        <w:rPr>
          <w:rFonts w:ascii="Bookman Old Style" w:hAnsi="Bookman Old Style"/>
          <w:sz w:val="20"/>
          <w:szCs w:val="20"/>
        </w:rPr>
        <w:t xml:space="preserve">dan </w:t>
      </w:r>
      <w:r>
        <w:rPr>
          <w:rFonts w:ascii="Bookman Old Style" w:hAnsi="Bookman Old Style"/>
          <w:i/>
          <w:sz w:val="20"/>
          <w:szCs w:val="20"/>
        </w:rPr>
        <w:t>qalb</w:t>
      </w:r>
      <w:r>
        <w:rPr>
          <w:rFonts w:ascii="Bookman Old Style" w:hAnsi="Bookman Old Style"/>
          <w:sz w:val="20"/>
          <w:szCs w:val="20"/>
        </w:rPr>
        <w:t xml:space="preserve"> yang dimiliki manusia yang menunjang terbentuknya faktor pengetahuan dan inform</w:t>
      </w:r>
      <w:r>
        <w:rPr>
          <w:rFonts w:ascii="Bookman Old Style" w:hAnsi="Bookman Old Style"/>
          <w:sz w:val="20"/>
          <w:szCs w:val="20"/>
        </w:rPr>
        <w:t xml:space="preserve">asi, sehingga didalam diri manusia terdapat suatu keyakinan yang kuat tidak mendorong wajib pajak untuk menyelesaikan kewajiban perpajakannya dan sebagian besar wajib pajak muslim telah menjadikan pajak sebagai urusan formal sehingga yang dilaporkan hanya </w:t>
      </w:r>
      <w:r>
        <w:rPr>
          <w:rFonts w:ascii="Bookman Old Style" w:hAnsi="Bookman Old Style"/>
          <w:sz w:val="20"/>
          <w:szCs w:val="20"/>
        </w:rPr>
        <w:t>yang formal saja, dalam hal ini yang dimaksud ialah pendapatan formal yang artinya pendapatan formal untuk kewajiban formal. Wajib pajak memisahkan urusan formal dan informal dengan memaknai ibadah, ketika wajib pajak dihadapkan dengan zakat, maka wajib pa</w:t>
      </w:r>
      <w:r>
        <w:rPr>
          <w:rFonts w:ascii="Bookman Old Style" w:hAnsi="Bookman Old Style"/>
          <w:sz w:val="20"/>
          <w:szCs w:val="20"/>
        </w:rPr>
        <w:t xml:space="preserve">jak akan cenderung antusias untuk melakukan zakat karena zakat merupakan sebagian dari ibadah, sedangkan pajak bukan merupakan aspek ibadah </w:t>
      </w:r>
      <w:r>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{"citationItems":[{"id":"ITEM-1","itemData":{"author":[{"dropping-particle":"","family":"Fidiana"</w:instrText>
      </w:r>
      <w:r>
        <w:rPr>
          <w:rFonts w:ascii="Bookman Old Style" w:hAnsi="Bookman Old Style"/>
          <w:sz w:val="20"/>
          <w:szCs w:val="20"/>
        </w:rPr>
        <w:instrText>,"given":"","non-dropping-particle":"","parse-names":false,"suffix":""}],"container-title":"Simposium Nasional Akuntansi XVII Mataram","id":"ITEM-1","issued":{"date-parts":[["2014"]]},"title":"Eman dan Iman : DUalisme Kesadaran dan Kepatuhan","type":"paper</w:instrText>
      </w:r>
      <w:r>
        <w:rPr>
          <w:rFonts w:ascii="Bookman Old Style" w:hAnsi="Bookman Old Style"/>
          <w:sz w:val="20"/>
          <w:szCs w:val="20"/>
        </w:rPr>
        <w:instrText>-conference"},"uris":["http://www.mendeley.com/documents/?uuid=fa45db97-d193-43b3-95b5-687401be0813"]}],"mendeley":{"formattedCitation":"(Fidiana, 2014)","plainTextFormattedCitation":"(Fidiana, 2014)","previouslyFormattedCitation":"(Fidiana, 2014)"},"prope</w:instrText>
      </w:r>
      <w:r>
        <w:rPr>
          <w:rFonts w:ascii="Bookman Old Style" w:hAnsi="Bookman Old Style"/>
          <w:sz w:val="20"/>
          <w:szCs w:val="20"/>
        </w:rPr>
        <w:instrText>rties":{"noteIndex":0},"schema":"https://github.com/citation-style-language/schema/raw/master/csl-citation.json"}</w:instrText>
      </w:r>
      <w:r>
        <w:rPr>
          <w:rFonts w:ascii="Bookman Old Style" w:hAnsi="Bookman Old Style"/>
          <w:sz w:val="20"/>
          <w:szCs w:val="20"/>
        </w:rPr>
        <w:fldChar w:fldCharType="separate"/>
      </w:r>
      <w:r>
        <w:rPr>
          <w:rFonts w:ascii="Bookman Old Style" w:hAnsi="Bookman Old Style"/>
          <w:sz w:val="20"/>
          <w:szCs w:val="20"/>
        </w:rPr>
        <w:t>(Fidiana, 2014)</w:t>
      </w:r>
      <w:r>
        <w:rPr>
          <w:rFonts w:ascii="Bookman Old Style" w:hAnsi="Bookman Old Style"/>
          <w:sz w:val="20"/>
          <w:szCs w:val="20"/>
        </w:rPr>
        <w:fldChar w:fldCharType="end"/>
      </w:r>
      <w:r>
        <w:rPr>
          <w:rFonts w:ascii="Bookman Old Style" w:hAnsi="Bookman Old Style"/>
          <w:sz w:val="20"/>
          <w:szCs w:val="20"/>
        </w:rPr>
        <w:t>. Sehingga wajib pajak berkeyakinan bahwa walaupun tidak memenuhi kewajibannya itu tidak bertentangan dengan ajaran agama.</w:t>
      </w:r>
    </w:p>
    <w:p w:rsidR="001E553F" w:rsidRDefault="00030443">
      <w:pPr>
        <w:spacing w:line="240" w:lineRule="auto"/>
        <w:ind w:firstLine="567"/>
        <w:jc w:val="both"/>
        <w:rPr>
          <w:rFonts w:ascii="Bookman Old Style" w:hAnsi="Bookman Old Style"/>
          <w:sz w:val="20"/>
          <w:szCs w:val="20"/>
        </w:rPr>
      </w:pPr>
      <w:r>
        <w:rPr>
          <w:rFonts w:ascii="Bookman Old Style" w:hAnsi="Bookman Old Style"/>
          <w:sz w:val="20"/>
          <w:szCs w:val="20"/>
        </w:rPr>
        <w:t>Hi</w:t>
      </w:r>
      <w:r>
        <w:rPr>
          <w:rFonts w:ascii="Bookman Old Style" w:hAnsi="Bookman Old Style"/>
          <w:sz w:val="20"/>
          <w:szCs w:val="20"/>
        </w:rPr>
        <w:t>potesis keempat (H</w:t>
      </w:r>
      <w:r>
        <w:rPr>
          <w:rFonts w:ascii="Bookman Old Style" w:hAnsi="Bookman Old Style"/>
          <w:sz w:val="20"/>
          <w:szCs w:val="20"/>
          <w:vertAlign w:val="subscript"/>
        </w:rPr>
        <w:t>4</w:t>
      </w:r>
      <w:r>
        <w:rPr>
          <w:rFonts w:ascii="Bookman Old Style" w:hAnsi="Bookman Old Style"/>
          <w:sz w:val="20"/>
          <w:szCs w:val="20"/>
        </w:rPr>
        <w:t xml:space="preserve">) dalam penelitian ini adalah iman Islam memoderasi pengaruh </w:t>
      </w:r>
      <w:r>
        <w:rPr>
          <w:rFonts w:ascii="Bookman Old Style" w:hAnsi="Bookman Old Style"/>
          <w:i/>
          <w:sz w:val="20"/>
          <w:szCs w:val="20"/>
        </w:rPr>
        <w:t>self assessment system</w:t>
      </w:r>
      <w:r>
        <w:rPr>
          <w:rFonts w:ascii="Bookman Old Style" w:hAnsi="Bookman Old Style"/>
          <w:sz w:val="20"/>
          <w:szCs w:val="20"/>
        </w:rPr>
        <w:t xml:space="preserve"> terhadap </w:t>
      </w:r>
      <w:r>
        <w:rPr>
          <w:rFonts w:ascii="Bookman Old Style" w:hAnsi="Bookman Old Style"/>
          <w:i/>
          <w:sz w:val="20"/>
          <w:szCs w:val="20"/>
        </w:rPr>
        <w:t>tax evasion</w:t>
      </w:r>
      <w:r>
        <w:rPr>
          <w:rFonts w:ascii="Bookman Old Style" w:hAnsi="Bookman Old Style"/>
          <w:sz w:val="20"/>
          <w:szCs w:val="20"/>
        </w:rPr>
        <w:t xml:space="preserve">. Berdasarkan hasil analisis menunjukkan bahwa keimanan tidak memoderasi pengaruh </w:t>
      </w:r>
      <w:r>
        <w:rPr>
          <w:rFonts w:ascii="Bookman Old Style" w:hAnsi="Bookman Old Style"/>
          <w:i/>
          <w:sz w:val="20"/>
          <w:szCs w:val="20"/>
        </w:rPr>
        <w:t>self assessment system</w:t>
      </w:r>
      <w:r>
        <w:rPr>
          <w:rFonts w:ascii="Bookman Old Style" w:hAnsi="Bookman Old Style"/>
          <w:sz w:val="20"/>
          <w:szCs w:val="20"/>
        </w:rPr>
        <w:t xml:space="preserve"> terhadap </w:t>
      </w:r>
      <w:r>
        <w:rPr>
          <w:rFonts w:ascii="Bookman Old Style" w:hAnsi="Bookman Old Style"/>
          <w:i/>
          <w:sz w:val="20"/>
          <w:szCs w:val="20"/>
        </w:rPr>
        <w:t xml:space="preserve">tax evasion. </w:t>
      </w:r>
      <w:r>
        <w:rPr>
          <w:rFonts w:ascii="Bookman Old Style" w:hAnsi="Bookman Old Style"/>
          <w:sz w:val="20"/>
          <w:szCs w:val="20"/>
        </w:rPr>
        <w:t>Hal in</w:t>
      </w:r>
      <w:r>
        <w:rPr>
          <w:rFonts w:ascii="Bookman Old Style" w:hAnsi="Bookman Old Style"/>
          <w:sz w:val="20"/>
          <w:szCs w:val="20"/>
        </w:rPr>
        <w:t xml:space="preserve">i diakibatkan karena tidak adanya keyakinan (iman) yang kuat yang akan menambah kesadaran wajib pajak dalam membayar pajak dan tidak adanya moral serta etika yang baik yang dapat menunjang </w:t>
      </w:r>
      <w:r>
        <w:rPr>
          <w:rFonts w:ascii="Bookman Old Style" w:hAnsi="Bookman Old Style"/>
          <w:i/>
          <w:sz w:val="20"/>
          <w:szCs w:val="20"/>
        </w:rPr>
        <w:t>self assessment system.</w:t>
      </w:r>
      <w:r>
        <w:rPr>
          <w:rFonts w:ascii="Bookman Old Style" w:hAnsi="Bookman Old Style"/>
          <w:sz w:val="20"/>
          <w:szCs w:val="20"/>
        </w:rPr>
        <w:t xml:space="preserve"> Dimana </w:t>
      </w:r>
      <w:r>
        <w:rPr>
          <w:rFonts w:ascii="Bookman Old Style" w:hAnsi="Bookman Old Style"/>
          <w:i/>
          <w:sz w:val="20"/>
          <w:szCs w:val="20"/>
        </w:rPr>
        <w:t xml:space="preserve">self assessment system </w:t>
      </w:r>
      <w:r>
        <w:rPr>
          <w:rFonts w:ascii="Bookman Old Style" w:hAnsi="Bookman Old Style"/>
          <w:sz w:val="20"/>
          <w:szCs w:val="20"/>
        </w:rPr>
        <w:t>ini pula memb</w:t>
      </w:r>
      <w:r>
        <w:rPr>
          <w:rFonts w:ascii="Bookman Old Style" w:hAnsi="Bookman Old Style"/>
          <w:sz w:val="20"/>
          <w:szCs w:val="20"/>
        </w:rPr>
        <w:t>erikan kepercayaan dan keleluasaan wajib pajak dalam menghitung, menyetor, melapor, mempertanggungjawabkan sendiri kewajiban pajaknya. Fenomena saat ini kebanyakan masyarakat atau wajib pajak kurang merasakan manfaat pajak yang telah dibayarkan, seperti ma</w:t>
      </w:r>
      <w:r>
        <w:rPr>
          <w:rFonts w:ascii="Bookman Old Style" w:hAnsi="Bookman Old Style"/>
          <w:sz w:val="20"/>
          <w:szCs w:val="20"/>
        </w:rPr>
        <w:t xml:space="preserve">sih banyaknya fasilitas-fasilitas umum yang tidak memadai ataupun pembangunan infrastruktur yang tidak merata, sehingga dengan </w:t>
      </w:r>
      <w:r>
        <w:rPr>
          <w:rFonts w:ascii="Bookman Old Style" w:hAnsi="Bookman Old Style"/>
          <w:i/>
          <w:sz w:val="20"/>
          <w:szCs w:val="20"/>
        </w:rPr>
        <w:t xml:space="preserve">self assessment system </w:t>
      </w:r>
      <w:r>
        <w:rPr>
          <w:rFonts w:ascii="Bookman Old Style" w:hAnsi="Bookman Old Style"/>
          <w:sz w:val="20"/>
          <w:szCs w:val="20"/>
        </w:rPr>
        <w:t>ini rawan terjadi adanya kebohongan, kecurangan dan penundaan dalam pelaporan maupun penyetoran pajak, kar</w:t>
      </w:r>
      <w:r>
        <w:rPr>
          <w:rFonts w:ascii="Bookman Old Style" w:hAnsi="Bookman Old Style"/>
          <w:sz w:val="20"/>
          <w:szCs w:val="20"/>
        </w:rPr>
        <w:t>ena wajib pajak merasa bahwa pajak yang dibayarkan tidak dirasakan manfaatnya. Hal itu membuat wajib pajak tidak melakukan perilaku yang baik secara ikhlas dan patuh untuk memenuhi kewajibannya membayar pajak.</w:t>
      </w:r>
    </w:p>
    <w:p w:rsidR="001E553F" w:rsidRDefault="00030443">
      <w:pPr>
        <w:spacing w:after="0" w:line="240" w:lineRule="auto"/>
        <w:jc w:val="both"/>
        <w:rPr>
          <w:rFonts w:ascii="Bookman Old Style" w:hAnsi="Bookman Old Style" w:cs="Times New Roman"/>
          <w:b/>
          <w:sz w:val="20"/>
          <w:szCs w:val="20"/>
        </w:rPr>
      </w:pPr>
      <w:r>
        <w:rPr>
          <w:rFonts w:ascii="Bookman Old Style" w:hAnsi="Bookman Old Style" w:cs="Times New Roman"/>
          <w:b/>
          <w:sz w:val="20"/>
          <w:szCs w:val="20"/>
        </w:rPr>
        <w:t>Kesimpulan</w:t>
      </w:r>
    </w:p>
    <w:p w:rsidR="001E553F" w:rsidRDefault="00030443">
      <w:pPr>
        <w:spacing w:after="0" w:line="240" w:lineRule="auto"/>
        <w:ind w:firstLine="567"/>
        <w:jc w:val="both"/>
        <w:rPr>
          <w:rFonts w:ascii="Bookman Old Style" w:hAnsi="Bookman Old Style" w:cs="Times New Roman"/>
          <w:sz w:val="20"/>
          <w:szCs w:val="20"/>
        </w:rPr>
      </w:pPr>
      <w:r>
        <w:rPr>
          <w:rFonts w:ascii="Bookman Old Style" w:hAnsi="Bookman Old Style" w:cs="Times New Roman"/>
          <w:sz w:val="20"/>
          <w:szCs w:val="20"/>
        </w:rPr>
        <w:t>Simpulan dari penelitian ini adalah</w:t>
      </w:r>
      <w:r>
        <w:rPr>
          <w:rFonts w:ascii="Bookman Old Style" w:hAnsi="Bookman Old Style" w:cs="Times New Roman"/>
          <w:sz w:val="20"/>
          <w:szCs w:val="20"/>
        </w:rPr>
        <w:t xml:space="preserve"> bahwa pemahaman perpajakan dan </w:t>
      </w:r>
      <w:r>
        <w:rPr>
          <w:rFonts w:ascii="Bookman Old Style" w:hAnsi="Bookman Old Style" w:cs="Times New Roman"/>
          <w:i/>
          <w:sz w:val="20"/>
          <w:szCs w:val="20"/>
        </w:rPr>
        <w:t xml:space="preserve">self assessment system </w:t>
      </w:r>
      <w:r>
        <w:rPr>
          <w:rFonts w:ascii="Bookman Old Style" w:hAnsi="Bookman Old Style" w:cs="Times New Roman"/>
          <w:sz w:val="20"/>
          <w:szCs w:val="20"/>
        </w:rPr>
        <w:t xml:space="preserve">berpengaruh negatif signifikan terhadap </w:t>
      </w:r>
      <w:r>
        <w:rPr>
          <w:rFonts w:ascii="Bookman Old Style" w:hAnsi="Bookman Old Style" w:cs="Times New Roman"/>
          <w:i/>
          <w:sz w:val="20"/>
          <w:szCs w:val="20"/>
        </w:rPr>
        <w:t>tax evasion</w:t>
      </w:r>
      <w:r>
        <w:rPr>
          <w:rFonts w:ascii="Bookman Old Style" w:hAnsi="Bookman Old Style" w:cs="Times New Roman"/>
          <w:sz w:val="20"/>
          <w:szCs w:val="20"/>
        </w:rPr>
        <w:t xml:space="preserve">. Hasil analisis juga menunjukkan bahwa iman Islam tidak memoderasi pengaruh pemahaman perpajakan dan </w:t>
      </w:r>
      <w:r>
        <w:rPr>
          <w:rFonts w:ascii="Bookman Old Style" w:hAnsi="Bookman Old Style" w:cs="Times New Roman"/>
          <w:i/>
          <w:sz w:val="20"/>
          <w:szCs w:val="20"/>
        </w:rPr>
        <w:t xml:space="preserve">self assessment system </w:t>
      </w:r>
      <w:r>
        <w:rPr>
          <w:rFonts w:ascii="Bookman Old Style" w:hAnsi="Bookman Old Style" w:cs="Times New Roman"/>
          <w:sz w:val="20"/>
          <w:szCs w:val="20"/>
        </w:rPr>
        <w:t xml:space="preserve">terhadap </w:t>
      </w:r>
      <w:r>
        <w:rPr>
          <w:rFonts w:ascii="Bookman Old Style" w:hAnsi="Bookman Old Style" w:cs="Times New Roman"/>
          <w:i/>
          <w:sz w:val="20"/>
          <w:szCs w:val="20"/>
        </w:rPr>
        <w:t>tax evasion</w:t>
      </w:r>
      <w:r>
        <w:rPr>
          <w:rFonts w:ascii="Bookman Old Style" w:hAnsi="Bookman Old Style" w:cs="Times New Roman"/>
          <w:sz w:val="20"/>
          <w:szCs w:val="20"/>
        </w:rPr>
        <w:t>. Bag</w:t>
      </w:r>
      <w:r>
        <w:rPr>
          <w:rFonts w:ascii="Bookman Old Style" w:hAnsi="Bookman Old Style" w:cs="Times New Roman"/>
          <w:sz w:val="20"/>
          <w:szCs w:val="20"/>
        </w:rPr>
        <w:t>i Kantor Pelayanan Pajak (KPP), diharapkan dapat terus melakukan sosialisasi kepada wajib pajak agar dapat meningkatkan pemahaman dan pengetahuan tentang pajak, terutama kesadaran wajib pajak mengenai pentingnya membayar pajak untuk menjalankan fungsi paja</w:t>
      </w:r>
      <w:r>
        <w:rPr>
          <w:rFonts w:ascii="Bookman Old Style" w:hAnsi="Bookman Old Style" w:cs="Times New Roman"/>
          <w:sz w:val="20"/>
          <w:szCs w:val="20"/>
        </w:rPr>
        <w:t>k. Untuk wajib pajak, diharapkan hasil penelitian ini dapat memberi masukan untuk memenuhi kewajiban pajaknya dengan baik dan lebih aktif dalam mengikuti pelatihan ataupun sosialisasi mengenai pajak. Keterbatasan dalam penelitian ini ialah, pelaksanaan pen</w:t>
      </w:r>
      <w:r>
        <w:rPr>
          <w:rFonts w:ascii="Bookman Old Style" w:hAnsi="Bookman Old Style" w:cs="Times New Roman"/>
          <w:sz w:val="20"/>
          <w:szCs w:val="20"/>
        </w:rPr>
        <w:t xml:space="preserve">gukuran yang tidak menghadapkan responden dengan kondisi nyata, dikhawatirkan menyebabkan responden menjawab pernyataan kuesioner secara normatif, sehingga hasil penelitian ini bisa saja menjadi bias dengan kondisi yang sebenarnya di lapangan. Pengumpulan </w:t>
      </w:r>
      <w:r>
        <w:rPr>
          <w:rFonts w:ascii="Bookman Old Style" w:hAnsi="Bookman Old Style" w:cs="Times New Roman"/>
          <w:sz w:val="20"/>
          <w:szCs w:val="20"/>
        </w:rPr>
        <w:t xml:space="preserve">data berupa kuesioner terhambat karena adanya </w:t>
      </w:r>
      <w:r>
        <w:rPr>
          <w:rFonts w:ascii="Bookman Old Style" w:hAnsi="Bookman Old Style" w:cs="Times New Roman"/>
          <w:sz w:val="20"/>
          <w:szCs w:val="20"/>
        </w:rPr>
        <w:lastRenderedPageBreak/>
        <w:t>pandemic COVID-19 yang sedang terjadi sekarang ini, sehingga sulit untuk bertemu langsung dengan responden. Saran berdasarkan penelitian ini adalah peneliti selanjutnya diharapkan dapat mengembangkan penelitian</w:t>
      </w:r>
      <w:r>
        <w:rPr>
          <w:rFonts w:ascii="Bookman Old Style" w:hAnsi="Bookman Old Style" w:cs="Times New Roman"/>
          <w:sz w:val="20"/>
          <w:szCs w:val="20"/>
        </w:rPr>
        <w:t xml:space="preserve"> dengan menambah variabel-variabel lain yang berpengaruh terhadap </w:t>
      </w:r>
      <w:r>
        <w:rPr>
          <w:rFonts w:ascii="Bookman Old Style" w:hAnsi="Bookman Old Style" w:cs="Times New Roman"/>
          <w:i/>
          <w:sz w:val="20"/>
          <w:szCs w:val="20"/>
        </w:rPr>
        <w:t>tax evasion.</w:t>
      </w:r>
      <w:r>
        <w:rPr>
          <w:rFonts w:ascii="Bookman Old Style" w:hAnsi="Bookman Old Style" w:cs="Times New Roman"/>
          <w:sz w:val="20"/>
          <w:szCs w:val="20"/>
        </w:rPr>
        <w:tab/>
      </w:r>
    </w:p>
    <w:p w:rsidR="001E553F" w:rsidRDefault="00030443">
      <w:pPr>
        <w:tabs>
          <w:tab w:val="left" w:pos="709"/>
        </w:tabs>
        <w:autoSpaceDE w:val="0"/>
        <w:autoSpaceDN w:val="0"/>
        <w:adjustRightInd w:val="0"/>
        <w:spacing w:before="240" w:after="0" w:line="240" w:lineRule="auto"/>
        <w:jc w:val="both"/>
        <w:rPr>
          <w:rFonts w:ascii="Bookman Old Style" w:hAnsi="Bookman Old Style" w:cs="Times New Roman"/>
          <w:b/>
          <w:sz w:val="20"/>
          <w:szCs w:val="20"/>
          <w:lang w:val="en-US"/>
        </w:rPr>
      </w:pPr>
      <w:r>
        <w:rPr>
          <w:rFonts w:ascii="Bookman Old Style" w:hAnsi="Bookman Old Style" w:cs="Times New Roman"/>
          <w:b/>
          <w:sz w:val="20"/>
          <w:szCs w:val="20"/>
        </w:rPr>
        <w:t>Daftar Pustaka</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0"/>
        </w:rPr>
        <w:fldChar w:fldCharType="begin" w:fldLock="1"/>
      </w:r>
      <w:r>
        <w:rPr>
          <w:rFonts w:ascii="Bookman Old Style" w:hAnsi="Bookman Old Style" w:cs="Times New Roman"/>
          <w:sz w:val="20"/>
          <w:szCs w:val="20"/>
        </w:rPr>
        <w:instrText xml:space="preserve">ADDIN Mendeley Bibliography CSL_BIBLIOGRAPHY </w:instrText>
      </w:r>
      <w:r>
        <w:rPr>
          <w:rFonts w:ascii="Bookman Old Style" w:hAnsi="Bookman Old Style" w:cs="Times New Roman"/>
          <w:sz w:val="20"/>
          <w:szCs w:val="20"/>
        </w:rPr>
        <w:fldChar w:fldCharType="separate"/>
      </w:r>
      <w:r>
        <w:rPr>
          <w:rFonts w:ascii="Bookman Old Style" w:hAnsi="Bookman Old Style" w:cs="Times New Roman"/>
          <w:sz w:val="20"/>
          <w:szCs w:val="24"/>
        </w:rPr>
        <w:t xml:space="preserve">Ardi, D. M., Trimurti, &amp; Suhendro. (2016). Pengaruh Persepsi Wajib Pajak Orang Pribadi Terhadap Tindakan Penggelapan Pajak Di Kota Surakarta. </w:t>
      </w:r>
      <w:r>
        <w:rPr>
          <w:rFonts w:ascii="Bookman Old Style" w:hAnsi="Bookman Old Style" w:cs="Times New Roman"/>
          <w:i/>
          <w:iCs/>
          <w:sz w:val="20"/>
          <w:szCs w:val="24"/>
        </w:rPr>
        <w:t>Journal of Economic and Economic Education</w:t>
      </w:r>
      <w:r>
        <w:rPr>
          <w:rFonts w:ascii="Bookman Old Style" w:hAnsi="Bookman Old Style" w:cs="Times New Roman"/>
          <w:sz w:val="20"/>
          <w:szCs w:val="24"/>
        </w:rPr>
        <w:t xml:space="preserve">, </w:t>
      </w:r>
      <w:r>
        <w:rPr>
          <w:rFonts w:ascii="Bookman Old Style" w:hAnsi="Bookman Old Style" w:cs="Times New Roman"/>
          <w:i/>
          <w:iCs/>
          <w:sz w:val="20"/>
          <w:szCs w:val="24"/>
        </w:rPr>
        <w:t>4</w:t>
      </w:r>
      <w:r>
        <w:rPr>
          <w:rFonts w:ascii="Bookman Old Style" w:hAnsi="Bookman Old Style" w:cs="Times New Roman"/>
          <w:sz w:val="20"/>
          <w:szCs w:val="24"/>
        </w:rPr>
        <w:t xml:space="preserve">(2), 177–191. </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Bulutoding, L. (2017). Analisis terhadap faktor-faktor</w:t>
      </w:r>
      <w:r>
        <w:rPr>
          <w:rFonts w:ascii="Bookman Old Style" w:hAnsi="Bookman Old Style" w:cs="Times New Roman"/>
          <w:sz w:val="20"/>
          <w:szCs w:val="24"/>
        </w:rPr>
        <w:t xml:space="preserve"> Penentu Perilaku Kepatuhan Pajak dalam Konsep Islam. </w:t>
      </w:r>
      <w:r>
        <w:rPr>
          <w:rFonts w:ascii="Bookman Old Style" w:hAnsi="Bookman Old Style" w:cs="Times New Roman"/>
          <w:i/>
          <w:iCs/>
          <w:sz w:val="20"/>
          <w:szCs w:val="24"/>
        </w:rPr>
        <w:t>Patria Artha Manajemen Journal</w:t>
      </w:r>
      <w:r>
        <w:rPr>
          <w:rFonts w:ascii="Bookman Old Style" w:hAnsi="Bookman Old Style" w:cs="Times New Roman"/>
          <w:sz w:val="20"/>
          <w:szCs w:val="24"/>
        </w:rPr>
        <w:t xml:space="preserve">, </w:t>
      </w:r>
      <w:r>
        <w:rPr>
          <w:rFonts w:ascii="Bookman Old Style" w:hAnsi="Bookman Old Style" w:cs="Times New Roman"/>
          <w:i/>
          <w:iCs/>
          <w:sz w:val="20"/>
          <w:szCs w:val="24"/>
        </w:rPr>
        <w:t>6</w:t>
      </w:r>
      <w:r>
        <w:rPr>
          <w:rFonts w:ascii="Bookman Old Style" w:hAnsi="Bookman Old Style" w:cs="Times New Roman"/>
          <w:sz w:val="20"/>
          <w:szCs w:val="24"/>
        </w:rPr>
        <w:t>(1), 26–34.</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Bulutoding, L., Asse, A., Habbe, A. H., &amp; Fattah, S. (2018). The Influence of Akhlaq to Tax Compliance Behavior , and Niyyah as Mediating Variable of Moslem </w:t>
      </w:r>
      <w:r>
        <w:rPr>
          <w:rFonts w:ascii="Bookman Old Style" w:hAnsi="Bookman Old Style" w:cs="Times New Roman"/>
          <w:sz w:val="20"/>
          <w:szCs w:val="24"/>
        </w:rPr>
        <w:t xml:space="preserve">Taxpayers in Malaysia. </w:t>
      </w:r>
      <w:r>
        <w:rPr>
          <w:rFonts w:ascii="Bookman Old Style" w:hAnsi="Bookman Old Style" w:cs="Times New Roman"/>
          <w:i/>
          <w:iCs/>
          <w:sz w:val="20"/>
          <w:szCs w:val="24"/>
        </w:rPr>
        <w:t>Scientific Research Journal</w:t>
      </w:r>
      <w:r>
        <w:rPr>
          <w:rFonts w:ascii="Bookman Old Style" w:hAnsi="Bookman Old Style" w:cs="Times New Roman"/>
          <w:sz w:val="20"/>
          <w:szCs w:val="24"/>
        </w:rPr>
        <w:t xml:space="preserve">, </w:t>
      </w:r>
      <w:r>
        <w:rPr>
          <w:rFonts w:ascii="Bookman Old Style" w:hAnsi="Bookman Old Style" w:cs="Times New Roman"/>
          <w:i/>
          <w:iCs/>
          <w:sz w:val="20"/>
          <w:szCs w:val="24"/>
        </w:rPr>
        <w:t>VI</w:t>
      </w:r>
      <w:r>
        <w:rPr>
          <w:rFonts w:ascii="Bookman Old Style" w:hAnsi="Bookman Old Style" w:cs="Times New Roman"/>
          <w:sz w:val="20"/>
          <w:szCs w:val="24"/>
        </w:rPr>
        <w:t>(I), 26–34.</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Bulutoding, L., Habbe, A. H., Parmitasari, R. D. A., Alwi, Z., &amp; Abdullah, M. W. (2020). Moslem Taxpayers ’ compliance behavior in Malaysia. </w:t>
      </w:r>
      <w:r>
        <w:rPr>
          <w:rFonts w:ascii="Bookman Old Style" w:hAnsi="Bookman Old Style" w:cs="Times New Roman"/>
          <w:i/>
          <w:iCs/>
          <w:sz w:val="20"/>
          <w:szCs w:val="24"/>
        </w:rPr>
        <w:t>International Journal of Advanced Engineering Res</w:t>
      </w:r>
      <w:r>
        <w:rPr>
          <w:rFonts w:ascii="Bookman Old Style" w:hAnsi="Bookman Old Style" w:cs="Times New Roman"/>
          <w:i/>
          <w:iCs/>
          <w:sz w:val="20"/>
          <w:szCs w:val="24"/>
        </w:rPr>
        <w:t>earch and Science</w:t>
      </w:r>
      <w:r>
        <w:rPr>
          <w:rFonts w:ascii="Bookman Old Style" w:hAnsi="Bookman Old Style" w:cs="Times New Roman"/>
          <w:sz w:val="20"/>
          <w:szCs w:val="24"/>
        </w:rPr>
        <w:t xml:space="preserve">, </w:t>
      </w:r>
      <w:r>
        <w:rPr>
          <w:rFonts w:ascii="Bookman Old Style" w:hAnsi="Bookman Old Style" w:cs="Times New Roman"/>
          <w:i/>
          <w:iCs/>
          <w:sz w:val="20"/>
          <w:szCs w:val="24"/>
        </w:rPr>
        <w:t>7</w:t>
      </w:r>
      <w:r>
        <w:rPr>
          <w:rFonts w:ascii="Bookman Old Style" w:hAnsi="Bookman Old Style" w:cs="Times New Roman"/>
          <w:sz w:val="20"/>
          <w:szCs w:val="24"/>
        </w:rPr>
        <w:t>(3), 214–224.</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Bulutoding, L., Habbe, A. H., Suwandi, M., Suhartono, &amp; Ningrum, R. A. (2020). Determinant Factors O Tax Compliance Modified By Taxation Knowledge: Evidence From KPP Makassar Madya. </w:t>
      </w:r>
      <w:r>
        <w:rPr>
          <w:rFonts w:ascii="Bookman Old Style" w:hAnsi="Bookman Old Style" w:cs="Times New Roman"/>
          <w:i/>
          <w:iCs/>
          <w:sz w:val="20"/>
          <w:szCs w:val="24"/>
        </w:rPr>
        <w:t>International Journal of Advanced Resear</w:t>
      </w:r>
      <w:r>
        <w:rPr>
          <w:rFonts w:ascii="Bookman Old Style" w:hAnsi="Bookman Old Style" w:cs="Times New Roman"/>
          <w:i/>
          <w:iCs/>
          <w:sz w:val="20"/>
          <w:szCs w:val="24"/>
        </w:rPr>
        <w:t>ch (IJAR)</w:t>
      </w:r>
      <w:r>
        <w:rPr>
          <w:rFonts w:ascii="Bookman Old Style" w:hAnsi="Bookman Old Style" w:cs="Times New Roman"/>
          <w:sz w:val="20"/>
          <w:szCs w:val="24"/>
        </w:rPr>
        <w:t xml:space="preserve">, </w:t>
      </w:r>
      <w:r>
        <w:rPr>
          <w:rFonts w:ascii="Bookman Old Style" w:hAnsi="Bookman Old Style" w:cs="Times New Roman"/>
          <w:i/>
          <w:iCs/>
          <w:sz w:val="20"/>
          <w:szCs w:val="24"/>
        </w:rPr>
        <w:t>8</w:t>
      </w:r>
      <w:r>
        <w:rPr>
          <w:rFonts w:ascii="Bookman Old Style" w:hAnsi="Bookman Old Style" w:cs="Times New Roman"/>
          <w:sz w:val="20"/>
          <w:szCs w:val="24"/>
        </w:rPr>
        <w:t>(5), 629–637.</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Damayanti, D., Nasir, A., &amp; Paulus, S. (2017). Pengaruh Keadilan, Self Assessment System, Diskriminasi, dan Kemungkinan Terdeteksinya Kecurangan Terhadap Persepsi Wajib Pajak dalam Tindakan Penggelapan Pajak (Studi Empiris pada Wa</w:t>
      </w:r>
      <w:r>
        <w:rPr>
          <w:rFonts w:ascii="Bookman Old Style" w:hAnsi="Bookman Old Style" w:cs="Times New Roman"/>
          <w:sz w:val="20"/>
          <w:szCs w:val="24"/>
        </w:rPr>
        <w:t xml:space="preserve">jib Pajak Badan yang Terdaftar di KPP Pratama Tampan Pekanbaru). </w:t>
      </w:r>
      <w:r>
        <w:rPr>
          <w:rFonts w:ascii="Bookman Old Style" w:hAnsi="Bookman Old Style" w:cs="Times New Roman"/>
          <w:i/>
          <w:iCs/>
          <w:sz w:val="20"/>
          <w:szCs w:val="24"/>
        </w:rPr>
        <w:t>JOM Fekon</w:t>
      </w:r>
      <w:r>
        <w:rPr>
          <w:rFonts w:ascii="Bookman Old Style" w:hAnsi="Bookman Old Style" w:cs="Times New Roman"/>
          <w:sz w:val="20"/>
          <w:szCs w:val="24"/>
        </w:rPr>
        <w:t xml:space="preserve">, </w:t>
      </w:r>
      <w:r>
        <w:rPr>
          <w:rFonts w:ascii="Bookman Old Style" w:hAnsi="Bookman Old Style" w:cs="Times New Roman"/>
          <w:i/>
          <w:iCs/>
          <w:sz w:val="20"/>
          <w:szCs w:val="24"/>
        </w:rPr>
        <w:t>4</w:t>
      </w:r>
      <w:r>
        <w:rPr>
          <w:rFonts w:ascii="Bookman Old Style" w:hAnsi="Bookman Old Style" w:cs="Times New Roman"/>
          <w:sz w:val="20"/>
          <w:szCs w:val="24"/>
        </w:rPr>
        <w:t xml:space="preserve">(1), 426–440. </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lang w:val="en-US"/>
        </w:rPr>
      </w:pPr>
      <w:r>
        <w:rPr>
          <w:rFonts w:ascii="Bookman Old Style" w:hAnsi="Bookman Old Style" w:cs="Times New Roman"/>
          <w:sz w:val="20"/>
          <w:szCs w:val="24"/>
        </w:rPr>
        <w:t xml:space="preserve">Dewi, N. K. T. J., &amp; Merkusiwati, N. K. L. A. (2017). Faktor-Faktor Yang Memengaruhi Persepsi Wajib Pajak Mengenai Etika Atas Penggelapan Pajak (Tax Evasion). </w:t>
      </w:r>
      <w:r>
        <w:rPr>
          <w:rFonts w:ascii="Bookman Old Style" w:hAnsi="Bookman Old Style" w:cs="Times New Roman"/>
          <w:i/>
          <w:iCs/>
          <w:sz w:val="20"/>
          <w:szCs w:val="24"/>
        </w:rPr>
        <w:t>E-Jur</w:t>
      </w:r>
      <w:r>
        <w:rPr>
          <w:rFonts w:ascii="Bookman Old Style" w:hAnsi="Bookman Old Style" w:cs="Times New Roman"/>
          <w:i/>
          <w:iCs/>
          <w:sz w:val="20"/>
          <w:szCs w:val="24"/>
        </w:rPr>
        <w:t>nal Akuntansi Universitas Udayana</w:t>
      </w:r>
      <w:r>
        <w:rPr>
          <w:rFonts w:ascii="Bookman Old Style" w:hAnsi="Bookman Old Style" w:cs="Times New Roman"/>
          <w:sz w:val="20"/>
          <w:szCs w:val="24"/>
        </w:rPr>
        <w:t xml:space="preserve">, </w:t>
      </w:r>
      <w:r>
        <w:rPr>
          <w:rFonts w:ascii="Bookman Old Style" w:hAnsi="Bookman Old Style" w:cs="Times New Roman"/>
          <w:i/>
          <w:iCs/>
          <w:sz w:val="20"/>
          <w:szCs w:val="24"/>
        </w:rPr>
        <w:t>18</w:t>
      </w:r>
      <w:r>
        <w:rPr>
          <w:rFonts w:ascii="Bookman Old Style" w:hAnsi="Bookman Old Style" w:cs="Times New Roman"/>
          <w:sz w:val="20"/>
          <w:szCs w:val="24"/>
        </w:rPr>
        <w:t>(3), 2534–2564.</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Farhan, M., Helmy, H., &amp; Afriyenti, M. (2019). Pengaruh Machiavellian Dan Love Of Money Terhadap Persepsi Etika Penggelapan Pajak Dengan Religiusitas Sebagai Variabel Moderasi. </w:t>
      </w:r>
      <w:r>
        <w:rPr>
          <w:rFonts w:ascii="Bookman Old Style" w:hAnsi="Bookman Old Style" w:cs="Times New Roman"/>
          <w:i/>
          <w:iCs/>
          <w:sz w:val="20"/>
          <w:szCs w:val="24"/>
        </w:rPr>
        <w:t>Jurnal Eksplorasi Akuntans</w:t>
      </w:r>
      <w:r>
        <w:rPr>
          <w:rFonts w:ascii="Bookman Old Style" w:hAnsi="Bookman Old Style" w:cs="Times New Roman"/>
          <w:i/>
          <w:iCs/>
          <w:sz w:val="20"/>
          <w:szCs w:val="24"/>
        </w:rPr>
        <w:t>i</w:t>
      </w:r>
      <w:r>
        <w:rPr>
          <w:rFonts w:ascii="Bookman Old Style" w:hAnsi="Bookman Old Style" w:cs="Times New Roman"/>
          <w:sz w:val="20"/>
          <w:szCs w:val="24"/>
        </w:rPr>
        <w:t xml:space="preserve">, </w:t>
      </w:r>
      <w:r>
        <w:rPr>
          <w:rFonts w:ascii="Bookman Old Style" w:hAnsi="Bookman Old Style" w:cs="Times New Roman"/>
          <w:i/>
          <w:iCs/>
          <w:sz w:val="20"/>
          <w:szCs w:val="24"/>
        </w:rPr>
        <w:t>1</w:t>
      </w:r>
      <w:r>
        <w:rPr>
          <w:rFonts w:ascii="Bookman Old Style" w:hAnsi="Bookman Old Style" w:cs="Times New Roman"/>
          <w:sz w:val="20"/>
          <w:szCs w:val="24"/>
        </w:rPr>
        <w:t>(1), 470–486.</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Fidiana. (2014). Eman dan Iman</w:t>
      </w:r>
      <w:r>
        <w:rPr>
          <w:rFonts w:ascii="Times New Roman" w:hAnsi="Times New Roman" w:cs="Times New Roman"/>
          <w:sz w:val="20"/>
          <w:szCs w:val="24"/>
        </w:rPr>
        <w:t> </w:t>
      </w:r>
      <w:r>
        <w:rPr>
          <w:rFonts w:ascii="Bookman Old Style" w:hAnsi="Bookman Old Style" w:cs="Times New Roman"/>
          <w:sz w:val="20"/>
          <w:szCs w:val="24"/>
        </w:rPr>
        <w:t xml:space="preserve">: DUalisme Kesadaran dan Kepatuhan. </w:t>
      </w:r>
      <w:r>
        <w:rPr>
          <w:rFonts w:ascii="Bookman Old Style" w:hAnsi="Bookman Old Style" w:cs="Times New Roman"/>
          <w:i/>
          <w:iCs/>
          <w:sz w:val="20"/>
          <w:szCs w:val="24"/>
        </w:rPr>
        <w:t>Simposium Nasional Akuntansi XVII Mataram</w:t>
      </w:r>
      <w:r>
        <w:rPr>
          <w:rFonts w:ascii="Bookman Old Style" w:hAnsi="Bookman Old Style" w:cs="Times New Roman"/>
          <w:sz w:val="20"/>
          <w:szCs w:val="24"/>
        </w:rPr>
        <w:t>.</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Friskianti, Y., &amp; Handayani, B. D. (2014). Pengaruh Self Assessment System, Keadilan, Teknologi Perpajakan, Dan Ketidakpercayaan Kepada Pihak Fiskus Terhadap Tindakan Tax Evasion. </w:t>
      </w:r>
      <w:r>
        <w:rPr>
          <w:rFonts w:ascii="Bookman Old Style" w:hAnsi="Bookman Old Style" w:cs="Times New Roman"/>
          <w:i/>
          <w:iCs/>
          <w:sz w:val="20"/>
          <w:szCs w:val="24"/>
        </w:rPr>
        <w:t>Accounting Analysis Journal</w:t>
      </w:r>
      <w:r>
        <w:rPr>
          <w:rFonts w:ascii="Bookman Old Style" w:hAnsi="Bookman Old Style" w:cs="Times New Roman"/>
          <w:sz w:val="20"/>
          <w:szCs w:val="24"/>
        </w:rPr>
        <w:t xml:space="preserve">, </w:t>
      </w:r>
      <w:r>
        <w:rPr>
          <w:rFonts w:ascii="Bookman Old Style" w:hAnsi="Bookman Old Style" w:cs="Times New Roman"/>
          <w:i/>
          <w:iCs/>
          <w:sz w:val="20"/>
          <w:szCs w:val="24"/>
        </w:rPr>
        <w:t>3</w:t>
      </w:r>
      <w:r>
        <w:rPr>
          <w:rFonts w:ascii="Bookman Old Style" w:hAnsi="Bookman Old Style" w:cs="Times New Roman"/>
          <w:sz w:val="20"/>
          <w:szCs w:val="24"/>
        </w:rPr>
        <w:t>(4), 543–552.</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Jalil, M. (2019). Falsafah Hakik</w:t>
      </w:r>
      <w:r>
        <w:rPr>
          <w:rFonts w:ascii="Bookman Old Style" w:hAnsi="Bookman Old Style" w:cs="Times New Roman"/>
          <w:sz w:val="20"/>
          <w:szCs w:val="24"/>
        </w:rPr>
        <w:t xml:space="preserve">at Iman Islam Dan Kufur. </w:t>
      </w:r>
      <w:r>
        <w:rPr>
          <w:rFonts w:ascii="Bookman Old Style" w:hAnsi="Bookman Old Style" w:cs="Times New Roman"/>
          <w:i/>
          <w:iCs/>
          <w:sz w:val="20"/>
          <w:szCs w:val="24"/>
        </w:rPr>
        <w:t>Ath Thariq Jurnal Dakwah dan Komunikasi</w:t>
      </w:r>
      <w:r>
        <w:rPr>
          <w:rFonts w:ascii="Bookman Old Style" w:hAnsi="Bookman Old Style" w:cs="Times New Roman"/>
          <w:sz w:val="20"/>
          <w:szCs w:val="24"/>
        </w:rPr>
        <w:t xml:space="preserve">, </w:t>
      </w:r>
      <w:r>
        <w:rPr>
          <w:rFonts w:ascii="Bookman Old Style" w:hAnsi="Bookman Old Style" w:cs="Times New Roman"/>
          <w:i/>
          <w:iCs/>
          <w:sz w:val="20"/>
          <w:szCs w:val="24"/>
        </w:rPr>
        <w:t>2</w:t>
      </w:r>
      <w:r>
        <w:rPr>
          <w:rFonts w:ascii="Bookman Old Style" w:hAnsi="Bookman Old Style" w:cs="Times New Roman"/>
          <w:sz w:val="20"/>
          <w:szCs w:val="24"/>
        </w:rPr>
        <w:t>(2), 389–405.</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Lestari, W., &amp; Kusmuriyanto. (2015). Pengaruh Keadilan, Administrasi Perpajakan, Pengetahuan Dan Pemahaman Wajib Pajak Terhadap Tax Avoidance. </w:t>
      </w:r>
      <w:r>
        <w:rPr>
          <w:rFonts w:ascii="Bookman Old Style" w:hAnsi="Bookman Old Style" w:cs="Times New Roman"/>
          <w:i/>
          <w:iCs/>
          <w:sz w:val="20"/>
          <w:szCs w:val="24"/>
        </w:rPr>
        <w:t>Accounting Analysis Journal</w:t>
      </w:r>
      <w:r>
        <w:rPr>
          <w:rFonts w:ascii="Bookman Old Style" w:hAnsi="Bookman Old Style" w:cs="Times New Roman"/>
          <w:sz w:val="20"/>
          <w:szCs w:val="24"/>
        </w:rPr>
        <w:t xml:space="preserve">, </w:t>
      </w:r>
      <w:r>
        <w:rPr>
          <w:rFonts w:ascii="Bookman Old Style" w:hAnsi="Bookman Old Style" w:cs="Times New Roman"/>
          <w:i/>
          <w:iCs/>
          <w:sz w:val="20"/>
          <w:szCs w:val="24"/>
        </w:rPr>
        <w:t>4</w:t>
      </w:r>
      <w:r>
        <w:rPr>
          <w:rFonts w:ascii="Bookman Old Style" w:hAnsi="Bookman Old Style" w:cs="Times New Roman"/>
          <w:sz w:val="20"/>
          <w:szCs w:val="24"/>
        </w:rPr>
        <w:t>(4</w:t>
      </w:r>
      <w:r>
        <w:rPr>
          <w:rFonts w:ascii="Bookman Old Style" w:hAnsi="Bookman Old Style" w:cs="Times New Roman"/>
          <w:sz w:val="20"/>
          <w:szCs w:val="24"/>
        </w:rPr>
        <w:t xml:space="preserve">), 1–9. </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Marlina. (2018). Analisis Faktor-Faktor Yang Mempengaruhi Persepsi Wajib Pajak Orang Pribadi Mengenai Penggelapan Pajak (Studi Empiris pada KPP Pratama Lubuk Pakam). </w:t>
      </w:r>
      <w:r>
        <w:rPr>
          <w:rFonts w:ascii="Bookman Old Style" w:hAnsi="Bookman Old Style" w:cs="Times New Roman"/>
          <w:i/>
          <w:iCs/>
          <w:sz w:val="20"/>
          <w:szCs w:val="24"/>
        </w:rPr>
        <w:t>Jurnal Pundi</w:t>
      </w:r>
      <w:r>
        <w:rPr>
          <w:rFonts w:ascii="Bookman Old Style" w:hAnsi="Bookman Old Style" w:cs="Times New Roman"/>
          <w:sz w:val="20"/>
          <w:szCs w:val="24"/>
        </w:rPr>
        <w:t xml:space="preserve">, </w:t>
      </w:r>
      <w:r>
        <w:rPr>
          <w:rFonts w:ascii="Bookman Old Style" w:hAnsi="Bookman Old Style" w:cs="Times New Roman"/>
          <w:i/>
          <w:iCs/>
          <w:sz w:val="20"/>
          <w:szCs w:val="24"/>
        </w:rPr>
        <w:t>2</w:t>
      </w:r>
      <w:r>
        <w:rPr>
          <w:rFonts w:ascii="Bookman Old Style" w:hAnsi="Bookman Old Style" w:cs="Times New Roman"/>
          <w:sz w:val="20"/>
          <w:szCs w:val="24"/>
        </w:rPr>
        <w:t xml:space="preserve">(2), 151–168. </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Mira, &amp; Khalid, A. (2016). Pengaruh Self Assessment</w:t>
      </w:r>
      <w:r>
        <w:rPr>
          <w:rFonts w:ascii="Bookman Old Style" w:hAnsi="Bookman Old Style" w:cs="Times New Roman"/>
          <w:sz w:val="20"/>
          <w:szCs w:val="24"/>
        </w:rPr>
        <w:t xml:space="preserve"> System dan Pemeriksaan Terhadap Tax Evasion dengan Moralitas Pajak sebagai Variabel Moderat pada KPP Pratama Makassar Utara. </w:t>
      </w:r>
      <w:r>
        <w:rPr>
          <w:rFonts w:ascii="Bookman Old Style" w:hAnsi="Bookman Old Style" w:cs="Times New Roman"/>
          <w:i/>
          <w:iCs/>
          <w:sz w:val="20"/>
          <w:szCs w:val="24"/>
        </w:rPr>
        <w:t>Jurnal Ilmiah Akuntansi Peradaban</w:t>
      </w:r>
      <w:r>
        <w:rPr>
          <w:rFonts w:ascii="Bookman Old Style" w:hAnsi="Bookman Old Style" w:cs="Times New Roman"/>
          <w:sz w:val="20"/>
          <w:szCs w:val="24"/>
        </w:rPr>
        <w:t xml:space="preserve">, </w:t>
      </w:r>
      <w:r>
        <w:rPr>
          <w:rFonts w:ascii="Bookman Old Style" w:hAnsi="Bookman Old Style" w:cs="Times New Roman"/>
          <w:i/>
          <w:iCs/>
          <w:sz w:val="20"/>
          <w:szCs w:val="24"/>
        </w:rPr>
        <w:t>II</w:t>
      </w:r>
      <w:r>
        <w:rPr>
          <w:rFonts w:ascii="Bookman Old Style" w:hAnsi="Bookman Old Style" w:cs="Times New Roman"/>
          <w:sz w:val="20"/>
          <w:szCs w:val="24"/>
        </w:rPr>
        <w:t>(1), 89–107.</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lang w:val="en-US"/>
        </w:rPr>
      </w:pPr>
      <w:r>
        <w:rPr>
          <w:rFonts w:ascii="Bookman Old Style" w:hAnsi="Bookman Old Style" w:cs="Times New Roman"/>
          <w:sz w:val="20"/>
          <w:szCs w:val="24"/>
        </w:rPr>
        <w:t>Nauvalia, F. A., Hermawan, Y., &amp; Sulistyani, T. (2018). Pengaruh Religiusitas, P</w:t>
      </w:r>
      <w:r>
        <w:rPr>
          <w:rFonts w:ascii="Bookman Old Style" w:hAnsi="Bookman Old Style" w:cs="Times New Roman"/>
          <w:sz w:val="20"/>
          <w:szCs w:val="24"/>
        </w:rPr>
        <w:t xml:space="preserve">emahaman Perpajakan, Status Sosial Ekonomi dan Love Of Money Terhadap Persepsi Penggelapan Pajak. </w:t>
      </w:r>
      <w:r>
        <w:rPr>
          <w:rFonts w:ascii="Bookman Old Style" w:hAnsi="Bookman Old Style" w:cs="Times New Roman"/>
          <w:i/>
          <w:iCs/>
          <w:sz w:val="20"/>
          <w:szCs w:val="24"/>
        </w:rPr>
        <w:t>Permana</w:t>
      </w:r>
      <w:r>
        <w:rPr>
          <w:rFonts w:ascii="Times New Roman" w:hAnsi="Times New Roman" w:cs="Times New Roman"/>
          <w:i/>
          <w:iCs/>
          <w:sz w:val="20"/>
          <w:szCs w:val="24"/>
        </w:rPr>
        <w:t> </w:t>
      </w:r>
      <w:r>
        <w:rPr>
          <w:rFonts w:ascii="Bookman Old Style" w:hAnsi="Bookman Old Style" w:cs="Times New Roman"/>
          <w:i/>
          <w:iCs/>
          <w:sz w:val="20"/>
          <w:szCs w:val="24"/>
        </w:rPr>
        <w:t>: Jurnal Perpajakan, Manajemen, dan Akuntansi</w:t>
      </w:r>
      <w:r>
        <w:rPr>
          <w:rFonts w:ascii="Bookman Old Style" w:hAnsi="Bookman Old Style" w:cs="Times New Roman"/>
          <w:sz w:val="20"/>
          <w:szCs w:val="24"/>
        </w:rPr>
        <w:t xml:space="preserve">, </w:t>
      </w:r>
      <w:r>
        <w:rPr>
          <w:rFonts w:ascii="Bookman Old Style" w:hAnsi="Bookman Old Style" w:cs="Times New Roman"/>
          <w:i/>
          <w:iCs/>
          <w:sz w:val="20"/>
          <w:szCs w:val="24"/>
        </w:rPr>
        <w:t>9</w:t>
      </w:r>
      <w:r>
        <w:rPr>
          <w:rFonts w:ascii="Bookman Old Style" w:hAnsi="Bookman Old Style" w:cs="Times New Roman"/>
          <w:sz w:val="20"/>
          <w:szCs w:val="24"/>
        </w:rPr>
        <w:t xml:space="preserve">(2), 132–143. </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lang w:val="en-US"/>
        </w:rPr>
      </w:pPr>
      <w:r>
        <w:rPr>
          <w:rFonts w:ascii="Bookman Old Style" w:hAnsi="Bookman Old Style" w:cs="Times New Roman"/>
          <w:sz w:val="20"/>
          <w:szCs w:val="24"/>
          <w:lang w:val="en-US"/>
        </w:rPr>
        <w:t>Pajak, Direktorat Jenderal. 2014. Kasus Pidana Pajak oleh PT. Percetakan dan Penerbitan</w:t>
      </w:r>
      <w:r>
        <w:rPr>
          <w:rFonts w:ascii="Bookman Old Style" w:hAnsi="Bookman Old Style" w:cs="Times New Roman"/>
          <w:sz w:val="20"/>
          <w:szCs w:val="24"/>
          <w:lang w:val="en-US"/>
        </w:rPr>
        <w:t xml:space="preserve"> Sulawesi, Diputus oleh Pengadilan Negeri Makassar Dengan 10 Bulan Penjara Denda 1 Milyar Subsidair 4 Bulan Kurungan. Tersedia pada https://www.pajak.go.id/id/kasus-pidana-pajak-oleh-pt-percetakan-dan-penerbitan-sulawesi-diputus-oleh-pengadilan-negeri-0 (D</w:t>
      </w:r>
      <w:r>
        <w:rPr>
          <w:rFonts w:ascii="Bookman Old Style" w:hAnsi="Bookman Old Style" w:cs="Times New Roman"/>
          <w:sz w:val="20"/>
          <w:szCs w:val="24"/>
          <w:lang w:val="en-US"/>
        </w:rPr>
        <w:t>iakses: 30 Agustus 2020).</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Pertiwi, I. F. P. (2017). Moral Pajak: Sebuah Opsi Peningkatan Kepatuhan Pajak Masyarakat Muslim. </w:t>
      </w:r>
      <w:r>
        <w:rPr>
          <w:rFonts w:ascii="Bookman Old Style" w:hAnsi="Bookman Old Style" w:cs="Times New Roman"/>
          <w:i/>
          <w:iCs/>
          <w:sz w:val="20"/>
          <w:szCs w:val="24"/>
        </w:rPr>
        <w:t>Jurnal Al Qardh</w:t>
      </w:r>
      <w:r>
        <w:rPr>
          <w:rFonts w:ascii="Bookman Old Style" w:hAnsi="Bookman Old Style" w:cs="Times New Roman"/>
          <w:sz w:val="20"/>
          <w:szCs w:val="24"/>
        </w:rPr>
        <w:t xml:space="preserve">, </w:t>
      </w:r>
      <w:r>
        <w:rPr>
          <w:rFonts w:ascii="Bookman Old Style" w:hAnsi="Bookman Old Style" w:cs="Times New Roman"/>
          <w:i/>
          <w:iCs/>
          <w:sz w:val="20"/>
          <w:szCs w:val="24"/>
        </w:rPr>
        <w:t>5</w:t>
      </w:r>
      <w:r>
        <w:rPr>
          <w:rFonts w:ascii="Bookman Old Style" w:hAnsi="Bookman Old Style" w:cs="Times New Roman"/>
          <w:sz w:val="20"/>
          <w:szCs w:val="24"/>
        </w:rPr>
        <w:t>(1), 12–25.</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lastRenderedPageBreak/>
        <w:t xml:space="preserve">Purwanto, Yadi. (2007). </w:t>
      </w:r>
      <w:r>
        <w:rPr>
          <w:rFonts w:ascii="Bookman Old Style" w:hAnsi="Bookman Old Style" w:cs="Times New Roman"/>
          <w:i/>
          <w:sz w:val="20"/>
          <w:szCs w:val="24"/>
        </w:rPr>
        <w:t>Epistemologi Psikologi Islam.</w:t>
      </w:r>
      <w:r>
        <w:rPr>
          <w:rFonts w:ascii="Bookman Old Style" w:hAnsi="Bookman Old Style" w:cs="Times New Roman"/>
          <w:sz w:val="20"/>
          <w:szCs w:val="24"/>
        </w:rPr>
        <w:t xml:space="preserve"> Cetakan I. Bandung: Refika Aditama.</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Purwanto, Su</w:t>
      </w:r>
      <w:r>
        <w:rPr>
          <w:rFonts w:ascii="Bookman Old Style" w:hAnsi="Bookman Old Style" w:cs="Times New Roman"/>
          <w:sz w:val="20"/>
          <w:szCs w:val="24"/>
        </w:rPr>
        <w:t xml:space="preserve">laeha, T., &amp; Safira, H. (2018). Pengaruh Self Assessment System Dan Pemeriksaan Pajak Terhadap Tax Evasion (Studi Kasus Pada Wajib Pajak Badan Di Kantor Pelayanan Pajak Pratama Sumedang). </w:t>
      </w:r>
      <w:r>
        <w:rPr>
          <w:rFonts w:ascii="Bookman Old Style" w:hAnsi="Bookman Old Style" w:cs="Times New Roman"/>
          <w:i/>
          <w:iCs/>
          <w:sz w:val="20"/>
          <w:szCs w:val="24"/>
        </w:rPr>
        <w:t>Ekspansi</w:t>
      </w:r>
      <w:r>
        <w:rPr>
          <w:rFonts w:ascii="Bookman Old Style" w:hAnsi="Bookman Old Style" w:cs="Times New Roman"/>
          <w:sz w:val="20"/>
          <w:szCs w:val="24"/>
        </w:rPr>
        <w:t xml:space="preserve">, </w:t>
      </w:r>
      <w:r>
        <w:rPr>
          <w:rFonts w:ascii="Bookman Old Style" w:hAnsi="Bookman Old Style" w:cs="Times New Roman"/>
          <w:i/>
          <w:iCs/>
          <w:sz w:val="20"/>
          <w:szCs w:val="24"/>
        </w:rPr>
        <w:t>10</w:t>
      </w:r>
      <w:r>
        <w:rPr>
          <w:rFonts w:ascii="Bookman Old Style" w:hAnsi="Bookman Old Style" w:cs="Times New Roman"/>
          <w:sz w:val="20"/>
          <w:szCs w:val="24"/>
        </w:rPr>
        <w:t xml:space="preserve">(2), 139–146. </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Putri, H., Tanjung, A. R., &amp; Azhari. (201</w:t>
      </w:r>
      <w:r>
        <w:rPr>
          <w:rFonts w:ascii="Bookman Old Style" w:hAnsi="Bookman Old Style" w:cs="Times New Roman"/>
          <w:sz w:val="20"/>
          <w:szCs w:val="24"/>
        </w:rPr>
        <w:t xml:space="preserve">7). Pengaruh Sistem Perpajakan, Diskriminasi, Kepatuhan Dan Pengetahuan Perpajakan Terhadap Persepsi Wajib Pajak Mengenai Etika Penggelapan Pajak. </w:t>
      </w:r>
      <w:r>
        <w:rPr>
          <w:rFonts w:ascii="Bookman Old Style" w:hAnsi="Bookman Old Style" w:cs="Times New Roman"/>
          <w:i/>
          <w:iCs/>
          <w:sz w:val="20"/>
          <w:szCs w:val="24"/>
        </w:rPr>
        <w:t>JOM Fekon</w:t>
      </w:r>
      <w:r>
        <w:rPr>
          <w:rFonts w:ascii="Bookman Old Style" w:hAnsi="Bookman Old Style" w:cs="Times New Roman"/>
          <w:sz w:val="20"/>
          <w:szCs w:val="24"/>
        </w:rPr>
        <w:t xml:space="preserve">, </w:t>
      </w:r>
      <w:r>
        <w:rPr>
          <w:rFonts w:ascii="Bookman Old Style" w:hAnsi="Bookman Old Style" w:cs="Times New Roman"/>
          <w:i/>
          <w:iCs/>
          <w:sz w:val="20"/>
          <w:szCs w:val="24"/>
        </w:rPr>
        <w:t>4</w:t>
      </w:r>
      <w:r>
        <w:rPr>
          <w:rFonts w:ascii="Bookman Old Style" w:hAnsi="Bookman Old Style" w:cs="Times New Roman"/>
          <w:sz w:val="20"/>
          <w:szCs w:val="24"/>
        </w:rPr>
        <w:t>(1), 2045–2059.</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Rachmadi, W., &amp; Zulaikha. (2014). Faktor-Faktor Yang Mempengaruhi Persepsi Wajib </w:t>
      </w:r>
      <w:r>
        <w:rPr>
          <w:rFonts w:ascii="Bookman Old Style" w:hAnsi="Bookman Old Style" w:cs="Times New Roman"/>
          <w:sz w:val="20"/>
          <w:szCs w:val="24"/>
        </w:rPr>
        <w:t xml:space="preserve">Pajak Orang Pribadi Atas Perilaku Penggelapan Pajak. </w:t>
      </w:r>
      <w:r>
        <w:rPr>
          <w:rFonts w:ascii="Bookman Old Style" w:hAnsi="Bookman Old Style" w:cs="Times New Roman"/>
          <w:i/>
          <w:iCs/>
          <w:sz w:val="20"/>
          <w:szCs w:val="24"/>
        </w:rPr>
        <w:t>Diponegoro Journal of Accounting</w:t>
      </w:r>
      <w:r>
        <w:rPr>
          <w:rFonts w:ascii="Bookman Old Style" w:hAnsi="Bookman Old Style" w:cs="Times New Roman"/>
          <w:sz w:val="20"/>
          <w:szCs w:val="24"/>
        </w:rPr>
        <w:t xml:space="preserve">, </w:t>
      </w:r>
      <w:r>
        <w:rPr>
          <w:rFonts w:ascii="Bookman Old Style" w:hAnsi="Bookman Old Style" w:cs="Times New Roman"/>
          <w:i/>
          <w:iCs/>
          <w:sz w:val="20"/>
          <w:szCs w:val="24"/>
        </w:rPr>
        <w:t>3</w:t>
      </w:r>
      <w:r>
        <w:rPr>
          <w:rFonts w:ascii="Bookman Old Style" w:hAnsi="Bookman Old Style" w:cs="Times New Roman"/>
          <w:sz w:val="20"/>
          <w:szCs w:val="24"/>
        </w:rPr>
        <w:t>(2), 1–9.</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Ramadiansyah, D., Sudjana, N., &amp; Dwiatmanto. (2014). Analisis Faktor-Faktor Yang Mempengaruhi Wajib Pajak Orang Pribadi Dalam Memenuhi Kewajiban Membayar Pajak. </w:t>
      </w:r>
      <w:r>
        <w:rPr>
          <w:rFonts w:ascii="Bookman Old Style" w:hAnsi="Bookman Old Style" w:cs="Times New Roman"/>
          <w:i/>
          <w:iCs/>
          <w:sz w:val="20"/>
          <w:szCs w:val="24"/>
        </w:rPr>
        <w:t>Jurnal e-Perpajakan</w:t>
      </w:r>
      <w:r>
        <w:rPr>
          <w:rFonts w:ascii="Bookman Old Style" w:hAnsi="Bookman Old Style" w:cs="Times New Roman"/>
          <w:sz w:val="20"/>
          <w:szCs w:val="24"/>
        </w:rPr>
        <w:t xml:space="preserve">, </w:t>
      </w:r>
      <w:r>
        <w:rPr>
          <w:rFonts w:ascii="Bookman Old Style" w:hAnsi="Bookman Old Style" w:cs="Times New Roman"/>
          <w:i/>
          <w:iCs/>
          <w:sz w:val="20"/>
          <w:szCs w:val="24"/>
        </w:rPr>
        <w:t>1</w:t>
      </w:r>
      <w:r>
        <w:rPr>
          <w:rFonts w:ascii="Bookman Old Style" w:hAnsi="Bookman Old Style" w:cs="Times New Roman"/>
          <w:sz w:val="20"/>
          <w:szCs w:val="24"/>
        </w:rPr>
        <w:t>(1), 1–7.</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Sastiana, &amp; Sumarlin. (2016). Pengaruh Audit Forensik Dan Profe</w:t>
      </w:r>
      <w:r>
        <w:rPr>
          <w:rFonts w:ascii="Bookman Old Style" w:hAnsi="Bookman Old Style" w:cs="Times New Roman"/>
          <w:sz w:val="20"/>
          <w:szCs w:val="24"/>
        </w:rPr>
        <w:t xml:space="preserve">sionalisme Auditor Terhadap Pencegahan Fraud Dengan Kecerdasan Spiritual Sebagai Variabel Moderating Pada Perwakilan BPKP Provinsi Sulawesi Selatan. </w:t>
      </w:r>
      <w:r>
        <w:rPr>
          <w:rFonts w:ascii="Bookman Old Style" w:hAnsi="Bookman Old Style" w:cs="Times New Roman"/>
          <w:i/>
          <w:iCs/>
          <w:sz w:val="20"/>
          <w:szCs w:val="24"/>
        </w:rPr>
        <w:t>Akuntansi Peradaban</w:t>
      </w:r>
      <w:r>
        <w:rPr>
          <w:rFonts w:ascii="Bookman Old Style" w:hAnsi="Bookman Old Style" w:cs="Times New Roman"/>
          <w:sz w:val="20"/>
          <w:szCs w:val="24"/>
        </w:rPr>
        <w:t xml:space="preserve">, </w:t>
      </w:r>
      <w:r>
        <w:rPr>
          <w:rFonts w:ascii="Bookman Old Style" w:hAnsi="Bookman Old Style" w:cs="Times New Roman"/>
          <w:i/>
          <w:iCs/>
          <w:sz w:val="20"/>
          <w:szCs w:val="24"/>
        </w:rPr>
        <w:t>I</w:t>
      </w:r>
      <w:r>
        <w:rPr>
          <w:rFonts w:ascii="Bookman Old Style" w:hAnsi="Bookman Old Style" w:cs="Times New Roman"/>
          <w:sz w:val="20"/>
          <w:szCs w:val="24"/>
        </w:rPr>
        <w:t>(1), 106–127.</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Shofaussamawati. (2016). Iman dan Kehidupan Sosial. </w:t>
      </w:r>
      <w:r>
        <w:rPr>
          <w:rFonts w:ascii="Bookman Old Style" w:hAnsi="Bookman Old Style" w:cs="Times New Roman"/>
          <w:i/>
          <w:iCs/>
          <w:sz w:val="20"/>
          <w:szCs w:val="24"/>
        </w:rPr>
        <w:t>Riwayah</w:t>
      </w:r>
      <w:r>
        <w:rPr>
          <w:rFonts w:ascii="Times New Roman" w:hAnsi="Times New Roman" w:cs="Times New Roman"/>
          <w:i/>
          <w:iCs/>
          <w:sz w:val="20"/>
          <w:szCs w:val="24"/>
        </w:rPr>
        <w:t> </w:t>
      </w:r>
      <w:r>
        <w:rPr>
          <w:rFonts w:ascii="Bookman Old Style" w:hAnsi="Bookman Old Style" w:cs="Times New Roman"/>
          <w:i/>
          <w:iCs/>
          <w:sz w:val="20"/>
          <w:szCs w:val="24"/>
        </w:rPr>
        <w:t>: Jurnal St</w:t>
      </w:r>
      <w:r>
        <w:rPr>
          <w:rFonts w:ascii="Bookman Old Style" w:hAnsi="Bookman Old Style" w:cs="Times New Roman"/>
          <w:i/>
          <w:iCs/>
          <w:sz w:val="20"/>
          <w:szCs w:val="24"/>
        </w:rPr>
        <w:t>udi Hadis</w:t>
      </w:r>
      <w:r>
        <w:rPr>
          <w:rFonts w:ascii="Bookman Old Style" w:hAnsi="Bookman Old Style" w:cs="Times New Roman"/>
          <w:sz w:val="20"/>
          <w:szCs w:val="24"/>
        </w:rPr>
        <w:t xml:space="preserve">, </w:t>
      </w:r>
      <w:r>
        <w:rPr>
          <w:rFonts w:ascii="Bookman Old Style" w:hAnsi="Bookman Old Style" w:cs="Times New Roman"/>
          <w:i/>
          <w:iCs/>
          <w:sz w:val="20"/>
          <w:szCs w:val="24"/>
        </w:rPr>
        <w:t>2</w:t>
      </w:r>
      <w:r>
        <w:rPr>
          <w:rFonts w:ascii="Bookman Old Style" w:hAnsi="Bookman Old Style" w:cs="Times New Roman"/>
          <w:sz w:val="20"/>
          <w:szCs w:val="24"/>
        </w:rPr>
        <w:t xml:space="preserve">(2), 211–224. </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Sondakh, T. F. Y., Sabijono, H., &amp; Pusung, R. J. (2019). Pengaruh Keadilan Pemungutan Pajak, Pemahaman Perpajakan Dan Pelayanan Aparat Pajak Terhadap Tindakan Penggelapan Pajak (Studi Empiris Pada Wajib Pajak Orang Pribadi Di KPP</w:t>
      </w:r>
      <w:r>
        <w:rPr>
          <w:rFonts w:ascii="Bookman Old Style" w:hAnsi="Bookman Old Style" w:cs="Times New Roman"/>
          <w:sz w:val="20"/>
          <w:szCs w:val="24"/>
        </w:rPr>
        <w:t xml:space="preserve"> Pratama Manado). </w:t>
      </w:r>
      <w:r>
        <w:rPr>
          <w:rFonts w:ascii="Bookman Old Style" w:hAnsi="Bookman Old Style" w:cs="Times New Roman"/>
          <w:i/>
          <w:iCs/>
          <w:sz w:val="20"/>
          <w:szCs w:val="24"/>
        </w:rPr>
        <w:t>Jurnal EMBA: Jurnal Riset Ekonomi, Manajemen, Bisnis dan Akuntansi</w:t>
      </w:r>
      <w:r>
        <w:rPr>
          <w:rFonts w:ascii="Bookman Old Style" w:hAnsi="Bookman Old Style" w:cs="Times New Roman"/>
          <w:sz w:val="20"/>
          <w:szCs w:val="24"/>
        </w:rPr>
        <w:t xml:space="preserve">, </w:t>
      </w:r>
      <w:r>
        <w:rPr>
          <w:rFonts w:ascii="Bookman Old Style" w:hAnsi="Bookman Old Style" w:cs="Times New Roman"/>
          <w:i/>
          <w:iCs/>
          <w:sz w:val="20"/>
          <w:szCs w:val="24"/>
        </w:rPr>
        <w:t>7</w:t>
      </w:r>
      <w:r>
        <w:rPr>
          <w:rFonts w:ascii="Bookman Old Style" w:hAnsi="Bookman Old Style" w:cs="Times New Roman"/>
          <w:sz w:val="20"/>
          <w:szCs w:val="24"/>
        </w:rPr>
        <w:t>(3), 3109–3118.</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Surahman, W., &amp; Putra, U. Y. (2018). Faktor-Faktor Persepsi Wajib Pajak Terhadap Etika Penggelapan Pajak. </w:t>
      </w:r>
      <w:r>
        <w:rPr>
          <w:rFonts w:ascii="Bookman Old Style" w:hAnsi="Bookman Old Style" w:cs="Times New Roman"/>
          <w:i/>
          <w:iCs/>
          <w:sz w:val="20"/>
          <w:szCs w:val="24"/>
        </w:rPr>
        <w:t>Jurnal REKSA: Rekayasa Keuangan, Syariah dan Au</w:t>
      </w:r>
      <w:r>
        <w:rPr>
          <w:rFonts w:ascii="Bookman Old Style" w:hAnsi="Bookman Old Style" w:cs="Times New Roman"/>
          <w:i/>
          <w:iCs/>
          <w:sz w:val="20"/>
          <w:szCs w:val="24"/>
        </w:rPr>
        <w:t>dit</w:t>
      </w:r>
      <w:r>
        <w:rPr>
          <w:rFonts w:ascii="Bookman Old Style" w:hAnsi="Bookman Old Style" w:cs="Times New Roman"/>
          <w:sz w:val="20"/>
          <w:szCs w:val="24"/>
        </w:rPr>
        <w:t xml:space="preserve">, </w:t>
      </w:r>
      <w:r>
        <w:rPr>
          <w:rFonts w:ascii="Bookman Old Style" w:hAnsi="Bookman Old Style" w:cs="Times New Roman"/>
          <w:i/>
          <w:iCs/>
          <w:sz w:val="20"/>
          <w:szCs w:val="24"/>
        </w:rPr>
        <w:t>5</w:t>
      </w:r>
      <w:r>
        <w:rPr>
          <w:rFonts w:ascii="Bookman Old Style" w:hAnsi="Bookman Old Style" w:cs="Times New Roman"/>
          <w:sz w:val="20"/>
          <w:szCs w:val="24"/>
        </w:rPr>
        <w:t xml:space="preserve">(1), 1–10. </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 xml:space="preserve">Suwandhi, R. S. (2010). Persepsi wajib pajak orang pribadi atas pelaksanaan Self Assessment System dalam keterkaitannya dengan tindakan tax evasion pada KPP Pratama Bandung Cibeunying. </w:t>
      </w:r>
      <w:r>
        <w:rPr>
          <w:rFonts w:ascii="Bookman Old Style" w:hAnsi="Bookman Old Style" w:cs="Times New Roman"/>
          <w:i/>
          <w:iCs/>
          <w:sz w:val="20"/>
          <w:szCs w:val="24"/>
        </w:rPr>
        <w:t>Case on 23 Individual Taxpayers Receiving</w:t>
      </w:r>
      <w:r>
        <w:rPr>
          <w:rFonts w:ascii="Bookman Old Style" w:hAnsi="Bookman Old Style" w:cs="Times New Roman"/>
          <w:sz w:val="20"/>
          <w:szCs w:val="24"/>
        </w:rPr>
        <w:t>, 9.</w:t>
      </w:r>
    </w:p>
    <w:p w:rsidR="001E553F" w:rsidRDefault="00030443">
      <w:pPr>
        <w:widowControl w:val="0"/>
        <w:autoSpaceDE w:val="0"/>
        <w:autoSpaceDN w:val="0"/>
        <w:adjustRightInd w:val="0"/>
        <w:spacing w:after="0" w:line="240" w:lineRule="auto"/>
        <w:ind w:left="567" w:hanging="567"/>
        <w:jc w:val="both"/>
        <w:rPr>
          <w:rFonts w:ascii="Bookman Old Style" w:hAnsi="Bookman Old Style" w:cs="Times New Roman"/>
          <w:sz w:val="20"/>
          <w:szCs w:val="24"/>
        </w:rPr>
      </w:pPr>
      <w:r>
        <w:rPr>
          <w:rFonts w:ascii="Bookman Old Style" w:hAnsi="Bookman Old Style" w:cs="Times New Roman"/>
          <w:sz w:val="20"/>
          <w:szCs w:val="24"/>
        </w:rPr>
        <w:t>Valenti</w:t>
      </w:r>
      <w:r>
        <w:rPr>
          <w:rFonts w:ascii="Bookman Old Style" w:hAnsi="Bookman Old Style" w:cs="Times New Roman"/>
          <w:sz w:val="20"/>
          <w:szCs w:val="24"/>
        </w:rPr>
        <w:t xml:space="preserve">na, G. E., &amp; Sandra, A. (2019). Analisis Faktor-Faktor Yang Mempengaruhi Persepsi Wajib Pajak Atas Penggelapan Pajak. </w:t>
      </w:r>
      <w:r>
        <w:rPr>
          <w:rFonts w:ascii="Bookman Old Style" w:hAnsi="Bookman Old Style" w:cs="Times New Roman"/>
          <w:i/>
          <w:iCs/>
          <w:sz w:val="20"/>
          <w:szCs w:val="24"/>
        </w:rPr>
        <w:t>Jurnal Akuntansi Perpajakan</w:t>
      </w:r>
      <w:r>
        <w:rPr>
          <w:rFonts w:ascii="Bookman Old Style" w:hAnsi="Bookman Old Style" w:cs="Times New Roman"/>
          <w:sz w:val="20"/>
          <w:szCs w:val="24"/>
        </w:rPr>
        <w:t xml:space="preserve">, </w:t>
      </w:r>
      <w:r>
        <w:rPr>
          <w:rFonts w:ascii="Bookman Old Style" w:hAnsi="Bookman Old Style" w:cs="Times New Roman"/>
          <w:i/>
          <w:iCs/>
          <w:sz w:val="20"/>
          <w:szCs w:val="24"/>
        </w:rPr>
        <w:t>8</w:t>
      </w:r>
      <w:r>
        <w:rPr>
          <w:rFonts w:ascii="Bookman Old Style" w:hAnsi="Bookman Old Style" w:cs="Times New Roman"/>
          <w:sz w:val="20"/>
          <w:szCs w:val="24"/>
        </w:rPr>
        <w:t>(1), 15–37.</w:t>
      </w:r>
    </w:p>
    <w:p w:rsidR="001E553F" w:rsidRDefault="00030443">
      <w:pPr>
        <w:widowControl w:val="0"/>
        <w:autoSpaceDE w:val="0"/>
        <w:autoSpaceDN w:val="0"/>
        <w:adjustRightInd w:val="0"/>
        <w:spacing w:after="0" w:line="240" w:lineRule="auto"/>
        <w:ind w:left="567" w:hanging="567"/>
        <w:jc w:val="both"/>
        <w:rPr>
          <w:rFonts w:ascii="Bookman Old Style" w:hAnsi="Bookman Old Style"/>
          <w:sz w:val="20"/>
        </w:rPr>
      </w:pPr>
      <w:r>
        <w:rPr>
          <w:rFonts w:ascii="Bookman Old Style" w:hAnsi="Bookman Old Style" w:cs="Times New Roman"/>
          <w:sz w:val="20"/>
          <w:szCs w:val="24"/>
        </w:rPr>
        <w:t>Winarsih, E. (2018). Pengaruh Sistem Perpajakan, Kualitas Pelayanan dan Terdeteksinya Kecurangan</w:t>
      </w:r>
      <w:r>
        <w:rPr>
          <w:rFonts w:ascii="Bookman Old Style" w:hAnsi="Bookman Old Style" w:cs="Times New Roman"/>
          <w:sz w:val="20"/>
          <w:szCs w:val="24"/>
        </w:rPr>
        <w:t xml:space="preserve"> Terhadap Penggelapan Pajak. </w:t>
      </w:r>
      <w:r>
        <w:rPr>
          <w:rFonts w:ascii="Bookman Old Style" w:hAnsi="Bookman Old Style" w:cs="Times New Roman"/>
          <w:i/>
          <w:iCs/>
          <w:sz w:val="20"/>
          <w:szCs w:val="24"/>
        </w:rPr>
        <w:t>Jurnal iImiah Mahasiswa Akuntansi</w:t>
      </w:r>
      <w:r>
        <w:rPr>
          <w:rFonts w:ascii="Bookman Old Style" w:hAnsi="Bookman Old Style" w:cs="Times New Roman"/>
          <w:sz w:val="20"/>
          <w:szCs w:val="24"/>
        </w:rPr>
        <w:t xml:space="preserve">, </w:t>
      </w:r>
      <w:r>
        <w:rPr>
          <w:rFonts w:ascii="Bookman Old Style" w:hAnsi="Bookman Old Style" w:cs="Times New Roman"/>
          <w:i/>
          <w:iCs/>
          <w:sz w:val="20"/>
          <w:szCs w:val="24"/>
        </w:rPr>
        <w:t>1</w:t>
      </w:r>
      <w:r>
        <w:rPr>
          <w:rFonts w:ascii="Bookman Old Style" w:hAnsi="Bookman Old Style" w:cs="Times New Roman"/>
          <w:sz w:val="20"/>
          <w:szCs w:val="24"/>
        </w:rPr>
        <w:t>(1), 55–69.</w:t>
      </w:r>
    </w:p>
    <w:p w:rsidR="001E553F" w:rsidRDefault="00030443">
      <w:pPr>
        <w:widowControl w:val="0"/>
        <w:autoSpaceDE w:val="0"/>
        <w:autoSpaceDN w:val="0"/>
        <w:adjustRightInd w:val="0"/>
        <w:spacing w:after="0" w:line="240" w:lineRule="auto"/>
        <w:ind w:left="480" w:hanging="480"/>
        <w:rPr>
          <w:rFonts w:ascii="Bookman Old Style" w:hAnsi="Bookman Old Style" w:cs="Times New Roman"/>
          <w:sz w:val="20"/>
          <w:szCs w:val="20"/>
        </w:rPr>
      </w:pPr>
      <w:r>
        <w:rPr>
          <w:rFonts w:ascii="Bookman Old Style" w:hAnsi="Bookman Old Style" w:cs="Times New Roman"/>
          <w:sz w:val="20"/>
          <w:szCs w:val="20"/>
        </w:rPr>
        <w:fldChar w:fldCharType="end"/>
      </w:r>
      <w:r>
        <w:rPr>
          <w:rFonts w:ascii="Bookman Old Style" w:hAnsi="Bookman Old Style" w:cs="Times New Roman"/>
          <w:sz w:val="20"/>
          <w:szCs w:val="20"/>
        </w:rPr>
        <w:t xml:space="preserve"> </w:t>
      </w:r>
    </w:p>
    <w:p w:rsidR="001E553F" w:rsidRDefault="001E553F">
      <w:pPr>
        <w:widowControl w:val="0"/>
        <w:autoSpaceDE w:val="0"/>
        <w:autoSpaceDN w:val="0"/>
        <w:adjustRightInd w:val="0"/>
        <w:spacing w:after="0" w:line="240" w:lineRule="auto"/>
        <w:ind w:left="567" w:hanging="567"/>
        <w:jc w:val="both"/>
        <w:rPr>
          <w:rFonts w:ascii="Bookman Old Style" w:hAnsi="Bookman Old Style" w:cs="Times New Roman"/>
          <w:sz w:val="20"/>
          <w:szCs w:val="20"/>
        </w:rPr>
      </w:pPr>
    </w:p>
    <w:p w:rsidR="001E553F" w:rsidRDefault="001E553F">
      <w:pPr>
        <w:widowControl w:val="0"/>
        <w:autoSpaceDE w:val="0"/>
        <w:autoSpaceDN w:val="0"/>
        <w:adjustRightInd w:val="0"/>
        <w:spacing w:line="240" w:lineRule="auto"/>
        <w:ind w:left="480" w:hanging="480"/>
        <w:rPr>
          <w:rFonts w:ascii="Bookman Old Style" w:hAnsi="Bookman Old Style" w:cs="Times New Roman"/>
          <w:b/>
        </w:rPr>
      </w:pPr>
    </w:p>
    <w:p w:rsidR="001E553F" w:rsidRDefault="001E553F">
      <w:pPr>
        <w:pStyle w:val="ListParagraph1"/>
        <w:spacing w:line="480" w:lineRule="auto"/>
        <w:ind w:left="360" w:firstLine="360"/>
        <w:jc w:val="both"/>
        <w:rPr>
          <w:rFonts w:ascii="Bookman Old Style" w:hAnsi="Bookman Old Style" w:cs="Times New Roman"/>
          <w:color w:val="000000"/>
          <w:sz w:val="24"/>
          <w:szCs w:val="24"/>
        </w:rPr>
      </w:pPr>
    </w:p>
    <w:p w:rsidR="001E553F" w:rsidRDefault="001E553F">
      <w:pPr>
        <w:pStyle w:val="ListParagraph1"/>
        <w:spacing w:after="0" w:line="240" w:lineRule="auto"/>
        <w:ind w:left="0" w:firstLine="720"/>
        <w:rPr>
          <w:rFonts w:ascii="Bookman Old Style" w:hAnsi="Bookman Old Style" w:cs="Times New Roman"/>
        </w:rPr>
      </w:pPr>
    </w:p>
    <w:p w:rsidR="001E553F" w:rsidRDefault="001E553F"/>
    <w:sectPr w:rsidR="001E553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43" w:rsidRDefault="00030443">
      <w:pPr>
        <w:spacing w:after="0" w:line="240" w:lineRule="auto"/>
      </w:pPr>
      <w:r>
        <w:separator/>
      </w:r>
    </w:p>
  </w:endnote>
  <w:endnote w:type="continuationSeparator" w:id="0">
    <w:p w:rsidR="00030443" w:rsidRDefault="0003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Lucida Sans Unicode"/>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3F" w:rsidRDefault="00030443">
    <w:pPr>
      <w:pStyle w:val="Footer"/>
      <w:jc w:val="right"/>
    </w:pPr>
    <w:r>
      <w:rPr>
        <w:rFonts w:ascii="Bookman Old Style" w:hAnsi="Bookman Old Style"/>
        <w:sz w:val="20"/>
        <w:szCs w:val="20"/>
        <w:lang w:val="en-US"/>
      </w:rPr>
      <w:tab/>
      <w:t xml:space="preserve">ISAFIR - </w:t>
    </w:r>
    <w:sdt>
      <w:sdtPr>
        <w:rPr>
          <w:rFonts w:ascii="Bookman Old Style" w:hAnsi="Bookman Old Style"/>
          <w:sz w:val="20"/>
          <w:szCs w:val="20"/>
        </w:rPr>
        <w:id w:val="464773058"/>
      </w:sdtPr>
      <w:sdtEndPr/>
      <w:sdtContent>
        <w:r>
          <w:rPr>
            <w:rFonts w:ascii="Bookman Old Style" w:hAnsi="Bookman Old Style"/>
            <w:sz w:val="20"/>
            <w:szCs w:val="20"/>
          </w:rPr>
          <w:fldChar w:fldCharType="begin"/>
        </w:r>
        <w:r>
          <w:rPr>
            <w:rFonts w:ascii="Bookman Old Style" w:hAnsi="Bookman Old Style"/>
            <w:sz w:val="20"/>
            <w:szCs w:val="20"/>
          </w:rPr>
          <w:instrText xml:space="preserve"> PAGE   \* MERGEFORMAT </w:instrText>
        </w:r>
        <w:r>
          <w:rPr>
            <w:rFonts w:ascii="Bookman Old Style" w:hAnsi="Bookman Old Style"/>
            <w:sz w:val="20"/>
            <w:szCs w:val="20"/>
          </w:rPr>
          <w:fldChar w:fldCharType="separate"/>
        </w:r>
        <w:r w:rsidR="00BD2447">
          <w:rPr>
            <w:rFonts w:ascii="Bookman Old Style" w:hAnsi="Bookman Old Style"/>
            <w:noProof/>
            <w:sz w:val="20"/>
            <w:szCs w:val="20"/>
          </w:rPr>
          <w:t>14</w:t>
        </w:r>
        <w:r>
          <w:rPr>
            <w:rFonts w:ascii="Bookman Old Style" w:hAnsi="Bookman Old Style"/>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3F" w:rsidRDefault="00030443">
    <w:pPr>
      <w:pStyle w:val="Footer"/>
      <w:tabs>
        <w:tab w:val="center" w:pos="4393"/>
        <w:tab w:val="right" w:pos="8787"/>
      </w:tabs>
      <w:rPr>
        <w:rFonts w:ascii="Bookman Old Style" w:hAnsi="Bookman Old Style"/>
        <w:sz w:val="20"/>
        <w:szCs w:val="20"/>
      </w:rPr>
    </w:pPr>
    <w:r>
      <w:rPr>
        <w:rFonts w:ascii="Bookman Old Style" w:hAnsi="Bookman Old Style"/>
        <w:sz w:val="20"/>
        <w:szCs w:val="20"/>
        <w:lang w:val="en-US"/>
      </w:rPr>
      <w:tab/>
    </w:r>
    <w:r>
      <w:rPr>
        <w:rFonts w:ascii="Bookman Old Style" w:hAnsi="Bookman Old Style"/>
        <w:sz w:val="20"/>
        <w:szCs w:val="20"/>
        <w:lang w:val="en-US"/>
      </w:rPr>
      <w:tab/>
    </w:r>
    <w:r>
      <w:rPr>
        <w:rFonts w:ascii="Bookman Old Style" w:hAnsi="Bookman Old Style"/>
        <w:sz w:val="20"/>
        <w:szCs w:val="20"/>
        <w:lang w:val="en-US"/>
      </w:rPr>
      <w:tab/>
      <w:t xml:space="preserve">ISAFIR - </w:t>
    </w:r>
    <w:sdt>
      <w:sdtPr>
        <w:rPr>
          <w:rFonts w:ascii="Bookman Old Style" w:hAnsi="Bookman Old Style"/>
          <w:sz w:val="20"/>
          <w:szCs w:val="20"/>
        </w:rPr>
        <w:id w:val="-428503920"/>
      </w:sdtPr>
      <w:sdtEndPr/>
      <w:sdtContent>
        <w:r>
          <w:rPr>
            <w:rFonts w:ascii="Bookman Old Style" w:hAnsi="Bookman Old Style"/>
            <w:sz w:val="20"/>
            <w:szCs w:val="20"/>
          </w:rPr>
          <w:fldChar w:fldCharType="begin"/>
        </w:r>
        <w:r>
          <w:rPr>
            <w:rFonts w:ascii="Bookman Old Style" w:hAnsi="Bookman Old Style"/>
            <w:sz w:val="20"/>
            <w:szCs w:val="20"/>
          </w:rPr>
          <w:instrText xml:space="preserve"> PAGE   \* MERGEFORMAT </w:instrText>
        </w:r>
        <w:r>
          <w:rPr>
            <w:rFonts w:ascii="Bookman Old Style" w:hAnsi="Bookman Old Style"/>
            <w:sz w:val="20"/>
            <w:szCs w:val="20"/>
          </w:rPr>
          <w:fldChar w:fldCharType="separate"/>
        </w:r>
        <w:r w:rsidR="00BD2447">
          <w:rPr>
            <w:rFonts w:ascii="Bookman Old Style" w:hAnsi="Bookman Old Style"/>
            <w:noProof/>
            <w:sz w:val="20"/>
            <w:szCs w:val="20"/>
          </w:rPr>
          <w:t>13</w:t>
        </w:r>
        <w:r>
          <w:rPr>
            <w:rFonts w:ascii="Bookman Old Style" w:hAnsi="Bookman Old Style"/>
            <w:sz w:val="20"/>
            <w:szCs w:val="20"/>
          </w:rPr>
          <w:fldChar w:fldCharType="end"/>
        </w:r>
      </w:sdtContent>
    </w:sdt>
  </w:p>
  <w:p w:rsidR="001E553F" w:rsidRDefault="001E553F">
    <w:pPr>
      <w:pStyle w:val="Foo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3F" w:rsidRDefault="00030443">
    <w:pPr>
      <w:pStyle w:val="Footer"/>
      <w:jc w:val="right"/>
    </w:pPr>
    <w:r>
      <w:rPr>
        <w:rFonts w:ascii="Bookman Old Style" w:hAnsi="Bookman Old Style"/>
        <w:sz w:val="20"/>
        <w:szCs w:val="20"/>
        <w:lang w:val="en-US"/>
      </w:rPr>
      <w:tab/>
      <w:t xml:space="preserve">ISAFIR - </w:t>
    </w:r>
    <w:sdt>
      <w:sdtPr>
        <w:rPr>
          <w:rFonts w:ascii="Bookman Old Style" w:hAnsi="Bookman Old Style"/>
          <w:sz w:val="20"/>
          <w:szCs w:val="20"/>
        </w:rPr>
        <w:id w:val="-1506673173"/>
      </w:sdtPr>
      <w:sdtEndPr/>
      <w:sdtContent>
        <w:r>
          <w:rPr>
            <w:rFonts w:ascii="Bookman Old Style" w:hAnsi="Bookman Old Style"/>
            <w:sz w:val="20"/>
            <w:szCs w:val="20"/>
          </w:rPr>
          <w:fldChar w:fldCharType="begin"/>
        </w:r>
        <w:r>
          <w:rPr>
            <w:rFonts w:ascii="Bookman Old Style" w:hAnsi="Bookman Old Style"/>
            <w:sz w:val="20"/>
            <w:szCs w:val="20"/>
          </w:rPr>
          <w:instrText xml:space="preserve"> PAGE   \* MERGEFORMAT </w:instrText>
        </w:r>
        <w:r>
          <w:rPr>
            <w:rFonts w:ascii="Bookman Old Style" w:hAnsi="Bookman Old Style"/>
            <w:sz w:val="20"/>
            <w:szCs w:val="20"/>
          </w:rPr>
          <w:fldChar w:fldCharType="separate"/>
        </w:r>
        <w:r w:rsidR="00BD2447">
          <w:rPr>
            <w:rFonts w:ascii="Bookman Old Style" w:hAnsi="Bookman Old Style"/>
            <w:noProof/>
            <w:sz w:val="20"/>
            <w:szCs w:val="20"/>
          </w:rPr>
          <w:t>1</w:t>
        </w:r>
        <w:r>
          <w:rPr>
            <w:rFonts w:ascii="Bookman Old Style" w:hAnsi="Bookman Old Style"/>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43" w:rsidRDefault="00030443">
      <w:pPr>
        <w:spacing w:after="0" w:line="240" w:lineRule="auto"/>
      </w:pPr>
      <w:r>
        <w:separator/>
      </w:r>
    </w:p>
  </w:footnote>
  <w:footnote w:type="continuationSeparator" w:id="0">
    <w:p w:rsidR="00030443" w:rsidRDefault="0003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3F" w:rsidRDefault="00030443">
    <w:pPr>
      <w:pStyle w:val="Header"/>
      <w:rPr>
        <w:rFonts w:ascii="Bookman Old Style" w:hAnsi="Bookman Old Style"/>
        <w:sz w:val="20"/>
        <w:szCs w:val="20"/>
      </w:rPr>
    </w:pPr>
    <w:bookmarkStart w:id="1" w:name="_Hlk45995821"/>
    <w:r>
      <w:rPr>
        <w:rFonts w:ascii="Bookman Old Style" w:eastAsia="Garamond" w:hAnsi="Bookman Old Style" w:cs="Garamond"/>
        <w:b/>
        <w:sz w:val="20"/>
        <w:szCs w:val="20"/>
        <w:lang w:val="en-US"/>
      </w:rPr>
      <w:t>Yusnianti Nabila Yunus</w:t>
    </w:r>
    <w:r>
      <w:rPr>
        <w:rFonts w:ascii="Bookman Old Style" w:eastAsia="Garamond" w:hAnsi="Bookman Old Style" w:cs="Garamond"/>
        <w:i/>
        <w:sz w:val="20"/>
        <w:szCs w:val="20"/>
      </w:rPr>
      <w:t xml:space="preserve">, </w:t>
    </w:r>
    <w:r>
      <w:rPr>
        <w:rFonts w:ascii="Bookman Old Style" w:eastAsia="Garamond" w:hAnsi="Bookman Old Style" w:cs="Garamond"/>
        <w:b/>
        <w:sz w:val="20"/>
        <w:szCs w:val="20"/>
        <w:lang w:val="en-US"/>
      </w:rPr>
      <w:t>Lince Bulutoding</w:t>
    </w:r>
    <w:r>
      <w:rPr>
        <w:rFonts w:ascii="Bookman Old Style" w:eastAsia="Garamond" w:hAnsi="Bookman Old Style" w:cs="Garamond"/>
        <w:b/>
        <w:sz w:val="20"/>
        <w:szCs w:val="20"/>
      </w:rPr>
      <w:t xml:space="preserve">. </w:t>
    </w:r>
    <w:r>
      <w:rPr>
        <w:rFonts w:ascii="Bookman Old Style" w:eastAsia="Garamond" w:hAnsi="Bookman Old Style" w:cs="Garamond"/>
        <w:sz w:val="20"/>
        <w:szCs w:val="20"/>
        <w:lang w:val="en-US"/>
      </w:rPr>
      <w:t xml:space="preserve">Pengaruh Pemahaman Perpajakan dan </w:t>
    </w:r>
    <w:r>
      <w:rPr>
        <w:rFonts w:ascii="Bookman Old Style" w:eastAsia="Garamond" w:hAnsi="Bookman Old Style" w:cs="Garamond"/>
        <w:i/>
        <w:sz w:val="20"/>
        <w:szCs w:val="20"/>
        <w:lang w:val="en-US"/>
      </w:rPr>
      <w:t>Self</w:t>
    </w:r>
    <w:r>
      <w:rPr>
        <w:rFonts w:ascii="Bookman Old Style" w:eastAsia="Garamond" w:hAnsi="Bookman Old Style" w:cs="Garamond"/>
        <w:sz w:val="20"/>
        <w:szCs w:val="20"/>
      </w:rPr>
      <w:t xml:space="preserve"> …</w:t>
    </w:r>
    <w:bookmarkEnd w:id="1"/>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3F" w:rsidRDefault="00030443">
    <w:pPr>
      <w:tabs>
        <w:tab w:val="center" w:pos="4320"/>
        <w:tab w:val="right" w:pos="8640"/>
      </w:tabs>
      <w:spacing w:after="0" w:line="240" w:lineRule="auto"/>
      <w:jc w:val="right"/>
      <w:rPr>
        <w:rFonts w:ascii="Bookman Old Style" w:eastAsia="Garamond" w:hAnsi="Bookman Old Style" w:cs="Garamond"/>
        <w:b/>
        <w:color w:val="000000"/>
        <w:sz w:val="20"/>
        <w:szCs w:val="20"/>
        <w:lang w:val="en-US"/>
      </w:rPr>
    </w:pPr>
    <w:bookmarkStart w:id="2" w:name="_Hlk45995777"/>
    <w:r>
      <w:rPr>
        <w:rFonts w:ascii="Bookman Old Style" w:eastAsia="Garamond" w:hAnsi="Bookman Old Style" w:cs="Garamond"/>
        <w:b/>
        <w:color w:val="000000"/>
        <w:sz w:val="20"/>
        <w:szCs w:val="20"/>
        <w:lang w:val="en-US"/>
      </w:rPr>
      <w:t>ISAFIR</w:t>
    </w:r>
    <w:r>
      <w:rPr>
        <w:rFonts w:ascii="Bookman Old Style" w:eastAsia="Garamond" w:hAnsi="Bookman Old Style" w:cs="Garamond"/>
        <w:color w:val="000000"/>
        <w:sz w:val="20"/>
        <w:szCs w:val="20"/>
      </w:rPr>
      <w:t xml:space="preserve">:  </w:t>
    </w:r>
    <w:r>
      <w:rPr>
        <w:rFonts w:ascii="Bookman Old Style" w:eastAsia="Garamond" w:hAnsi="Bookman Old Style" w:cs="Garamond"/>
        <w:color w:val="000000"/>
        <w:sz w:val="20"/>
        <w:szCs w:val="20"/>
        <w:lang w:val="en-US"/>
      </w:rPr>
      <w:t>Islamic Accounting and Finance Review</w:t>
    </w:r>
  </w:p>
  <w:p w:rsidR="001E553F" w:rsidRDefault="00030443">
    <w:pPr>
      <w:pStyle w:val="Header"/>
      <w:tabs>
        <w:tab w:val="clear" w:pos="4513"/>
        <w:tab w:val="clear" w:pos="9026"/>
      </w:tabs>
      <w:jc w:val="right"/>
      <w:rPr>
        <w:rFonts w:ascii="Bookman Old Style" w:hAnsi="Bookman Old Style"/>
        <w:sz w:val="20"/>
        <w:szCs w:val="20"/>
      </w:rPr>
    </w:pPr>
    <w:r>
      <w:rPr>
        <w:rFonts w:ascii="Bookman Old Style" w:eastAsia="Garamond" w:hAnsi="Bookman Old Style" w:cs="Garamond"/>
        <w:i/>
        <w:color w:val="000000"/>
        <w:sz w:val="20"/>
        <w:szCs w:val="20"/>
      </w:rPr>
      <w:t>Volume x, Nomor x Edisi, Tahun</w:t>
    </w:r>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3F" w:rsidRDefault="001E553F">
    <w:pPr>
      <w:pStyle w:val="Header"/>
      <w:rPr>
        <w:rFonts w:ascii="Bookman Old Style" w:eastAsia="Garamond" w:hAnsi="Bookman Old Style" w:cs="Garamond"/>
        <w:b/>
        <w:color w:val="000000"/>
        <w:sz w:val="20"/>
        <w:szCs w:val="20"/>
        <w:lang w:val="en-US"/>
      </w:rPr>
    </w:pPr>
  </w:p>
  <w:p w:rsidR="001E553F" w:rsidRDefault="00030443">
    <w:pPr>
      <w:pStyle w:val="Header"/>
      <w:rPr>
        <w:rFonts w:ascii="Bookman Old Style" w:hAnsi="Bookman Old Style"/>
        <w:lang w:val="en-US"/>
      </w:rPr>
    </w:pPr>
    <w:r>
      <w:rPr>
        <w:rFonts w:ascii="Bookman Old Style" w:hAnsi="Bookman Old Style"/>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-1096645</wp:posOffset>
              </wp:positionH>
              <wp:positionV relativeFrom="paragraph">
                <wp:posOffset>215265</wp:posOffset>
              </wp:positionV>
              <wp:extent cx="7618095" cy="30480"/>
              <wp:effectExtent l="19050" t="19050" r="20955" b="27305"/>
              <wp:wrapNone/>
              <wp:docPr id="1" name="Straight Connector 1"/>
              <wp:cNvGraphicFramePr/>
              <a:graphic xmlns:a="http://schemas.openxmlformats.org/drawingml/2006/main">
                <a:graphicData uri="http://schemas.microsoft.com/office/word/2010/wordprocessingShape">
                  <wps:wsp>
                    <wps:cNvCnPr/>
                    <wps:spPr>
                      <a:xfrm>
                        <a:off x="0" y="0"/>
                        <a:ext cx="7618130" cy="3027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6F9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35pt,16.95pt" to="51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" strokecolor="black [3213]" strokeweight="3.5pt">
              <v:stroke linestyle="thickThin" joinstyle="miter"/>
            </v:line>
          </w:pict>
        </mc:Fallback>
      </mc:AlternateContent>
    </w:r>
    <w:r>
      <w:rPr>
        <w:rFonts w:ascii="Bookman Old Style" w:eastAsia="Garamond" w:hAnsi="Bookman Old Style" w:cs="Garamond"/>
        <w:b/>
        <w:color w:val="000000"/>
        <w:sz w:val="20"/>
        <w:szCs w:val="20"/>
        <w:lang w:val="en-US"/>
      </w:rPr>
      <w:t>ISAFIR</w:t>
    </w:r>
    <w:r>
      <w:rPr>
        <w:rFonts w:ascii="Bookman Old Style" w:eastAsia="Garamond" w:hAnsi="Bookman Old Style" w:cs="Garamond"/>
        <w:b/>
        <w:bCs/>
        <w:color w:val="000000"/>
        <w:sz w:val="20"/>
        <w:szCs w:val="20"/>
        <w:lang w:val="en-US"/>
      </w:rPr>
      <w:t>;</w:t>
    </w:r>
    <w:r>
      <w:rPr>
        <w:rFonts w:ascii="Bookman Old Style" w:eastAsia="Garamond" w:hAnsi="Bookman Old Style" w:cs="Garamond"/>
        <w:color w:val="000000"/>
        <w:sz w:val="20"/>
        <w:szCs w:val="20"/>
        <w:lang w:val="en-US"/>
      </w:rPr>
      <w:t xml:space="preserve"> Islamic Accounting and Finance Review</w:t>
    </w:r>
    <w:r>
      <w:rPr>
        <w:rFonts w:ascii="Bookman Old Style" w:hAnsi="Bookman Old Style"/>
        <w:lang w:val="en-US"/>
      </w:rPr>
      <w:tab/>
    </w:r>
    <w:r>
      <w:rPr>
        <w:rFonts w:ascii="Bookman Old Style" w:eastAsia="Garamond" w:hAnsi="Bookman Old Style" w:cs="Garamond"/>
        <w:i/>
        <w:color w:val="000000"/>
        <w:sz w:val="20"/>
        <w:szCs w:val="20"/>
      </w:rPr>
      <w:t>Volume x, Nomor x Edisi, Tahun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865"/>
    <w:multiLevelType w:val="multilevel"/>
    <w:tmpl w:val="00986865"/>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3F"/>
    <w:rsid w:val="00030443"/>
    <w:rsid w:val="001E553F"/>
    <w:rsid w:val="00BD244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D6ECFA"/>
  <w15:docId w15:val="{C8319033-BA7B-4CC9-B28B-9285D615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id-ID"/>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spacing w:before="240" w:after="60" w:line="276"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FootnoteText">
    <w:name w:val="footnote text"/>
    <w:basedOn w:val="Normal"/>
    <w:link w:val="FootnoteTextChar"/>
    <w:unhideWhenUsed/>
    <w:qForma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uiPriority w:val="99"/>
    <w:unhideWhenUsed/>
    <w:rPr>
      <w:color w:val="0563C1"/>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Calibri Light" w:eastAsia="Times New Roman" w:hAnsi="Calibri Light" w:cs="Times New Roman"/>
      <w:b/>
      <w:bCs/>
      <w:i/>
      <w:iCs/>
      <w:sz w:val="28"/>
      <w:szCs w:val="28"/>
      <w:lang w:val="en-US"/>
    </w:rPr>
  </w:style>
  <w:style w:type="character" w:customStyle="1" w:styleId="FootnoteTextChar">
    <w:name w:val="Footnote Text Char"/>
    <w:link w:val="FootnoteText"/>
    <w:qFormat/>
  </w:style>
  <w:style w:type="character" w:customStyle="1" w:styleId="FootnoteTextChar1">
    <w:name w:val="Footnote Text Char1"/>
    <w:basedOn w:val="DefaultParagraphFont"/>
    <w:semiHidden/>
    <w:rPr>
      <w:sz w:val="20"/>
      <w:szCs w:val="20"/>
    </w:rPr>
  </w:style>
  <w:style w:type="character" w:customStyle="1" w:styleId="1">
    <w:name w:val="标题1"/>
    <w:uiPriority w:val="1"/>
    <w:rPr>
      <w:rFonts w:ascii="Times New Roman" w:eastAsia="Times New Roman" w:hAnsi="Times New Roman"/>
      <w:b/>
      <w:sz w:val="28"/>
    </w:rPr>
  </w:style>
  <w:style w:type="paragraph" w:customStyle="1" w:styleId="Prg1">
    <w:name w:val="#Prg1"/>
    <w:basedOn w:val="ListParagraph1"/>
    <w:link w:val="Prg1Char"/>
    <w:qFormat/>
    <w:pPr>
      <w:spacing w:after="0" w:line="480" w:lineRule="auto"/>
      <w:ind w:left="0" w:firstLine="567"/>
      <w:jc w:val="both"/>
    </w:pPr>
    <w:rPr>
      <w:rFonts w:ascii="Times New Roman" w:hAnsi="Times New Roman" w:cs="Times New Roman"/>
      <w:sz w:val="24"/>
      <w:szCs w:val="24"/>
    </w:rPr>
  </w:style>
  <w:style w:type="paragraph" w:customStyle="1" w:styleId="ListParagraph1">
    <w:name w:val="List Paragraph1"/>
    <w:basedOn w:val="Normal"/>
    <w:link w:val="ListParagraphChar"/>
    <w:uiPriority w:val="1"/>
    <w:qFormat/>
    <w:pPr>
      <w:ind w:left="720"/>
      <w:contextualSpacing/>
    </w:pPr>
  </w:style>
  <w:style w:type="character" w:customStyle="1" w:styleId="Prg1Char">
    <w:name w:val="#Prg1 Char"/>
    <w:basedOn w:val="DefaultParagraphFont"/>
    <w:link w:val="Prg1"/>
    <w:rPr>
      <w:rFonts w:ascii="Times New Roman" w:hAnsi="Times New Roman" w:cs="Times New Roman"/>
      <w:sz w:val="24"/>
      <w:szCs w:val="24"/>
    </w:rPr>
  </w:style>
  <w:style w:type="character" w:customStyle="1" w:styleId="UnresolvedMention">
    <w:name w:val="Unresolved Mention"/>
    <w:basedOn w:val="DefaultParagraphFont"/>
    <w:uiPriority w:val="99"/>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link w:val="ListParagraph1"/>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22189</Words>
  <Characters>126480</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Aditiya</dc:creator>
  <cp:lastModifiedBy>fajar ashari</cp:lastModifiedBy>
  <cp:revision>2</cp:revision>
  <dcterms:created xsi:type="dcterms:W3CDTF">2020-11-28T05:44:00Z</dcterms:created>
  <dcterms:modified xsi:type="dcterms:W3CDTF">2020-11-28T05:44:00Z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3081-9.2.0</vt:lpwstr>
  </property>
</Properties>
</file>