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8F" w:rsidRPr="00A538ED" w:rsidRDefault="00B9238F" w:rsidP="00FE77F9">
      <w:pPr>
        <w:pStyle w:val="Header"/>
        <w:rPr>
          <w:rFonts w:ascii="Times New Roman" w:hAnsi="Times New Roman" w:cs="Times New Roman"/>
          <w:sz w:val="20"/>
          <w:szCs w:val="20"/>
        </w:rPr>
      </w:pPr>
      <w:proofErr w:type="gramStart"/>
      <w:r w:rsidRPr="00A538ED">
        <w:rPr>
          <w:rFonts w:ascii="Times New Roman" w:hAnsi="Times New Roman" w:cs="Times New Roman"/>
          <w:sz w:val="20"/>
          <w:szCs w:val="20"/>
        </w:rPr>
        <w:t>Jurnal Fisika dan Terapannya (2020) Vol.</w:t>
      </w:r>
      <w:proofErr w:type="gramEnd"/>
      <w:r w:rsidRPr="00A538ED">
        <w:rPr>
          <w:rFonts w:ascii="Times New Roman" w:hAnsi="Times New Roman" w:cs="Times New Roman"/>
          <w:sz w:val="20"/>
          <w:szCs w:val="20"/>
        </w:rPr>
        <w:t xml:space="preserve"> </w:t>
      </w:r>
    </w:p>
    <w:p w:rsidR="00B9238F" w:rsidRDefault="00B9238F" w:rsidP="00B9238F">
      <w:pPr>
        <w:pStyle w:val="Header"/>
        <w:rPr>
          <w:rFonts w:ascii="Times New Roman" w:hAnsi="Times New Roman" w:cs="Times New Roman"/>
          <w:sz w:val="20"/>
          <w:szCs w:val="20"/>
        </w:rPr>
      </w:pPr>
      <w:r>
        <w:rPr>
          <w:rFonts w:ascii="Arial Black" w:hAnsi="Arial Black" w:cs="Times New Roman"/>
          <w:noProof/>
          <w:sz w:val="32"/>
          <w:szCs w:val="32"/>
        </w:rPr>
        <mc:AlternateContent>
          <mc:Choice Requires="wps">
            <w:drawing>
              <wp:anchor distT="0" distB="0" distL="114300" distR="114300" simplePos="0" relativeHeight="251669504" behindDoc="0" locked="0" layoutInCell="1" allowOverlap="1" wp14:anchorId="5984787E" wp14:editId="4A0F631F">
                <wp:simplePos x="0" y="0"/>
                <wp:positionH relativeFrom="column">
                  <wp:posOffset>-3955</wp:posOffset>
                </wp:positionH>
                <wp:positionV relativeFrom="paragraph">
                  <wp:posOffset>137160</wp:posOffset>
                </wp:positionV>
                <wp:extent cx="5601970" cy="1"/>
                <wp:effectExtent l="0" t="0" r="17780" b="19050"/>
                <wp:wrapNone/>
                <wp:docPr id="16" name="Straight Connector 16"/>
                <wp:cNvGraphicFramePr/>
                <a:graphic xmlns:a="http://schemas.openxmlformats.org/drawingml/2006/main">
                  <a:graphicData uri="http://schemas.microsoft.com/office/word/2010/wordprocessingShape">
                    <wps:wsp>
                      <wps:cNvCnPr/>
                      <wps:spPr>
                        <a:xfrm flipV="1">
                          <a:off x="0" y="0"/>
                          <a:ext cx="5601970" cy="1"/>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0.8pt" to="440.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B8wEAAEoEAAAOAAAAZHJzL2Uyb0RvYy54bWysVE1v2zAMvQ/YfxB0X+wUaLYZcXpI0V32&#10;Eazd7qpMxQIkUZDUOPn3o6TEK7phwIb5IFj8eOR7pL2+OVrDDhCiRtfz5aLlDJzEQbt9z7893L15&#10;x1lMwg3CoIOenyDym83rV+vJd3CFI5oBAiMQF7vJ93xMyXdNE+UIVsQFenDkVBisSHQN+2YIYiJ0&#10;a5qrtl01E4bBB5QQI1lvq5NvCr5SINMXpSIkZnpOvaVyhnI+5rPZrEW3D8KPWp7bEP/QhRXaUdEZ&#10;6lYkwZ6C/gXKahkwokoLibZBpbSEwoHYLNsXbO5H4aFwIXGin2WK/w9Wfj7sAtMDzW7FmROWZnSf&#10;gtD7MbEtOkcKYmDkJKUmHztK2LpdON+i34VM+6iCZcpo/52AihBEjR2LzqdZZzgmJsl4vWqX79/S&#10;OCT5lhm5qRAZyoeYPgBall96brTLEohOHD7GVEMvIdlsXD4jGj3caWPKJS8PbE1gB0FjT8fakXmy&#10;n3CotuuWnjp8MtOKvDBTP2UFM0rp7lkB8uWiTVaj8i9v6WSgNvQVFClKPGvdGajWEFKCSxfWxlF0&#10;TlPU/JzYFsZ/TDzH51Qoe/43yXNGqYwuzclWOwy/q55VrOqrGn9RoPLOEjzicCqbUaShhS3KnT+u&#10;/EU8v5f0n7+AzQ8AAAD//wMAUEsDBBQABgAIAAAAIQAAZtd32gAAAAcBAAAPAAAAZHJzL2Rvd25y&#10;ZXYueG1sTI7NbsIwEITvlfoO1lbqDRyiCkUhDkJUlSpugV64LbEbR43XqW0gvH0X9dCe9mdGM1+1&#10;ntwgLibE3pOCxTwDYaj1uqdOwcfhbVaAiAlJ4+DJKLiZCOv68aHCUvsrNeayT53gEIolKrApjaWU&#10;sbXGYZz70RBrnz44THyGTuqAVw53g8yzbCkd9sQNFkeztab92p+dApm9orvtNuH9pbHHlDe7w/b4&#10;rdTz07RZgUhmSn9muOMzOtTMdPJn0lEMCmZLNirIFzxZLor7cvp9yLqS//nrHwAAAP//AwBQSwEC&#10;LQAUAAYACAAAACEAtoM4kv4AAADhAQAAEwAAAAAAAAAAAAAAAAAAAAAAW0NvbnRlbnRfVHlwZXNd&#10;LnhtbFBLAQItABQABgAIAAAAIQA4/SH/1gAAAJQBAAALAAAAAAAAAAAAAAAAAC8BAABfcmVscy8u&#10;cmVsc1BLAQItABQABgAIAAAAIQDH/GpB8wEAAEoEAAAOAAAAAAAAAAAAAAAAAC4CAABkcnMvZTJv&#10;RG9jLnhtbFBLAQItABQABgAIAAAAIQAAZtd32gAAAAcBAAAPAAAAAAAAAAAAAAAAAE0EAABkcnMv&#10;ZG93bnJldi54bWxQSwUGAAAAAAQABADzAAAAVAUAAAAA&#10;" strokecolor="gray [1629]"/>
            </w:pict>
          </mc:Fallback>
        </mc:AlternateContent>
      </w:r>
      <w:r w:rsidRPr="00A538ED">
        <w:rPr>
          <w:rFonts w:ascii="Times New Roman" w:hAnsi="Times New Roman" w:cs="Times New Roman"/>
          <w:sz w:val="20"/>
          <w:szCs w:val="20"/>
        </w:rPr>
        <w:t>DOI:</w:t>
      </w:r>
    </w:p>
    <w:p w:rsidR="00B9238F" w:rsidRDefault="00B9238F" w:rsidP="00B9238F">
      <w:pPr>
        <w:pStyle w:val="Header"/>
        <w:jc w:val="center"/>
        <w:rPr>
          <w:rFonts w:ascii="Arial Black" w:hAnsi="Arial Black" w:cs="Times New Roman"/>
          <w:sz w:val="32"/>
          <w:szCs w:val="32"/>
        </w:rPr>
      </w:pPr>
      <w:r>
        <w:rPr>
          <w:rFonts w:ascii="Arial Black" w:hAnsi="Arial Black" w:cs="Times New Roman"/>
          <w:noProof/>
          <w:sz w:val="32"/>
          <w:szCs w:val="32"/>
        </w:rPr>
        <w:drawing>
          <wp:anchor distT="0" distB="0" distL="114300" distR="114300" simplePos="0" relativeHeight="251668480" behindDoc="0" locked="0" layoutInCell="1" allowOverlap="1" wp14:anchorId="4B5A84F0" wp14:editId="6AAABB82">
            <wp:simplePos x="0" y="0"/>
            <wp:positionH relativeFrom="column">
              <wp:posOffset>5064270</wp:posOffset>
            </wp:positionH>
            <wp:positionV relativeFrom="paragraph">
              <wp:posOffset>-1905</wp:posOffset>
            </wp:positionV>
            <wp:extent cx="532130" cy="691515"/>
            <wp:effectExtent l="0" t="0" r="1270" b="0"/>
            <wp:wrapNone/>
            <wp:docPr id="18" name="Picture 18" descr="C:\Users\Windows\Desktop\SAMP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SAMPU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13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s="Times New Roman"/>
          <w:noProof/>
          <w:sz w:val="32"/>
          <w:szCs w:val="32"/>
        </w:rPr>
        <mc:AlternateContent>
          <mc:Choice Requires="wps">
            <w:drawing>
              <wp:anchor distT="0" distB="0" distL="114300" distR="114300" simplePos="0" relativeHeight="251670528" behindDoc="0" locked="0" layoutInCell="1" allowOverlap="1" wp14:anchorId="32E85FA4" wp14:editId="17A9E242">
                <wp:simplePos x="0" y="0"/>
                <wp:positionH relativeFrom="column">
                  <wp:posOffset>-1905</wp:posOffset>
                </wp:positionH>
                <wp:positionV relativeFrom="paragraph">
                  <wp:posOffset>687070</wp:posOffset>
                </wp:positionV>
                <wp:extent cx="5601970" cy="0"/>
                <wp:effectExtent l="0" t="19050" r="17780" b="38100"/>
                <wp:wrapNone/>
                <wp:docPr id="17" name="Straight Connector 17"/>
                <wp:cNvGraphicFramePr/>
                <a:graphic xmlns:a="http://schemas.openxmlformats.org/drawingml/2006/main">
                  <a:graphicData uri="http://schemas.microsoft.com/office/word/2010/wordprocessingShape">
                    <wps:wsp>
                      <wps:cNvCnPr/>
                      <wps:spPr>
                        <a:xfrm flipV="1">
                          <a:off x="0" y="0"/>
                          <a:ext cx="5601970" cy="0"/>
                        </a:xfrm>
                        <a:prstGeom prst="line">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7"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4.1pt" to="440.9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9T4gEAABkEAAAOAAAAZHJzL2Uyb0RvYy54bWysU8Fu3CAQvVfqPyDuXXsjNUmt9eawUXqp&#10;2lXT9E4wrJGAQQNde/++A/Z6k/TUqhcEzLw38x7D5m50lh0VRgO+5etVzZnyEjrjDy1/+vHw4Zaz&#10;mITvhAWvWn5Skd9t37/bDKFRV9CD7RQyIvGxGULL+5RCU1VR9sqJuIKgPAU1oBOJjnioOhQDsTtb&#10;XdX1dTUAdgFBqhjp9n4K8m3h11rJ9E3rqBKzLafeUlmxrM95rbYb0RxQhN7IuQ3xD104YTwVXaju&#10;RRLsF5o/qJyRCBF0WklwFWhtpCoaSM26fqPmsRdBFS1kTgyLTfH/0cqvxz0y09Hb3XDmhaM3ekwo&#10;zKFPbAfek4OAjILk1BBiQ4Cd3+N8imGPWfao0TFtTfhJRMUIksbG4vNp8VmNiUm6/Hhdrz/d0HPI&#10;c6yaKDJVwJg+K3Asb1pujc8WiEYcv8REZSn1nJKvrWcDMda3dV3SIljTPRhrc7CMkdpZZEdBA5DG&#10;dZZBDC+y6GQ9XWZxk5yySyerJv7vSpNB1PYk7A2nkFL5dOa1nrIzTFMHC3DuLM/0pZnXwDk/Q1UZ&#10;278BL4hSGXxawM54wMmX19UvVugp/+zApDtb8AzdqTx0sYbmrzg3/5U84C/PBX750dvfAAAA//8D&#10;AFBLAwQUAAYACAAAACEAzARtNdwAAAAJAQAADwAAAGRycy9kb3ducmV2LnhtbEyPzW7CMBCE75X6&#10;DtZW6qUCBxBtGuIghEQP5UToA5h48yPidRSbkL59F6kSHHdmNPNtuh5tKwbsfeNIwWwagUAqnGmo&#10;UvBz3E1iED5oMrp1hAp+0cM6e35KdWLclQ445KESXEI+0QrqELpESl/UaLWfug6JvdL1Vgc++0qa&#10;Xl+53LZyHkXv0uqGeKHWHW5rLM75xd5G3o67ZR72Q/HhlsN3Uy6+DqVSry/jZgUi4BjuYbjhMzpk&#10;zHRyFzJetAomCw6yHMVzEOzH8ewTxOlfkVkqHz/I/gAAAP//AwBQSwECLQAUAAYACAAAACEAtoM4&#10;kv4AAADhAQAAEwAAAAAAAAAAAAAAAAAAAAAAW0NvbnRlbnRfVHlwZXNdLnhtbFBLAQItABQABgAI&#10;AAAAIQA4/SH/1gAAAJQBAAALAAAAAAAAAAAAAAAAAC8BAABfcmVscy8ucmVsc1BLAQItABQABgAI&#10;AAAAIQB4tP9T4gEAABkEAAAOAAAAAAAAAAAAAAAAAC4CAABkcnMvZTJvRG9jLnhtbFBLAQItABQA&#10;BgAIAAAAIQDMBG013AAAAAkBAAAPAAAAAAAAAAAAAAAAADwEAABkcnMvZG93bnJldi54bWxQSwUG&#10;AAAAAAQABADzAAAARQUAAAAA&#10;" strokecolor="black [3213]" strokeweight="4pt"/>
            </w:pict>
          </mc:Fallback>
        </mc:AlternateContent>
      </w:r>
      <w:r>
        <w:rPr>
          <w:rFonts w:ascii="Arial Black" w:hAnsi="Arial Black" w:cs="Times New Roman"/>
          <w:sz w:val="32"/>
          <w:szCs w:val="32"/>
        </w:rPr>
        <w:t>JURNAL FISIKA DAN TERAPANNYA</w:t>
      </w:r>
    </w:p>
    <w:p w:rsidR="00B9238F" w:rsidRDefault="00B9238F" w:rsidP="00FE77F9">
      <w:pPr>
        <w:pStyle w:val="Header"/>
        <w:jc w:val="center"/>
        <w:rPr>
          <w:rFonts w:ascii="Times New Roman" w:hAnsi="Times New Roman" w:cs="Times New Roman"/>
          <w:b/>
          <w:sz w:val="24"/>
          <w:szCs w:val="24"/>
        </w:rPr>
      </w:pPr>
      <w:proofErr w:type="gramStart"/>
      <w:r w:rsidRPr="00A777FE">
        <w:rPr>
          <w:rFonts w:ascii="Times New Roman" w:hAnsi="Times New Roman" w:cs="Times New Roman"/>
          <w:b/>
          <w:sz w:val="24"/>
          <w:szCs w:val="24"/>
        </w:rPr>
        <w:t>p-ISSN</w:t>
      </w:r>
      <w:proofErr w:type="gramEnd"/>
      <w:r w:rsidRPr="00A777FE">
        <w:rPr>
          <w:rFonts w:ascii="Times New Roman" w:hAnsi="Times New Roman" w:cs="Times New Roman"/>
          <w:b/>
          <w:sz w:val="24"/>
          <w:szCs w:val="24"/>
        </w:rPr>
        <w:t xml:space="preserve">:, e-ISSN: </w:t>
      </w:r>
    </w:p>
    <w:p w:rsidR="00B9238F" w:rsidRDefault="00B9238F" w:rsidP="00B9238F">
      <w:pPr>
        <w:pStyle w:val="Header"/>
        <w:jc w:val="center"/>
        <w:rPr>
          <w:rFonts w:ascii="Times New Roman" w:hAnsi="Times New Roman" w:cs="Times New Roman"/>
          <w:b/>
          <w:sz w:val="24"/>
          <w:szCs w:val="24"/>
        </w:rPr>
      </w:pPr>
      <w:r w:rsidRPr="008B0794">
        <w:rPr>
          <w:rFonts w:ascii="Times New Roman" w:hAnsi="Times New Roman" w:cs="Times New Roman"/>
          <w:b/>
          <w:sz w:val="24"/>
          <w:szCs w:val="24"/>
        </w:rPr>
        <w:t>http://journal.uin-alauddin.ac.id/index.php/jft</w:t>
      </w:r>
    </w:p>
    <w:p w:rsidR="00B9238F" w:rsidRDefault="00B9238F" w:rsidP="0093786A">
      <w:pPr>
        <w:spacing w:after="240" w:line="240" w:lineRule="auto"/>
        <w:rPr>
          <w:rFonts w:asciiTheme="majorBidi" w:hAnsiTheme="majorBidi" w:cstheme="majorBidi"/>
          <w:b/>
          <w:bCs/>
          <w:sz w:val="28"/>
          <w:szCs w:val="28"/>
        </w:rPr>
      </w:pPr>
    </w:p>
    <w:p w:rsidR="0093786A" w:rsidRDefault="0093786A" w:rsidP="0093786A">
      <w:pPr>
        <w:spacing w:after="240" w:line="240" w:lineRule="auto"/>
        <w:rPr>
          <w:rFonts w:ascii="Times New Roman" w:hAnsi="Times New Roman" w:cs="Times New Roman"/>
          <w:b/>
          <w:sz w:val="24"/>
          <w:szCs w:val="24"/>
        </w:rPr>
      </w:pPr>
      <w:r>
        <w:rPr>
          <w:rFonts w:asciiTheme="majorBidi" w:hAnsiTheme="majorBidi" w:cstheme="majorBidi"/>
          <w:b/>
          <w:bCs/>
          <w:sz w:val="28"/>
          <w:szCs w:val="28"/>
        </w:rPr>
        <w:t>Review: Penggunaan Kontrol PID Dengan Berbagai Metode Untuk Analisis Pengaturan Kecepatan Motor DC</w:t>
      </w:r>
      <w:r w:rsidRPr="000761F8">
        <w:rPr>
          <w:rFonts w:ascii="Times New Roman" w:hAnsi="Times New Roman" w:cs="Times New Roman"/>
          <w:b/>
          <w:sz w:val="24"/>
          <w:szCs w:val="24"/>
        </w:rPr>
        <w:t xml:space="preserve"> </w:t>
      </w:r>
    </w:p>
    <w:p w:rsidR="0093786A" w:rsidRDefault="0093786A" w:rsidP="0093786A">
      <w:pPr>
        <w:spacing w:after="240" w:line="240" w:lineRule="auto"/>
        <w:rPr>
          <w:rFonts w:asciiTheme="majorBidi" w:hAnsiTheme="majorBidi" w:cstheme="majorBidi"/>
          <w:b/>
          <w:bCs/>
          <w:sz w:val="24"/>
          <w:szCs w:val="24"/>
          <w:vertAlign w:val="superscript"/>
        </w:rPr>
      </w:pPr>
      <w:r>
        <w:rPr>
          <w:rFonts w:asciiTheme="majorBidi" w:hAnsiTheme="majorBidi" w:cstheme="majorBidi"/>
          <w:b/>
          <w:bCs/>
          <w:sz w:val="24"/>
          <w:szCs w:val="24"/>
        </w:rPr>
        <w:t>Muhammad Irhas</w:t>
      </w:r>
      <w:r>
        <w:rPr>
          <w:rFonts w:asciiTheme="majorBidi" w:hAnsiTheme="majorBidi" w:cstheme="majorBidi"/>
          <w:b/>
          <w:bCs/>
          <w:sz w:val="24"/>
          <w:szCs w:val="24"/>
          <w:vertAlign w:val="superscript"/>
        </w:rPr>
        <w:t>1</w:t>
      </w:r>
      <w:r>
        <w:rPr>
          <w:rFonts w:asciiTheme="majorBidi" w:hAnsiTheme="majorBidi" w:cstheme="majorBidi"/>
          <w:b/>
          <w:bCs/>
          <w:sz w:val="24"/>
          <w:szCs w:val="24"/>
        </w:rPr>
        <w:t>, Iftitah</w:t>
      </w:r>
      <w:r>
        <w:rPr>
          <w:rFonts w:asciiTheme="majorBidi" w:hAnsiTheme="majorBidi" w:cstheme="majorBidi"/>
          <w:b/>
          <w:bCs/>
          <w:sz w:val="24"/>
          <w:szCs w:val="24"/>
          <w:vertAlign w:val="superscript"/>
        </w:rPr>
        <w:t>2</w:t>
      </w:r>
      <w:r>
        <w:rPr>
          <w:rFonts w:asciiTheme="majorBidi" w:hAnsiTheme="majorBidi" w:cstheme="majorBidi"/>
          <w:b/>
          <w:bCs/>
          <w:sz w:val="24"/>
          <w:szCs w:val="24"/>
        </w:rPr>
        <w:t>, dan Siti Asyiqah Azizah Ilham</w:t>
      </w:r>
      <w:r>
        <w:rPr>
          <w:rFonts w:asciiTheme="majorBidi" w:hAnsiTheme="majorBidi" w:cstheme="majorBidi"/>
          <w:b/>
          <w:bCs/>
          <w:sz w:val="24"/>
          <w:szCs w:val="24"/>
          <w:vertAlign w:val="superscript"/>
        </w:rPr>
        <w:t>3</w:t>
      </w:r>
    </w:p>
    <w:p w:rsidR="0093786A" w:rsidRDefault="0093786A" w:rsidP="0093786A">
      <w:pPr>
        <w:spacing w:after="0" w:line="240" w:lineRule="auto"/>
        <w:rPr>
          <w:i/>
          <w:iCs/>
          <w:color w:val="000000"/>
        </w:rPr>
      </w:pPr>
      <w:r w:rsidRPr="00AD660F">
        <w:rPr>
          <w:rFonts w:ascii="Times New Roman" w:hAnsi="Times New Roman" w:cs="Times New Roman"/>
          <w:i/>
          <w:sz w:val="24"/>
          <w:szCs w:val="24"/>
          <w:vertAlign w:val="superscript"/>
        </w:rPr>
        <w:t>1</w:t>
      </w:r>
      <w:r>
        <w:rPr>
          <w:rFonts w:ascii="Times New Roman" w:hAnsi="Times New Roman" w:cs="Times New Roman"/>
          <w:i/>
          <w:sz w:val="24"/>
          <w:szCs w:val="24"/>
        </w:rPr>
        <w:t>Jurusan Fisika, Fakultas Sains dan Teknologi, UIN Alauddin Makassar</w:t>
      </w:r>
    </w:p>
    <w:p w:rsidR="0093786A" w:rsidRPr="0093786A" w:rsidRDefault="0093786A" w:rsidP="0093786A">
      <w:pPr>
        <w:spacing w:after="480" w:line="240" w:lineRule="auto"/>
        <w:ind w:left="709" w:hanging="709"/>
        <w:rPr>
          <w:i/>
          <w:iCs/>
          <w:color w:val="000000"/>
        </w:rPr>
        <w:sectPr w:rsidR="0093786A" w:rsidRPr="0093786A" w:rsidSect="00B9238F">
          <w:headerReference w:type="even" r:id="rId10"/>
          <w:headerReference w:type="default" r:id="rId11"/>
          <w:footerReference w:type="even" r:id="rId12"/>
          <w:footerReference w:type="default" r:id="rId13"/>
          <w:headerReference w:type="first" r:id="rId14"/>
          <w:pgSz w:w="12240" w:h="15840" w:code="1"/>
          <w:pgMar w:top="2275" w:right="1699" w:bottom="1699" w:left="1699" w:header="720" w:footer="720" w:gutter="0"/>
          <w:cols w:space="720"/>
          <w:docGrid w:linePitch="360"/>
        </w:sectPr>
      </w:pPr>
      <w:r w:rsidRPr="00E8017B">
        <w:rPr>
          <w:rFonts w:ascii="Times New Roman" w:hAnsi="Times New Roman" w:cs="Times New Roman"/>
          <w:i/>
          <w:noProof/>
          <w:sz w:val="24"/>
          <w:szCs w:val="24"/>
        </w:rPr>
        <mc:AlternateContent>
          <mc:Choice Requires="wps">
            <w:drawing>
              <wp:anchor distT="0" distB="0" distL="114300" distR="114300" simplePos="0" relativeHeight="251664384" behindDoc="0" locked="0" layoutInCell="1" allowOverlap="1" wp14:anchorId="2874C984" wp14:editId="236397F5">
                <wp:simplePos x="0" y="0"/>
                <wp:positionH relativeFrom="column">
                  <wp:posOffset>-1905</wp:posOffset>
                </wp:positionH>
                <wp:positionV relativeFrom="paragraph">
                  <wp:posOffset>451930</wp:posOffset>
                </wp:positionV>
                <wp:extent cx="5602114" cy="11430"/>
                <wp:effectExtent l="0" t="0" r="17780" b="26670"/>
                <wp:wrapNone/>
                <wp:docPr id="1" name="Straight Connector 1"/>
                <wp:cNvGraphicFramePr/>
                <a:graphic xmlns:a="http://schemas.openxmlformats.org/drawingml/2006/main">
                  <a:graphicData uri="http://schemas.microsoft.com/office/word/2010/wordprocessingShape">
                    <wps:wsp>
                      <wps:cNvCnPr/>
                      <wps:spPr>
                        <a:xfrm>
                          <a:off x="0" y="0"/>
                          <a:ext cx="5602114"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6pt" to="440.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DDguAEAALsDAAAOAAAAZHJzL2Uyb0RvYy54bWysU02P0zAQvSPxHyzfaZICKxQ13UNXcEFQ&#10;sfADvM64sdb2WGPTj3/P2G2zCBBCaC+Ox35vZt7zZHV79E7sgZLFMMhu0UoBQeNow26Q376+f/VO&#10;ipRVGJXDAIM8QZK365cvVofYwxIndCOQ4CQh9Yc4yCnn2DdN0hN4lRYYIfClQfIqc0i7ZiR14Oze&#10;Ncu2vWkOSGMk1JASn96dL+W65jcGdP5sTIIs3CC5t1xXqutDWZv1SvU7UnGy+tKG+o8uvLKBi86p&#10;7lRW4jvZ31J5qwkTmrzQ6Bs0xmqoGlhN1/6i5n5SEaoWNifF2ab0fGn1p/2WhB357aQIyvMT3WdS&#10;djdlscEQ2EAk0RWfDjH1DN+ELV2iFLdURB8N+fJlOeJYvT3N3sIxC82Hb2/aZde9kULzHW9eV++b&#10;J3KklD8AelE2g3Q2FOmqV/uPKXNBhl4hHJRmzuXrLp8cFLALX8CwHC7YVXYdJNg4EnvFIzA+Vimc&#10;qyILxVjnZlL7d9IFW2hQh+tfiTO6VsSQZ6K3AelPVfPx2qo546+qz1qL7AccT/Uxqh08IdWlyzSX&#10;Efw5rvSnf279AwAA//8DAFBLAwQUAAYACAAAACEAJBZCX9wAAAAHAQAADwAAAGRycy9kb3ducmV2&#10;LnhtbEyOQU+DQBCF7yb+h82Y9NYutIlFZGmM1pMeKPXgccuOQMrOEnYL6K93PNnjvPfyzZftZtuJ&#10;EQffOlIQryIQSJUzLdUKPo6vywSED5qM7hyhgm/0sMtvbzKdGjfRAccy1IIh5FOtoAmhT6X0VYNW&#10;+5Xrkbj7coPVgc+hlmbQE8NtJ9dRdC+tbok/NLrH5warc3mxCrb7t7Lop5f3n0JuZVGMLiTnT6UW&#10;d/PTI4iAc/gfw58+q0POTid3IeNFp2C54SGj4jUIrpMkfgBx4mATgcwzee2f/wIAAP//AwBQSwEC&#10;LQAUAAYACAAAACEAtoM4kv4AAADhAQAAEwAAAAAAAAAAAAAAAAAAAAAAW0NvbnRlbnRfVHlwZXNd&#10;LnhtbFBLAQItABQABgAIAAAAIQA4/SH/1gAAAJQBAAALAAAAAAAAAAAAAAAAAC8BAABfcmVscy8u&#10;cmVsc1BLAQItABQABgAIAAAAIQDUDDDguAEAALsDAAAOAAAAAAAAAAAAAAAAAC4CAABkcnMvZTJv&#10;RG9jLnhtbFBLAQItABQABgAIAAAAIQAkFkJf3AAAAAcBAAAPAAAAAAAAAAAAAAAAABIEAABkcnMv&#10;ZG93bnJldi54bWxQSwUGAAAAAAQABADzAAAAGwUAAAAA&#10;" strokecolor="black [3040]"/>
            </w:pict>
          </mc:Fallback>
        </mc:AlternateContent>
      </w:r>
      <w:proofErr w:type="gramStart"/>
      <w:r w:rsidRPr="00E8017B">
        <w:rPr>
          <w:rFonts w:ascii="Times New Roman" w:hAnsi="Times New Roman" w:cs="Times New Roman"/>
          <w:i/>
          <w:sz w:val="24"/>
          <w:szCs w:val="24"/>
        </w:rPr>
        <w:t>email</w:t>
      </w:r>
      <w:proofErr w:type="gramEnd"/>
      <w:r w:rsidRPr="00E8017B">
        <w:rPr>
          <w:rFonts w:ascii="Times New Roman" w:hAnsi="Times New Roman" w:cs="Times New Roman"/>
          <w:i/>
          <w:sz w:val="24"/>
          <w:szCs w:val="24"/>
        </w:rPr>
        <w:t xml:space="preserve">: </w:t>
      </w:r>
      <w:hyperlink r:id="rId15" w:history="1">
        <w:r w:rsidRPr="00A16FFC">
          <w:rPr>
            <w:rStyle w:val="Hyperlink"/>
            <w:i/>
            <w:iCs/>
          </w:rPr>
          <w:t>60400117038@uin-alauddin.ac.id</w:t>
        </w:r>
      </w:hyperlink>
      <w:r>
        <w:rPr>
          <w:i/>
          <w:iCs/>
          <w:color w:val="000000"/>
        </w:rPr>
        <w:t xml:space="preserve"> </w:t>
      </w:r>
      <w:r>
        <w:rPr>
          <w:i/>
          <w:iCs/>
          <w:color w:val="000000"/>
          <w:vertAlign w:val="superscript"/>
        </w:rPr>
        <w:t>1</w:t>
      </w:r>
      <w:r>
        <w:rPr>
          <w:i/>
          <w:iCs/>
          <w:color w:val="000000"/>
        </w:rPr>
        <w:t xml:space="preserve">, </w:t>
      </w:r>
      <w:hyperlink r:id="rId16" w:history="1">
        <w:r w:rsidRPr="00A16FFC">
          <w:rPr>
            <w:rStyle w:val="Hyperlink"/>
            <w:i/>
            <w:iCs/>
          </w:rPr>
          <w:t>60400117060@uin-alauddin.ac.id</w:t>
        </w:r>
      </w:hyperlink>
      <w:r>
        <w:rPr>
          <w:i/>
          <w:iCs/>
          <w:color w:val="000000"/>
        </w:rPr>
        <w:t xml:space="preserve"> </w:t>
      </w:r>
      <w:r>
        <w:rPr>
          <w:i/>
          <w:iCs/>
          <w:color w:val="000000"/>
          <w:vertAlign w:val="superscript"/>
        </w:rPr>
        <w:t>2</w:t>
      </w:r>
      <w:r>
        <w:rPr>
          <w:i/>
          <w:iCs/>
          <w:color w:val="000000"/>
        </w:rPr>
        <w:t xml:space="preserve">, dan </w:t>
      </w:r>
      <w:hyperlink r:id="rId17" w:history="1">
        <w:r w:rsidRPr="00A16FFC">
          <w:rPr>
            <w:rStyle w:val="Hyperlink"/>
            <w:i/>
            <w:iCs/>
          </w:rPr>
          <w:t>60400117008@uin-alauddin.ac.id</w:t>
        </w:r>
      </w:hyperlink>
      <w:r>
        <w:rPr>
          <w:i/>
          <w:iCs/>
          <w:color w:val="000000"/>
        </w:rPr>
        <w:t xml:space="preserve"> </w:t>
      </w:r>
      <w:r>
        <w:rPr>
          <w:i/>
          <w:iCs/>
          <w:color w:val="000000"/>
          <w:vertAlign w:val="superscript"/>
        </w:rPr>
        <w:t>3</w:t>
      </w:r>
    </w:p>
    <w:p w:rsidR="0093786A" w:rsidRDefault="0093786A" w:rsidP="0093786A">
      <w:pPr>
        <w:spacing w:after="240" w:line="240" w:lineRule="auto"/>
        <w:rPr>
          <w:rFonts w:ascii="Times New Roman" w:hAnsi="Times New Roman" w:cs="Times New Roman"/>
          <w:b/>
          <w:sz w:val="24"/>
          <w:szCs w:val="24"/>
        </w:rPr>
      </w:pPr>
      <w:r>
        <w:rPr>
          <w:rFonts w:ascii="Times New Roman" w:hAnsi="Times New Roman" w:cs="Times New Roman"/>
          <w:b/>
          <w:sz w:val="24"/>
          <w:szCs w:val="24"/>
        </w:rPr>
        <w:lastRenderedPageBreak/>
        <w:t>INFO ARTIKEL</w:t>
      </w:r>
    </w:p>
    <w:p w:rsidR="0093786A" w:rsidRPr="00255805" w:rsidRDefault="0093786A" w:rsidP="0093786A">
      <w:pPr>
        <w:spacing w:after="0" w:line="240" w:lineRule="auto"/>
        <w:rPr>
          <w:rFonts w:ascii="Times New Roman" w:hAnsi="Times New Roman" w:cs="Times New Roman"/>
          <w:i/>
        </w:rPr>
      </w:pPr>
      <w:r w:rsidRPr="00255805">
        <w:rPr>
          <w:rFonts w:ascii="Times New Roman" w:hAnsi="Times New Roman" w:cs="Times New Roman"/>
          <w:i/>
        </w:rPr>
        <w:t>Status artikel:</w:t>
      </w:r>
    </w:p>
    <w:p w:rsidR="0093786A" w:rsidRPr="00255805" w:rsidRDefault="0093786A" w:rsidP="0093786A">
      <w:pPr>
        <w:spacing w:after="0" w:line="240" w:lineRule="auto"/>
        <w:rPr>
          <w:rFonts w:ascii="Times New Roman" w:hAnsi="Times New Roman" w:cs="Times New Roman"/>
        </w:rPr>
      </w:pPr>
      <w:r w:rsidRPr="00255805">
        <w:rPr>
          <w:rFonts w:ascii="Times New Roman" w:hAnsi="Times New Roman" w:cs="Times New Roman"/>
        </w:rPr>
        <w:t>Diterima:</w:t>
      </w:r>
    </w:p>
    <w:p w:rsidR="0093786A" w:rsidRPr="00255805" w:rsidRDefault="0093786A" w:rsidP="0093786A">
      <w:pPr>
        <w:spacing w:after="0" w:line="240" w:lineRule="auto"/>
        <w:rPr>
          <w:rFonts w:ascii="Times New Roman" w:hAnsi="Times New Roman" w:cs="Times New Roman"/>
        </w:rPr>
      </w:pPr>
      <w:r w:rsidRPr="00255805">
        <w:rPr>
          <w:rFonts w:ascii="Times New Roman" w:hAnsi="Times New Roman" w:cs="Times New Roman"/>
        </w:rPr>
        <w:t>Disetujui:</w:t>
      </w:r>
    </w:p>
    <w:p w:rsidR="0093786A" w:rsidRPr="00255805" w:rsidRDefault="0093786A" w:rsidP="0093786A">
      <w:pPr>
        <w:spacing w:after="240" w:line="240" w:lineRule="auto"/>
        <w:ind w:right="137"/>
        <w:rPr>
          <w:rFonts w:ascii="Times New Roman" w:hAnsi="Times New Roman" w:cs="Times New Roman"/>
        </w:rPr>
      </w:pPr>
      <w:r w:rsidRPr="00255805">
        <w:rPr>
          <w:rFonts w:ascii="Times New Roman" w:hAnsi="Times New Roman" w:cs="Times New Roman"/>
        </w:rPr>
        <w:t xml:space="preserve">Tersedia online: </w:t>
      </w:r>
    </w:p>
    <w:p w:rsidR="0093786A" w:rsidRPr="004644B2" w:rsidRDefault="0093786A" w:rsidP="0093786A">
      <w:pPr>
        <w:tabs>
          <w:tab w:val="left" w:pos="3150"/>
        </w:tabs>
        <w:spacing w:after="0" w:line="240" w:lineRule="auto"/>
        <w:ind w:right="137"/>
        <w:jc w:val="both"/>
        <w:rPr>
          <w:rFonts w:ascii="Times New Roman" w:hAnsi="Times New Roman" w:cs="Times New Roman"/>
          <w:color w:val="000000"/>
          <w:sz w:val="20"/>
          <w:szCs w:val="20"/>
        </w:rPr>
      </w:pPr>
      <w:r w:rsidRPr="00255805">
        <w:rPr>
          <w:rFonts w:ascii="Times New Roman" w:hAnsi="Times New Roman" w:cs="Times New Roman"/>
          <w:i/>
        </w:rPr>
        <w:t>Kata kunci:</w:t>
      </w:r>
      <w:r w:rsidRPr="00255805">
        <w:rPr>
          <w:rFonts w:ascii="Times New Roman" w:hAnsi="Times New Roman" w:cs="Times New Roman"/>
        </w:rPr>
        <w:t xml:space="preserve"> </w:t>
      </w:r>
      <w:r>
        <w:rPr>
          <w:rFonts w:ascii="Times New Roman" w:hAnsi="Times New Roman" w:cs="Times New Roman"/>
        </w:rPr>
        <w:t xml:space="preserve">Konstanta, Kontrol PID, Set Point </w:t>
      </w:r>
    </w:p>
    <w:p w:rsidR="0093786A" w:rsidRPr="00255805" w:rsidRDefault="0093786A" w:rsidP="0093786A">
      <w:pPr>
        <w:tabs>
          <w:tab w:val="left" w:pos="90"/>
        </w:tabs>
        <w:spacing w:after="240" w:line="240" w:lineRule="auto"/>
        <w:rPr>
          <w:rFonts w:ascii="Times New Roman" w:hAnsi="Times New Roman" w:cs="Times New Roman"/>
        </w:rPr>
      </w:pPr>
    </w:p>
    <w:p w:rsidR="0093786A" w:rsidRDefault="0093786A" w:rsidP="0093786A">
      <w:pPr>
        <w:spacing w:after="0" w:line="240" w:lineRule="auto"/>
        <w:rPr>
          <w:rFonts w:ascii="Times New Roman" w:hAnsi="Times New Roman" w:cs="Times New Roman"/>
          <w:b/>
          <w:sz w:val="24"/>
          <w:szCs w:val="24"/>
        </w:rPr>
      </w:pPr>
    </w:p>
    <w:p w:rsidR="0093786A" w:rsidRDefault="0093786A" w:rsidP="0093786A">
      <w:pPr>
        <w:spacing w:after="0" w:line="240" w:lineRule="auto"/>
        <w:rPr>
          <w:rFonts w:ascii="Times New Roman" w:hAnsi="Times New Roman" w:cs="Times New Roman"/>
          <w:b/>
          <w:sz w:val="24"/>
          <w:szCs w:val="24"/>
        </w:rPr>
      </w:pPr>
    </w:p>
    <w:p w:rsidR="0093786A" w:rsidRDefault="0093786A" w:rsidP="0093786A">
      <w:pPr>
        <w:spacing w:after="0" w:line="240" w:lineRule="auto"/>
        <w:rPr>
          <w:rFonts w:ascii="Times New Roman" w:hAnsi="Times New Roman" w:cs="Times New Roman"/>
          <w:b/>
          <w:sz w:val="24"/>
          <w:szCs w:val="24"/>
        </w:rPr>
      </w:pPr>
    </w:p>
    <w:p w:rsidR="0093786A" w:rsidRDefault="0093786A" w:rsidP="0093786A">
      <w:pPr>
        <w:spacing w:after="0" w:line="240" w:lineRule="auto"/>
        <w:rPr>
          <w:rFonts w:ascii="Times New Roman" w:hAnsi="Times New Roman" w:cs="Times New Roman"/>
          <w:b/>
          <w:sz w:val="24"/>
          <w:szCs w:val="24"/>
        </w:rPr>
      </w:pPr>
    </w:p>
    <w:p w:rsidR="0093786A" w:rsidRDefault="0093786A" w:rsidP="0093786A">
      <w:pPr>
        <w:spacing w:after="480" w:line="240" w:lineRule="auto"/>
        <w:rPr>
          <w:rFonts w:ascii="Times New Roman" w:hAnsi="Times New Roman" w:cs="Times New Roman"/>
          <w:b/>
          <w:sz w:val="24"/>
          <w:szCs w:val="24"/>
        </w:rPr>
      </w:pPr>
    </w:p>
    <w:p w:rsidR="0058132B" w:rsidRDefault="0058132B" w:rsidP="0093786A">
      <w:pPr>
        <w:spacing w:after="480" w:line="240" w:lineRule="auto"/>
        <w:rPr>
          <w:rFonts w:ascii="Times New Roman" w:hAnsi="Times New Roman" w:cs="Times New Roman"/>
          <w:b/>
          <w:sz w:val="24"/>
          <w:szCs w:val="24"/>
        </w:rPr>
      </w:pPr>
    </w:p>
    <w:p w:rsidR="0058132B" w:rsidRDefault="0058132B" w:rsidP="0093786A">
      <w:pPr>
        <w:spacing w:after="480" w:line="240" w:lineRule="auto"/>
        <w:rPr>
          <w:rFonts w:ascii="Times New Roman" w:hAnsi="Times New Roman" w:cs="Times New Roman"/>
          <w:b/>
          <w:sz w:val="24"/>
          <w:szCs w:val="24"/>
        </w:rPr>
      </w:pPr>
    </w:p>
    <w:p w:rsidR="0058132B" w:rsidRDefault="0058132B" w:rsidP="0058132B">
      <w:pPr>
        <w:spacing w:after="120" w:line="240" w:lineRule="auto"/>
        <w:ind w:left="66"/>
        <w:rPr>
          <w:rFonts w:ascii="Times New Roman" w:hAnsi="Times New Roman" w:cs="Times New Roman"/>
          <w:b/>
          <w:sz w:val="24"/>
          <w:szCs w:val="24"/>
        </w:rPr>
      </w:pPr>
    </w:p>
    <w:p w:rsidR="008A25A7" w:rsidRDefault="008A25A7" w:rsidP="0058132B">
      <w:pPr>
        <w:spacing w:after="120" w:line="240" w:lineRule="auto"/>
        <w:ind w:left="66"/>
        <w:rPr>
          <w:rFonts w:ascii="Times New Roman" w:hAnsi="Times New Roman" w:cs="Times New Roman"/>
          <w:b/>
          <w:sz w:val="24"/>
          <w:szCs w:val="24"/>
        </w:rPr>
      </w:pPr>
      <w:r>
        <w:rPr>
          <w:rFonts w:ascii="Times New Roman" w:hAnsi="Times New Roman" w:cs="Times New Roman"/>
          <w:b/>
          <w:i/>
          <w:noProof/>
          <w:sz w:val="24"/>
          <w:szCs w:val="24"/>
        </w:rPr>
        <mc:AlternateContent>
          <mc:Choice Requires="wps">
            <w:drawing>
              <wp:anchor distT="0" distB="0" distL="114300" distR="114300" simplePos="0" relativeHeight="251665408" behindDoc="0" locked="0" layoutInCell="1" allowOverlap="1" wp14:anchorId="7E692BE8" wp14:editId="23C66608">
                <wp:simplePos x="0" y="0"/>
                <wp:positionH relativeFrom="column">
                  <wp:posOffset>-60414</wp:posOffset>
                </wp:positionH>
                <wp:positionV relativeFrom="paragraph">
                  <wp:posOffset>261620</wp:posOffset>
                </wp:positionV>
                <wp:extent cx="1971675" cy="11430"/>
                <wp:effectExtent l="0" t="0" r="28575" b="26670"/>
                <wp:wrapNone/>
                <wp:docPr id="2" name="Straight Connector 2"/>
                <wp:cNvGraphicFramePr/>
                <a:graphic xmlns:a="http://schemas.openxmlformats.org/drawingml/2006/main">
                  <a:graphicData uri="http://schemas.microsoft.com/office/word/2010/wordprocessingShape">
                    <wps:wsp>
                      <wps:cNvCnPr/>
                      <wps:spPr>
                        <a:xfrm>
                          <a:off x="0" y="0"/>
                          <a:ext cx="197167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20.6pt" to="15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nSuwEAALsDAAAOAAAAZHJzL2Uyb0RvYy54bWysU8tu2zAQvBfIPxC8x5LcNmkEyzk4aC9F&#10;azTpBzDU0iLKF5asJf99l7StBGlRBEUvFJec2d0Zrla3kzVsDxi1dx1vFjVn4KTvtdt1/PvDx8sP&#10;nMUkXC+Md9DxA0R+u754sxpDC0s/eNMDMkriYjuGjg8phbaqohzAirjwARxdKo9WJApxV/UoRspu&#10;TbWs66tq9NgH9BJipNO74yVfl/xKgUxflYqQmOk49ZbKimV9zGu1Xol2hyIMWp7aEP/QhRXaUdE5&#10;1Z1Igv1E/VsqqyX66FVaSG8rr5SWUDSQmqZ+oeZ+EAGKFjInhtmm+P/Syi/7LTLdd3zJmROWnug+&#10;odC7IbGNd44M9MiW2acxxJbgG7fFUxTDFrPoSaHNX5LDpuLtYfYWpsQkHTY3183V9XvOJN01zbu3&#10;xfvqiRwwpk/gLcubjhvtsnTRiv3nmKggQc8QCnIzx/Jllw4GMti4b6BITi5Y2GWQYGOQ7QWNQP+j&#10;yVIoV0FmitLGzKT676QTNtOgDNdriTO6VPQuzUSrncc/VU3TuVV1xJ9VH7Vm2Y++P5THKHbQhBRl&#10;p2nOI/g8LvSnf279CwAA//8DAFBLAwQUAAYACAAAACEALRe5ct4AAAAIAQAADwAAAGRycy9kb3du&#10;cmV2LnhtbEyPzU7DMBCE70i8g7VI3Fo7LdAS4lSInxM9hMCBoxsvSdR4HcVuEnh6lhMcd2Y0+022&#10;m10nRhxC60lDslQgkCpvW6o1vL89L7YgQjRkTecJNXxhgF1+fpaZ1PqJXnEsYy24hEJqNDQx9qmU&#10;oWrQmbD0PRJ7n35wJvI51NIOZuJy18mVUjfSmZb4Q2N6fGiwOpYnp2Hz9FIW/fS4/y7kRhbF6OP2&#10;+KH15cV8fwci4hz/wvCLz+iQM9PBn8gG0WlY3F5zUsNVsgLB/lolvO3AwlqBzDP5f0D+AwAA//8D&#10;AFBLAQItABQABgAIAAAAIQC2gziS/gAAAOEBAAATAAAAAAAAAAAAAAAAAAAAAABbQ29udGVudF9U&#10;eXBlc10ueG1sUEsBAi0AFAAGAAgAAAAhADj9If/WAAAAlAEAAAsAAAAAAAAAAAAAAAAALwEAAF9y&#10;ZWxzLy5yZWxzUEsBAi0AFAAGAAgAAAAhANmKqdK7AQAAuwMAAA4AAAAAAAAAAAAAAAAALgIAAGRy&#10;cy9lMm9Eb2MueG1sUEsBAi0AFAAGAAgAAAAhAC0XuXLeAAAACAEAAA8AAAAAAAAAAAAAAAAAFQQA&#10;AGRycy9kb3ducmV2LnhtbFBLBQYAAAAABAAEAPMAAAAgBQAAAAA=&#10;" strokecolor="black [3040]"/>
            </w:pict>
          </mc:Fallback>
        </mc:AlternateContent>
      </w:r>
      <w:r>
        <w:rPr>
          <w:rFonts w:ascii="Times New Roman" w:hAnsi="Times New Roman" w:cs="Times New Roman"/>
          <w:b/>
          <w:i/>
          <w:noProof/>
          <w:sz w:val="24"/>
          <w:szCs w:val="24"/>
        </w:rPr>
        <mc:AlternateContent>
          <mc:Choice Requires="wps">
            <w:drawing>
              <wp:anchor distT="0" distB="0" distL="114300" distR="114300" simplePos="0" relativeHeight="251666432" behindDoc="0" locked="0" layoutInCell="1" allowOverlap="1" wp14:anchorId="5844E78B" wp14:editId="6673AAB7">
                <wp:simplePos x="0" y="0"/>
                <wp:positionH relativeFrom="column">
                  <wp:posOffset>2198370</wp:posOffset>
                </wp:positionH>
                <wp:positionV relativeFrom="paragraph">
                  <wp:posOffset>257264</wp:posOffset>
                </wp:positionV>
                <wp:extent cx="3398520" cy="11430"/>
                <wp:effectExtent l="0" t="0" r="11430" b="26670"/>
                <wp:wrapNone/>
                <wp:docPr id="3" name="Straight Connector 3"/>
                <wp:cNvGraphicFramePr/>
                <a:graphic xmlns:a="http://schemas.openxmlformats.org/drawingml/2006/main">
                  <a:graphicData uri="http://schemas.microsoft.com/office/word/2010/wordprocessingShape">
                    <wps:wsp>
                      <wps:cNvCnPr/>
                      <wps:spPr>
                        <a:xfrm>
                          <a:off x="0" y="0"/>
                          <a:ext cx="339852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1pt,20.25pt" to="440.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85/uwEAALsDAAAOAAAAZHJzL2Uyb0RvYy54bWysU8GO0zAQvSPxD5bvNEkDaIma7qEruCCo&#10;WPgAr2M3FrbHGpsm/XvGbptFgBBa7cXx2O/NzHuebG5nZ9lRYTTge96sas6UlzAYf+j5t6/vX91w&#10;FpPwg7DgVc9PKvLb7csXmyl0ag0j2EEhoyQ+dlPo+ZhS6KoqylE5EVcQlKdLDehEohAP1YBiouzO&#10;Vuu6fltNgENAkCpGOr07X/Jtya+1kumz1lElZntOvaWyYlkf8lptN6I7oAijkZc2xBO6cMJ4Krqk&#10;uhNJsB9o/kjljESIoNNKgqtAayNV0UBqmvo3NfejCKpoIXNiWGyKz5dWfjrukZmh5y1nXjh6ovuE&#10;whzGxHbgPRkIyNrs0xRiR/Cd3+MlimGPWfSs0eUvyWFz8fa0eKvmxCQdtu27mzdregJJd03zui3e&#10;V4/kgDF9UOBY3vTcGp+li04cP8ZEBQl6hVCQmzmXL7t0siqDrf+iNMmhgk1hl0FSO4vsKGgEhu9N&#10;lkK5CjJTtLF2IdX/Jl2wmabKcP0vcUGXiuDTQnTGA/6tapqvreoz/qr6rDXLfoDhVB6j2EETUpRd&#10;pjmP4K9xoT/+c9ufAAAA//8DAFBLAwQUAAYACAAAACEAur0bEt8AAAAJAQAADwAAAGRycy9kb3du&#10;cmV2LnhtbEyPTU+DQBCG7yb+h82YeLNLKbYEWRrjx0kPiB48btkRSNlZwm4B/fWOp3qcmSfvPG++&#10;X2wvJhx950jBehWBQKqd6ahR8PH+fJOC8EGT0b0jVPCNHvbF5UWuM+NmesOpCo3gEPKZVtCGMGRS&#10;+rpFq/3KDUh8+3Kj1YHHsZFm1DOH217GUbSVVnfEH1o94EOL9bE6WQW7p5eqHObH159S7mRZTi6k&#10;x0+lrq+W+zsQAZdwhuFPn9WhYKeDO5HxolewSbYxowqS6BYEA2m6TkAceBFvQBa5/N+g+AUAAP//&#10;AwBQSwECLQAUAAYACAAAACEAtoM4kv4AAADhAQAAEwAAAAAAAAAAAAAAAAAAAAAAW0NvbnRlbnRf&#10;VHlwZXNdLnhtbFBLAQItABQABgAIAAAAIQA4/SH/1gAAAJQBAAALAAAAAAAAAAAAAAAAAC8BAABf&#10;cmVscy8ucmVsc1BLAQItABQABgAIAAAAIQCUp85/uwEAALsDAAAOAAAAAAAAAAAAAAAAAC4CAABk&#10;cnMvZTJvRG9jLnhtbFBLAQItABQABgAIAAAAIQC6vRsS3wAAAAkBAAAPAAAAAAAAAAAAAAAAABUE&#10;AABkcnMvZG93bnJldi54bWxQSwUGAAAAAAQABADzAAAAIQUAAAAA&#10;" strokecolor="black [3040]"/>
            </w:pict>
          </mc:Fallback>
        </mc:AlternateContent>
      </w:r>
    </w:p>
    <w:p w:rsidR="008A25A7" w:rsidRPr="0058132B" w:rsidRDefault="008A25A7" w:rsidP="0058132B">
      <w:pPr>
        <w:spacing w:after="120" w:line="240" w:lineRule="auto"/>
        <w:ind w:left="66"/>
        <w:rPr>
          <w:rFonts w:ascii="Times New Roman" w:hAnsi="Times New Roman" w:cs="Times New Roman"/>
          <w:b/>
          <w:sz w:val="24"/>
          <w:szCs w:val="24"/>
        </w:rPr>
        <w:sectPr w:rsidR="008A25A7" w:rsidRPr="0058132B" w:rsidSect="005556C0">
          <w:type w:val="continuous"/>
          <w:pgSz w:w="12240" w:h="15840" w:code="1"/>
          <w:pgMar w:top="2268" w:right="1701" w:bottom="1701" w:left="1701" w:header="720" w:footer="720" w:gutter="0"/>
          <w:cols w:num="2" w:space="288" w:equalWidth="0">
            <w:col w:w="3285" w:space="288"/>
            <w:col w:w="5265"/>
          </w:cols>
          <w:docGrid w:linePitch="360"/>
        </w:sectPr>
      </w:pPr>
    </w:p>
    <w:p w:rsidR="0093786A" w:rsidRDefault="005556C0" w:rsidP="007C411C">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ABSTRAC</w:t>
      </w:r>
    </w:p>
    <w:p w:rsidR="0093786A" w:rsidRPr="00CE5AB9" w:rsidRDefault="00CE5AB9" w:rsidP="008A25A7">
      <w:pPr>
        <w:spacing w:after="0" w:line="240" w:lineRule="auto"/>
        <w:ind w:right="-941"/>
        <w:jc w:val="both"/>
        <w:rPr>
          <w:rFonts w:ascii="Arial" w:hAnsi="Arial" w:cs="Arial"/>
          <w:i/>
          <w:iCs/>
          <w:color w:val="000000"/>
          <w:sz w:val="20"/>
          <w:szCs w:val="20"/>
        </w:rPr>
      </w:pPr>
      <w:r w:rsidRPr="00CE5AB9">
        <w:rPr>
          <w:rFonts w:asciiTheme="majorBidi" w:hAnsiTheme="majorBidi" w:cstheme="majorBidi"/>
          <w:bCs/>
          <w:i/>
          <w:iCs/>
        </w:rPr>
        <w:t xml:space="preserve">DC motor is a motor tha is widely applied to industrial and household equipment because of the level of flexibility and fairly easy operation. But in terms of speedDC motrs have the disadvantage that the speed is not constant along with the addition of the load so to overcome this problem a controller is needed in order to obtain a constant speed in accordance with the desired set poit. PID control is a control that serves to minimize the error rate of a plant. This control consists of Controller parameters P, I, D where the value of this parameter determines the level of response of a control to the plant. So it is necessary to engineer the tuning parameters with various methods so that the value of a parameter is in accordance with the palnt. Based on the description above, the purpose of this study is to review various tuning methods in response to the response of a </w:t>
      </w:r>
      <w:r w:rsidR="00C91BF1">
        <w:rPr>
          <w:rFonts w:asciiTheme="majorBidi" w:hAnsiTheme="majorBidi" w:cstheme="majorBidi"/>
          <w:bCs/>
          <w:i/>
          <w:iCs/>
        </w:rPr>
        <w:t>DC motor.</w:t>
      </w:r>
    </w:p>
    <w:p w:rsidR="0093786A" w:rsidRDefault="0093786A" w:rsidP="005556C0">
      <w:pPr>
        <w:spacing w:after="0" w:line="240" w:lineRule="auto"/>
        <w:ind w:left="709"/>
        <w:rPr>
          <w:rFonts w:ascii="Arial" w:hAnsi="Arial" w:cs="Arial"/>
          <w:color w:val="000000"/>
          <w:sz w:val="20"/>
          <w:szCs w:val="20"/>
        </w:rPr>
      </w:pPr>
    </w:p>
    <w:p w:rsidR="0093786A" w:rsidRDefault="0093786A" w:rsidP="0060706D">
      <w:pPr>
        <w:spacing w:after="0" w:line="240" w:lineRule="auto"/>
        <w:ind w:right="51"/>
        <w:rPr>
          <w:rFonts w:ascii="Times New Roman" w:hAnsi="Times New Roman" w:cs="Times New Roman"/>
          <w:b/>
          <w:sz w:val="24"/>
          <w:szCs w:val="24"/>
        </w:rPr>
      </w:pPr>
    </w:p>
    <w:p w:rsidR="0058132B" w:rsidRDefault="0058132B" w:rsidP="0058132B">
      <w:pPr>
        <w:spacing w:after="360" w:line="240" w:lineRule="auto"/>
        <w:rPr>
          <w:rFonts w:ascii="Times New Roman" w:hAnsi="Times New Roman" w:cs="Times New Roman"/>
          <w:b/>
          <w:sz w:val="24"/>
          <w:szCs w:val="24"/>
        </w:rPr>
        <w:sectPr w:rsidR="0058132B" w:rsidSect="005556C0">
          <w:type w:val="nextColumn"/>
          <w:pgSz w:w="12240" w:h="15840" w:code="1"/>
          <w:pgMar w:top="2275" w:right="1699" w:bottom="1699" w:left="1699" w:header="720" w:footer="720" w:gutter="0"/>
          <w:cols w:num="2" w:space="234"/>
          <w:docGrid w:linePitch="360"/>
        </w:sectPr>
      </w:pPr>
      <w:r>
        <w:rPr>
          <w:rFonts w:ascii="Times New Roman" w:hAnsi="Times New Roman" w:cs="Times New Roman"/>
          <w:b/>
          <w:sz w:val="24"/>
          <w:szCs w:val="24"/>
        </w:rPr>
        <w:br/>
      </w:r>
      <w:r>
        <w:rPr>
          <w:rFonts w:ascii="Times New Roman" w:hAnsi="Times New Roman" w:cs="Times New Roman"/>
          <w:b/>
          <w:sz w:val="24"/>
          <w:szCs w:val="24"/>
        </w:rPr>
        <w:br/>
      </w:r>
    </w:p>
    <w:p w:rsidR="007D78F4" w:rsidRDefault="0058132B" w:rsidP="007D78F4">
      <w:pPr>
        <w:pStyle w:val="ListParagraph"/>
        <w:numPr>
          <w:ilvl w:val="0"/>
          <w:numId w:val="3"/>
        </w:numPr>
        <w:spacing w:after="120" w:line="240" w:lineRule="auto"/>
        <w:ind w:left="426" w:hanging="426"/>
        <w:rPr>
          <w:rFonts w:ascii="Times New Roman" w:hAnsi="Times New Roman" w:cs="Times New Roman"/>
          <w:b/>
          <w:sz w:val="24"/>
          <w:szCs w:val="24"/>
        </w:rPr>
      </w:pPr>
      <w:r w:rsidRPr="0058132B">
        <w:rPr>
          <w:rFonts w:ascii="Times New Roman" w:hAnsi="Times New Roman" w:cs="Times New Roman"/>
          <w:b/>
          <w:sz w:val="24"/>
          <w:szCs w:val="24"/>
        </w:rPr>
        <w:lastRenderedPageBreak/>
        <w:t>PENDAHULUAN</w:t>
      </w:r>
    </w:p>
    <w:p w:rsidR="00CE5AB9" w:rsidRDefault="00CE5AB9" w:rsidP="00CE5AB9">
      <w:pPr>
        <w:spacing w:after="240" w:line="240" w:lineRule="auto"/>
        <w:ind w:firstLine="709"/>
        <w:jc w:val="both"/>
        <w:rPr>
          <w:rFonts w:asciiTheme="majorBidi" w:hAnsiTheme="majorBidi" w:cstheme="majorBidi"/>
          <w:sz w:val="24"/>
          <w:szCs w:val="24"/>
        </w:rPr>
      </w:pPr>
      <w:r>
        <w:rPr>
          <w:rFonts w:ascii="Times New Roman" w:hAnsi="Times New Roman" w:cs="Times New Roman"/>
          <w:bCs/>
          <w:sz w:val="24"/>
          <w:szCs w:val="24"/>
        </w:rPr>
        <w:t xml:space="preserve">Pada skala industri, peralatan, rumah tangga, </w:t>
      </w:r>
      <w:r>
        <w:rPr>
          <w:rFonts w:ascii="Times New Roman" w:hAnsi="Times New Roman" w:cs="Times New Roman"/>
          <w:bCs/>
          <w:i/>
          <w:iCs/>
          <w:sz w:val="24"/>
          <w:szCs w:val="24"/>
        </w:rPr>
        <w:t>air conditionar</w:t>
      </w:r>
      <w:r>
        <w:rPr>
          <w:rFonts w:ascii="Times New Roman" w:hAnsi="Times New Roman" w:cs="Times New Roman"/>
          <w:bCs/>
          <w:sz w:val="24"/>
          <w:szCs w:val="24"/>
        </w:rPr>
        <w:t xml:space="preserve"> (AC), robotika hingga alat transportasi motor listrik semakin banyak digunakan sebagai penggerak, terutama untuk motor listrik arus searah (DC) yang dalam pengoprasiannya cukup mudah, namun untuk pengampilkasiannya terdapat kekurangan yaitu penurunan kecepatan sehingga menjadi tidak konstan akibat dari beban yang ada. </w:t>
      </w:r>
      <w:proofErr w:type="gramStart"/>
      <w:r>
        <w:rPr>
          <w:rFonts w:asciiTheme="majorBidi" w:hAnsiTheme="majorBidi" w:cstheme="majorBidi"/>
          <w:sz w:val="24"/>
          <w:szCs w:val="24"/>
        </w:rPr>
        <w:t>Pada pengaturan kecepatan motor DC umumnya digunakan teknik kontol PID dengan berbagai metode.</w:t>
      </w:r>
      <w:proofErr w:type="gramEnd"/>
      <w:r>
        <w:rPr>
          <w:rFonts w:asciiTheme="majorBidi" w:hAnsiTheme="majorBidi" w:cstheme="majorBidi"/>
          <w:sz w:val="24"/>
          <w:szCs w:val="24"/>
        </w:rPr>
        <w:t xml:space="preserve"> </w:t>
      </w:r>
    </w:p>
    <w:p w:rsidR="00CE5AB9" w:rsidRDefault="00CE5AB9" w:rsidP="00CE5AB9">
      <w:pPr>
        <w:spacing w:after="240" w:line="240" w:lineRule="auto"/>
        <w:ind w:firstLine="709"/>
        <w:jc w:val="both"/>
        <w:rPr>
          <w:rFonts w:asciiTheme="majorBidi" w:hAnsiTheme="majorBidi" w:cstheme="majorBidi"/>
          <w:color w:val="000000" w:themeColor="text1"/>
          <w:sz w:val="24"/>
          <w:szCs w:val="24"/>
        </w:rPr>
      </w:pPr>
      <w:r>
        <w:rPr>
          <w:rFonts w:asciiTheme="majorBidi" w:hAnsiTheme="majorBidi" w:cstheme="majorBidi"/>
          <w:sz w:val="24"/>
          <w:szCs w:val="24"/>
        </w:rPr>
        <w:t>PID (</w:t>
      </w:r>
      <w:r>
        <w:rPr>
          <w:rFonts w:asciiTheme="majorBidi" w:hAnsiTheme="majorBidi" w:cstheme="majorBidi"/>
          <w:i/>
          <w:iCs/>
          <w:sz w:val="24"/>
          <w:szCs w:val="24"/>
        </w:rPr>
        <w:t xml:space="preserve">Poportional </w:t>
      </w:r>
      <w:r w:rsidRPr="003F69B2">
        <w:rPr>
          <w:rFonts w:asciiTheme="majorBidi" w:hAnsiTheme="majorBidi" w:cstheme="majorBidi"/>
          <w:i/>
          <w:iCs/>
          <w:sz w:val="24"/>
          <w:szCs w:val="24"/>
        </w:rPr>
        <w:t>Integral</w:t>
      </w:r>
      <w:r>
        <w:rPr>
          <w:rFonts w:asciiTheme="majorBidi" w:hAnsiTheme="majorBidi" w:cstheme="majorBidi"/>
          <w:i/>
          <w:iCs/>
          <w:sz w:val="24"/>
          <w:szCs w:val="24"/>
        </w:rPr>
        <w:t xml:space="preserve"> </w:t>
      </w:r>
      <w:r w:rsidRPr="003F69B2">
        <w:rPr>
          <w:rFonts w:asciiTheme="majorBidi" w:hAnsiTheme="majorBidi" w:cstheme="majorBidi"/>
          <w:i/>
          <w:iCs/>
          <w:sz w:val="24"/>
          <w:szCs w:val="24"/>
        </w:rPr>
        <w:t>Derivatif</w:t>
      </w:r>
      <w:r>
        <w:rPr>
          <w:rFonts w:asciiTheme="majorBidi" w:hAnsiTheme="majorBidi" w:cstheme="majorBidi"/>
          <w:sz w:val="24"/>
          <w:szCs w:val="24"/>
        </w:rPr>
        <w:t>) merupakan teknik kontrol yang sering digunakan dalam rekayasa kontrol, dimana kendali PID ini terdiri dari tiga macam kendali yang dikombinasikan antara lain (</w:t>
      </w:r>
      <w:r>
        <w:rPr>
          <w:rFonts w:asciiTheme="majorBidi" w:hAnsiTheme="majorBidi" w:cstheme="majorBidi"/>
          <w:i/>
          <w:iCs/>
          <w:sz w:val="24"/>
          <w:szCs w:val="24"/>
        </w:rPr>
        <w:t xml:space="preserve">Proportional, </w:t>
      </w:r>
      <w:r w:rsidRPr="003F69B2">
        <w:rPr>
          <w:rFonts w:asciiTheme="majorBidi" w:hAnsiTheme="majorBidi" w:cstheme="majorBidi"/>
          <w:i/>
          <w:iCs/>
          <w:sz w:val="24"/>
          <w:szCs w:val="24"/>
        </w:rPr>
        <w:t>Integral</w:t>
      </w:r>
      <w:r>
        <w:rPr>
          <w:rFonts w:asciiTheme="majorBidi" w:hAnsiTheme="majorBidi" w:cstheme="majorBidi"/>
          <w:i/>
          <w:iCs/>
          <w:sz w:val="24"/>
          <w:szCs w:val="24"/>
        </w:rPr>
        <w:t xml:space="preserve"> </w:t>
      </w:r>
      <w:r>
        <w:rPr>
          <w:rFonts w:asciiTheme="majorBidi" w:hAnsiTheme="majorBidi" w:cstheme="majorBidi"/>
          <w:sz w:val="24"/>
          <w:szCs w:val="24"/>
        </w:rPr>
        <w:t xml:space="preserve">dan </w:t>
      </w:r>
      <w:r>
        <w:rPr>
          <w:rFonts w:asciiTheme="majorBidi" w:hAnsiTheme="majorBidi" w:cstheme="majorBidi"/>
          <w:i/>
          <w:iCs/>
          <w:sz w:val="24"/>
          <w:szCs w:val="24"/>
        </w:rPr>
        <w:t>Derivative</w:t>
      </w:r>
      <w:r>
        <w:rPr>
          <w:rFonts w:asciiTheme="majorBidi" w:hAnsiTheme="majorBidi" w:cstheme="majorBidi"/>
          <w:sz w:val="24"/>
          <w:szCs w:val="24"/>
        </w:rPr>
        <w:t xml:space="preserve">) dimana paremeter tersebut dapat </w:t>
      </w:r>
      <w:proofErr w:type="gramStart"/>
      <w:r>
        <w:rPr>
          <w:rFonts w:asciiTheme="majorBidi" w:hAnsiTheme="majorBidi" w:cstheme="majorBidi"/>
          <w:sz w:val="24"/>
          <w:szCs w:val="24"/>
        </w:rPr>
        <w:t xml:space="preserve">menentukan  </w:t>
      </w:r>
      <w:r w:rsidRPr="00655763">
        <w:rPr>
          <w:rFonts w:asciiTheme="majorBidi" w:hAnsiTheme="majorBidi" w:cstheme="majorBidi"/>
          <w:color w:val="000000" w:themeColor="text1"/>
          <w:sz w:val="24"/>
          <w:szCs w:val="24"/>
        </w:rPr>
        <w:t>kualitas</w:t>
      </w:r>
      <w:proofErr w:type="gramEnd"/>
      <w:r w:rsidRPr="00655763">
        <w:rPr>
          <w:rFonts w:asciiTheme="majorBidi" w:hAnsiTheme="majorBidi" w:cstheme="majorBidi"/>
          <w:color w:val="000000" w:themeColor="text1"/>
          <w:sz w:val="24"/>
          <w:szCs w:val="24"/>
        </w:rPr>
        <w:t xml:space="preserve"> respon dari suatu kontrol. </w:t>
      </w:r>
      <w:proofErr w:type="gramStart"/>
      <w:r w:rsidRPr="00655763">
        <w:rPr>
          <w:rFonts w:asciiTheme="majorBidi" w:hAnsiTheme="majorBidi" w:cstheme="majorBidi"/>
          <w:color w:val="000000" w:themeColor="text1"/>
          <w:sz w:val="24"/>
          <w:szCs w:val="24"/>
        </w:rPr>
        <w:t>Pada penelitian sebelumnya penggunaan teknik kontrol PID banyak diterapkan dengan berbagai metode salah satunya yaitu perancangan kendali kecepatan yang menghasilkan kendali PID sesuai spesifikasi yang diinginkan dan juga stabil.</w:t>
      </w:r>
      <w:proofErr w:type="gramEnd"/>
    </w:p>
    <w:p w:rsidR="00CE5AB9" w:rsidRDefault="00CE5AB9" w:rsidP="00CE5AB9">
      <w:pPr>
        <w:spacing w:after="240" w:line="24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Kontrol PID dapat bekerja dengan mekanisme umpan balik untuk mengoreksi kesalahan antra nilai kesalahan suatu pengukuran dengan nilai penyimpangannya.</w:t>
      </w:r>
      <w:proofErr w:type="gramEnd"/>
      <w:r>
        <w:rPr>
          <w:rFonts w:asciiTheme="majorBidi" w:hAnsiTheme="majorBidi" w:cstheme="majorBidi"/>
          <w:bCs/>
          <w:sz w:val="24"/>
          <w:szCs w:val="24"/>
        </w:rPr>
        <w:t xml:space="preserve"> Pada umumnya sistem kontrol PID dapat digunakan secara bersama atau berpisah karena setiap kontrol memiliki keunggulan tersendiri diantaranya kontrol proporsional dapat mempercepat rise time, kontrol </w:t>
      </w:r>
      <w:r w:rsidRPr="003F69B2">
        <w:rPr>
          <w:rFonts w:asciiTheme="majorBidi" w:hAnsiTheme="majorBidi" w:cstheme="majorBidi"/>
          <w:bCs/>
          <w:i/>
          <w:iCs/>
          <w:sz w:val="24"/>
          <w:szCs w:val="24"/>
        </w:rPr>
        <w:t>integral</w:t>
      </w:r>
      <w:r>
        <w:rPr>
          <w:rFonts w:asciiTheme="majorBidi" w:hAnsiTheme="majorBidi" w:cstheme="majorBidi"/>
          <w:bCs/>
          <w:sz w:val="24"/>
          <w:szCs w:val="24"/>
        </w:rPr>
        <w:t xml:space="preserve"> dapat memperkecil kesalahan (</w:t>
      </w:r>
      <w:r w:rsidRPr="004373BD">
        <w:rPr>
          <w:rFonts w:asciiTheme="majorBidi" w:hAnsiTheme="majorBidi" w:cstheme="majorBidi"/>
          <w:bCs/>
          <w:i/>
          <w:sz w:val="24"/>
          <w:szCs w:val="24"/>
        </w:rPr>
        <w:t>error</w:t>
      </w:r>
      <w:r>
        <w:rPr>
          <w:rFonts w:asciiTheme="majorBidi" w:hAnsiTheme="majorBidi" w:cstheme="majorBidi"/>
          <w:bCs/>
          <w:i/>
          <w:sz w:val="24"/>
          <w:szCs w:val="24"/>
        </w:rPr>
        <w:t xml:space="preserve">) </w:t>
      </w:r>
      <w:r w:rsidRPr="00762EED">
        <w:rPr>
          <w:rFonts w:asciiTheme="majorBidi" w:hAnsiTheme="majorBidi" w:cstheme="majorBidi"/>
          <w:bCs/>
          <w:sz w:val="24"/>
          <w:szCs w:val="24"/>
        </w:rPr>
        <w:t>serta kontrol</w:t>
      </w:r>
      <w:r>
        <w:rPr>
          <w:rFonts w:asciiTheme="majorBidi" w:hAnsiTheme="majorBidi" w:cstheme="majorBidi"/>
          <w:bCs/>
          <w:i/>
          <w:sz w:val="24"/>
          <w:szCs w:val="24"/>
        </w:rPr>
        <w:t xml:space="preserve"> </w:t>
      </w:r>
      <w:proofErr w:type="gramStart"/>
      <w:r w:rsidRPr="003F69B2">
        <w:rPr>
          <w:rFonts w:asciiTheme="majorBidi" w:hAnsiTheme="majorBidi" w:cstheme="majorBidi"/>
          <w:bCs/>
          <w:i/>
          <w:iCs/>
          <w:sz w:val="24"/>
          <w:szCs w:val="24"/>
        </w:rPr>
        <w:t>derivatif</w:t>
      </w:r>
      <w:r>
        <w:rPr>
          <w:rFonts w:asciiTheme="majorBidi" w:hAnsiTheme="majorBidi" w:cstheme="majorBidi"/>
          <w:bCs/>
          <w:i/>
          <w:sz w:val="24"/>
          <w:szCs w:val="24"/>
        </w:rPr>
        <w:t xml:space="preserve"> </w:t>
      </w:r>
      <w:r>
        <w:rPr>
          <w:rFonts w:asciiTheme="majorBidi" w:hAnsiTheme="majorBidi" w:cstheme="majorBidi"/>
          <w:bCs/>
          <w:sz w:val="24"/>
          <w:szCs w:val="24"/>
        </w:rPr>
        <w:t xml:space="preserve"> dapat</w:t>
      </w:r>
      <w:proofErr w:type="gramEnd"/>
      <w:r>
        <w:rPr>
          <w:rFonts w:asciiTheme="majorBidi" w:hAnsiTheme="majorBidi" w:cstheme="majorBidi"/>
          <w:bCs/>
          <w:sz w:val="24"/>
          <w:szCs w:val="24"/>
        </w:rPr>
        <w:t xml:space="preserve"> mengurangi </w:t>
      </w:r>
      <w:r w:rsidRPr="003F69B2">
        <w:rPr>
          <w:rFonts w:asciiTheme="majorBidi" w:hAnsiTheme="majorBidi" w:cstheme="majorBidi"/>
          <w:bCs/>
          <w:i/>
          <w:iCs/>
          <w:sz w:val="24"/>
          <w:szCs w:val="24"/>
        </w:rPr>
        <w:t>overshoot</w:t>
      </w:r>
      <w:r>
        <w:rPr>
          <w:rFonts w:asciiTheme="majorBidi" w:hAnsiTheme="majorBidi" w:cstheme="majorBidi"/>
          <w:bCs/>
          <w:sz w:val="24"/>
          <w:szCs w:val="24"/>
        </w:rPr>
        <w:t xml:space="preserve"> atau </w:t>
      </w:r>
      <w:r w:rsidRPr="003F69B2">
        <w:rPr>
          <w:rFonts w:asciiTheme="majorBidi" w:hAnsiTheme="majorBidi" w:cstheme="majorBidi"/>
          <w:bCs/>
          <w:i/>
          <w:iCs/>
          <w:sz w:val="24"/>
          <w:szCs w:val="24"/>
        </w:rPr>
        <w:t>undershoot</w:t>
      </w:r>
      <w:r>
        <w:rPr>
          <w:rFonts w:asciiTheme="majorBidi" w:hAnsiTheme="majorBidi" w:cstheme="majorBidi"/>
          <w:bCs/>
          <w:sz w:val="24"/>
          <w:szCs w:val="24"/>
        </w:rPr>
        <w:t>.</w:t>
      </w:r>
    </w:p>
    <w:p w:rsidR="00CE5AB9" w:rsidRDefault="00CE5AB9" w:rsidP="00CE5AB9">
      <w:pPr>
        <w:pStyle w:val="ListParagraph"/>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Persamaan nilai output dalam sistem Kendali PID dapat dirumuskan:</w:t>
      </w:r>
    </w:p>
    <w:p w:rsidR="00CE5AB9" w:rsidRDefault="00CE5AB9" w:rsidP="00CE5AB9">
      <w:pPr>
        <w:pStyle w:val="ListParagraph"/>
        <w:spacing w:after="240" w:line="240" w:lineRule="auto"/>
        <w:ind w:left="0" w:firstLine="709"/>
        <w:jc w:val="both"/>
        <w:rPr>
          <w:rFonts w:ascii="Times New Roman" w:hAnsi="Times New Roman" w:cs="Times New Roman"/>
          <w:sz w:val="24"/>
          <w:szCs w:val="24"/>
        </w:rPr>
      </w:pPr>
    </w:p>
    <w:p w:rsidR="00CE5AB9" w:rsidRDefault="0060706D" w:rsidP="00CE5AB9">
      <w:pPr>
        <w:pStyle w:val="ListParagraph"/>
        <w:spacing w:after="240" w:line="240" w:lineRule="auto"/>
        <w:ind w:left="1440"/>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CE5AB9">
        <w:rPr>
          <w:rFonts w:ascii="Times New Roman" w:hAnsi="Times New Roman" w:cs="Times New Roman"/>
          <w:sz w:val="24"/>
          <w:szCs w:val="24"/>
        </w:rPr>
        <w:t xml:space="preserve">U (t) =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p</m:t>
            </m:r>
          </m:sub>
        </m:sSub>
      </m:oMath>
      <w:proofErr w:type="gramStart"/>
      <w:r w:rsidR="00CE5AB9">
        <w:rPr>
          <w:rFonts w:ascii="Times New Roman" w:eastAsiaTheme="minorEastAsia" w:hAnsi="Times New Roman" w:cs="Times New Roman"/>
          <w:sz w:val="24"/>
          <w:szCs w:val="24"/>
        </w:rPr>
        <w:t>e(</w:t>
      </w:r>
      <w:proofErr w:type="gramEnd"/>
      <w:r w:rsidR="00CE5AB9">
        <w:rPr>
          <w:rFonts w:ascii="Times New Roman" w:eastAsiaTheme="minorEastAsia" w:hAnsi="Times New Roman" w:cs="Times New Roman"/>
          <w:sz w:val="24"/>
          <w:szCs w:val="24"/>
        </w:rPr>
        <w:t xml:space="preserve">t) +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e(τ)</m:t>
            </m:r>
          </m:e>
        </m:nary>
        <m:r>
          <w:rPr>
            <w:rFonts w:ascii="Cambria Math" w:eastAsiaTheme="minorEastAsia" w:hAnsi="Cambria Math" w:cs="Times New Roman"/>
            <w:sz w:val="24"/>
            <w:szCs w:val="24"/>
          </w:rPr>
          <m:t>dτ+</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d</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 xml:space="preserve"> e(t)</m:t>
        </m:r>
      </m:oMath>
      <w:r w:rsidR="00CE5AB9">
        <w:rPr>
          <w:rFonts w:ascii="Times New Roman" w:eastAsiaTheme="minorEastAsia" w:hAnsi="Times New Roman" w:cs="Times New Roman"/>
          <w:sz w:val="24"/>
          <w:szCs w:val="24"/>
        </w:rPr>
        <w:t xml:space="preserve">                            </w:t>
      </w:r>
      <w:r w:rsidR="00CE5AB9">
        <w:rPr>
          <w:rFonts w:ascii="Times New Roman" w:eastAsiaTheme="minorEastAsia" w:hAnsi="Times New Roman" w:cs="Times New Roman"/>
          <w:sz w:val="24"/>
          <w:szCs w:val="24"/>
        </w:rPr>
        <w:tab/>
        <w:t xml:space="preserve">        (1)</w:t>
      </w:r>
    </w:p>
    <w:p w:rsidR="00CE5AB9" w:rsidRDefault="00CE5AB9" w:rsidP="00CE5AB9">
      <w:pPr>
        <w:pStyle w:val="ListParagraph"/>
        <w:spacing w:after="240" w:line="240" w:lineRule="auto"/>
        <w:ind w:left="1440"/>
        <w:jc w:val="center"/>
        <w:rPr>
          <w:rFonts w:ascii="Times New Roman" w:eastAsiaTheme="minorEastAsia" w:hAnsi="Times New Roman" w:cs="Times New Roman"/>
          <w:sz w:val="24"/>
          <w:szCs w:val="24"/>
        </w:rPr>
      </w:pPr>
    </w:p>
    <w:p w:rsidR="00CE5AB9" w:rsidRDefault="00CE5AB9" w:rsidP="00CE5AB9">
      <w:pPr>
        <w:pStyle w:val="ListParagraph"/>
        <w:spacing w:after="240" w:line="240" w:lineRule="auto"/>
        <w:ind w:left="0"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Persamaan diatas menjelaskan bahwa nilai keluaran </w:t>
      </w:r>
      <w:proofErr w:type="gramStart"/>
      <w:r>
        <w:rPr>
          <w:rFonts w:ascii="Times New Roman" w:eastAsiaTheme="minorEastAsia" w:hAnsi="Times New Roman" w:cs="Times New Roman"/>
          <w:sz w:val="24"/>
          <w:szCs w:val="24"/>
        </w:rPr>
        <w:t>u(</w:t>
      </w:r>
      <w:proofErr w:type="gramEnd"/>
      <w:r>
        <w:rPr>
          <w:rFonts w:ascii="Times New Roman" w:eastAsiaTheme="minorEastAsia" w:hAnsi="Times New Roman" w:cs="Times New Roman"/>
          <w:sz w:val="24"/>
          <w:szCs w:val="24"/>
        </w:rPr>
        <w:t xml:space="preserve">t) merupakan jumlah dari gain </w:t>
      </w:r>
      <w:r w:rsidRPr="001F7657">
        <w:rPr>
          <w:rFonts w:ascii="Times New Roman" w:eastAsiaTheme="minorEastAsia" w:hAnsi="Times New Roman" w:cs="Times New Roman"/>
          <w:i/>
          <w:sz w:val="24"/>
          <w:szCs w:val="24"/>
        </w:rPr>
        <w:t>proporsional</w:t>
      </w:r>
      <w:r>
        <w:rPr>
          <w:rFonts w:ascii="Times New Roman" w:eastAsiaTheme="minorEastAsia" w:hAnsi="Times New Roman" w:cs="Times New Roman"/>
          <w:sz w:val="24"/>
          <w:szCs w:val="24"/>
        </w:rPr>
        <w:t xml:space="preserve"> (Kp), </w:t>
      </w:r>
      <w:r w:rsidRPr="003F69B2">
        <w:rPr>
          <w:rFonts w:ascii="Times New Roman" w:eastAsiaTheme="minorEastAsia" w:hAnsi="Times New Roman" w:cs="Times New Roman"/>
          <w:i/>
          <w:iCs/>
          <w:sz w:val="24"/>
          <w:szCs w:val="24"/>
        </w:rPr>
        <w:t>gain integral</w:t>
      </w:r>
      <w:r>
        <w:rPr>
          <w:rFonts w:ascii="Times New Roman" w:eastAsiaTheme="minorEastAsia" w:hAnsi="Times New Roman" w:cs="Times New Roman"/>
          <w:sz w:val="24"/>
          <w:szCs w:val="24"/>
        </w:rPr>
        <w:t xml:space="preserve"> (Ki) dan </w:t>
      </w:r>
      <w:r w:rsidRPr="003F69B2">
        <w:rPr>
          <w:rFonts w:ascii="Times New Roman" w:eastAsiaTheme="minorEastAsia" w:hAnsi="Times New Roman" w:cs="Times New Roman"/>
          <w:i/>
          <w:iCs/>
          <w:sz w:val="24"/>
          <w:szCs w:val="24"/>
        </w:rPr>
        <w:t>gain Derivatif</w:t>
      </w:r>
      <w:r>
        <w:rPr>
          <w:rFonts w:ascii="Times New Roman" w:eastAsiaTheme="minorEastAsia" w:hAnsi="Times New Roman" w:cs="Times New Roman"/>
          <w:sz w:val="24"/>
          <w:szCs w:val="24"/>
        </w:rPr>
        <w:t xml:space="preserve"> (Kd) yang masing- masing dipengaruhi oleh </w:t>
      </w:r>
      <w:r w:rsidRPr="003F69B2">
        <w:rPr>
          <w:rFonts w:ascii="Times New Roman" w:eastAsiaTheme="minorEastAsia" w:hAnsi="Times New Roman" w:cs="Times New Roman"/>
          <w:i/>
          <w:iCs/>
          <w:sz w:val="24"/>
          <w:szCs w:val="24"/>
        </w:rPr>
        <w:t xml:space="preserve">error </w:t>
      </w:r>
      <w:r>
        <w:rPr>
          <w:rFonts w:ascii="Times New Roman" w:eastAsiaTheme="minorEastAsia" w:hAnsi="Times New Roman" w:cs="Times New Roman"/>
          <w:sz w:val="24"/>
          <w:szCs w:val="24"/>
        </w:rPr>
        <w:t>(e) dan waktu (t) tertentu.</w:t>
      </w:r>
    </w:p>
    <w:p w:rsidR="00CE5AB9" w:rsidRDefault="00CE5AB9" w:rsidP="00CE5AB9">
      <w:pPr>
        <w:pStyle w:val="ListParagraph"/>
        <w:spacing w:after="240" w:line="240" w:lineRule="auto"/>
        <w:ind w:left="0" w:firstLine="709"/>
        <w:jc w:val="both"/>
        <w:rPr>
          <w:rFonts w:ascii="Times New Roman" w:eastAsiaTheme="minorEastAsia" w:hAnsi="Times New Roman" w:cs="Times New Roman"/>
          <w:sz w:val="24"/>
          <w:szCs w:val="24"/>
        </w:rPr>
      </w:pPr>
    </w:p>
    <w:p w:rsidR="00CE5AB9" w:rsidRDefault="00CE5AB9" w:rsidP="00CE5AB9">
      <w:pPr>
        <w:pStyle w:val="ListParagraph"/>
        <w:numPr>
          <w:ilvl w:val="0"/>
          <w:numId w:val="5"/>
        </w:numPr>
        <w:spacing w:after="24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Kontrol </w:t>
      </w:r>
      <w:r w:rsidRPr="005E4C63">
        <w:rPr>
          <w:rFonts w:ascii="Times New Roman" w:eastAsiaTheme="minorEastAsia" w:hAnsi="Times New Roman" w:cs="Times New Roman"/>
          <w:i/>
          <w:sz w:val="24"/>
          <w:szCs w:val="24"/>
        </w:rPr>
        <w:t>Proporsional</w:t>
      </w:r>
      <w:r>
        <w:rPr>
          <w:rFonts w:ascii="Times New Roman" w:eastAsiaTheme="minorEastAsia" w:hAnsi="Times New Roman" w:cs="Times New Roman"/>
          <w:sz w:val="24"/>
          <w:szCs w:val="24"/>
        </w:rPr>
        <w:t xml:space="preserve"> (P)</w:t>
      </w:r>
    </w:p>
    <w:p w:rsidR="00CE5AB9" w:rsidRPr="008A037C" w:rsidRDefault="00CE5AB9" w:rsidP="00CE5AB9">
      <w:pPr>
        <w:spacing w:after="240" w:line="240" w:lineRule="auto"/>
        <w:ind w:firstLine="709"/>
        <w:jc w:val="both"/>
        <w:rPr>
          <w:rFonts w:ascii="Times New Roman" w:eastAsiaTheme="minorEastAsia" w:hAnsi="Times New Roman" w:cs="Times New Roman"/>
          <w:sz w:val="24"/>
          <w:szCs w:val="24"/>
        </w:rPr>
      </w:pPr>
      <w:r w:rsidRPr="008A037C">
        <w:rPr>
          <w:rFonts w:ascii="Times New Roman" w:eastAsiaTheme="minorEastAsia" w:hAnsi="Times New Roman" w:cs="Times New Roman"/>
          <w:sz w:val="24"/>
          <w:szCs w:val="24"/>
        </w:rPr>
        <w:t xml:space="preserve">Kontrol </w:t>
      </w:r>
      <w:r w:rsidRPr="003F69B2">
        <w:rPr>
          <w:rFonts w:ascii="Times New Roman" w:eastAsiaTheme="minorEastAsia" w:hAnsi="Times New Roman" w:cs="Times New Roman"/>
          <w:i/>
          <w:iCs/>
          <w:sz w:val="24"/>
          <w:szCs w:val="24"/>
        </w:rPr>
        <w:t>proporsional</w:t>
      </w:r>
      <w:r w:rsidRPr="008A037C">
        <w:rPr>
          <w:rFonts w:ascii="Times New Roman" w:eastAsiaTheme="minorEastAsia" w:hAnsi="Times New Roman" w:cs="Times New Roman"/>
          <w:sz w:val="24"/>
          <w:szCs w:val="24"/>
        </w:rPr>
        <w:t xml:space="preserve"> adalah suatu kontrol yang dapat mempercepat </w:t>
      </w:r>
      <w:r w:rsidRPr="003F69B2">
        <w:rPr>
          <w:rFonts w:ascii="Times New Roman" w:eastAsiaTheme="minorEastAsia" w:hAnsi="Times New Roman" w:cs="Times New Roman"/>
          <w:i/>
          <w:iCs/>
          <w:sz w:val="24"/>
          <w:szCs w:val="24"/>
        </w:rPr>
        <w:t xml:space="preserve">rise time </w:t>
      </w:r>
      <w:r w:rsidRPr="008A037C">
        <w:rPr>
          <w:rFonts w:ascii="Times New Roman" w:eastAsiaTheme="minorEastAsia" w:hAnsi="Times New Roman" w:cs="Times New Roman"/>
          <w:sz w:val="24"/>
          <w:szCs w:val="24"/>
        </w:rPr>
        <w:t xml:space="preserve">dan mengurangi eror suatu plant. Pada dasarnya kontrol ini merupakan suatu </w:t>
      </w:r>
      <w:proofErr w:type="gramStart"/>
      <w:r w:rsidRPr="008A037C">
        <w:rPr>
          <w:rFonts w:ascii="Times New Roman" w:eastAsiaTheme="minorEastAsia" w:hAnsi="Times New Roman" w:cs="Times New Roman"/>
          <w:sz w:val="24"/>
          <w:szCs w:val="24"/>
        </w:rPr>
        <w:t>penguat  yang</w:t>
      </w:r>
      <w:proofErr w:type="gramEnd"/>
      <w:r w:rsidRPr="008A037C">
        <w:rPr>
          <w:rFonts w:ascii="Times New Roman" w:eastAsiaTheme="minorEastAsia" w:hAnsi="Times New Roman" w:cs="Times New Roman"/>
          <w:sz w:val="24"/>
          <w:szCs w:val="24"/>
        </w:rPr>
        <w:t xml:space="preserve"> dapat diatur. Hal tersebut menyebabkan nilai output yang dihasilkan </w:t>
      </w:r>
      <w:proofErr w:type="gramStart"/>
      <w:r w:rsidRPr="008A037C">
        <w:rPr>
          <w:rFonts w:ascii="Times New Roman" w:eastAsiaTheme="minorEastAsia" w:hAnsi="Times New Roman" w:cs="Times New Roman"/>
          <w:sz w:val="24"/>
          <w:szCs w:val="24"/>
        </w:rPr>
        <w:t>akan</w:t>
      </w:r>
      <w:proofErr w:type="gramEnd"/>
      <w:r w:rsidRPr="008A037C">
        <w:rPr>
          <w:rFonts w:ascii="Times New Roman" w:eastAsiaTheme="minorEastAsia" w:hAnsi="Times New Roman" w:cs="Times New Roman"/>
          <w:sz w:val="24"/>
          <w:szCs w:val="24"/>
        </w:rPr>
        <w:t xml:space="preserve"> sebanding dengan nilai konstanta pengali dikalikan dengan kesalahan penggeraknya seperti pada persamaan (2) dengan diagram bloks sebagai berikut</w:t>
      </w:r>
    </w:p>
    <w:p w:rsidR="00CE5AB9" w:rsidRDefault="00CE5AB9" w:rsidP="00CE5AB9">
      <w:pPr>
        <w:spacing w:after="0" w:line="240" w:lineRule="auto"/>
        <w:ind w:firstLine="709"/>
        <w:jc w:val="center"/>
        <w:rPr>
          <w:rFonts w:ascii="Times New Roman" w:eastAsiaTheme="minorEastAsia" w:hAnsi="Times New Roman" w:cs="Times New Roman"/>
          <w:sz w:val="24"/>
          <w:szCs w:val="24"/>
        </w:rPr>
      </w:pPr>
      <w:r>
        <w:rPr>
          <w:noProof/>
        </w:rPr>
        <w:lastRenderedPageBreak/>
        <w:drawing>
          <wp:inline distT="0" distB="0" distL="0" distR="0" wp14:anchorId="7C33443B" wp14:editId="55CD8A36">
            <wp:extent cx="1725283" cy="558737"/>
            <wp:effectExtent l="57150" t="57150" r="104140" b="1085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59659" cy="56987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E5AB9" w:rsidRDefault="00CE5AB9" w:rsidP="00CE5AB9">
      <w:pPr>
        <w:spacing w:after="0" w:line="240" w:lineRule="auto"/>
        <w:ind w:firstLine="709"/>
        <w:jc w:val="center"/>
        <w:rPr>
          <w:rFonts w:ascii="Times New Roman" w:eastAsiaTheme="minorEastAsia" w:hAnsi="Times New Roman" w:cs="Times New Roman"/>
          <w:sz w:val="24"/>
          <w:szCs w:val="24"/>
        </w:rPr>
      </w:pPr>
      <w:proofErr w:type="gramStart"/>
      <w:r w:rsidRPr="00847257">
        <w:rPr>
          <w:rFonts w:ascii="Times New Roman" w:eastAsiaTheme="minorEastAsia" w:hAnsi="Times New Roman" w:cs="Times New Roman"/>
          <w:b/>
          <w:bCs/>
          <w:sz w:val="24"/>
          <w:szCs w:val="24"/>
        </w:rPr>
        <w:t>Gambar 1</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Diagram </w:t>
      </w:r>
      <w:proofErr w:type="gramStart"/>
      <w:r>
        <w:rPr>
          <w:rFonts w:ascii="Times New Roman" w:eastAsiaTheme="minorEastAsia" w:hAnsi="Times New Roman" w:cs="Times New Roman"/>
          <w:sz w:val="24"/>
          <w:szCs w:val="24"/>
        </w:rPr>
        <w:t>blok</w:t>
      </w:r>
      <w:proofErr w:type="gramEnd"/>
      <w:r>
        <w:rPr>
          <w:rFonts w:ascii="Times New Roman" w:eastAsiaTheme="minorEastAsia" w:hAnsi="Times New Roman" w:cs="Times New Roman"/>
          <w:sz w:val="24"/>
          <w:szCs w:val="24"/>
        </w:rPr>
        <w:t xml:space="preserve"> kontrol proporsional </w:t>
      </w:r>
    </w:p>
    <w:p w:rsidR="00CE5AB9" w:rsidRPr="00847257" w:rsidRDefault="00CE5AB9" w:rsidP="00CE5AB9">
      <w:pPr>
        <w:spacing w:after="0" w:line="240" w:lineRule="auto"/>
        <w:ind w:firstLine="70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(Wahid dkk, 2016)</w:t>
      </w:r>
    </w:p>
    <w:p w:rsidR="00CE5AB9" w:rsidRDefault="00CE5AB9" w:rsidP="00CE5AB9">
      <w:pPr>
        <w:spacing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CE5AB9" w:rsidRDefault="00CE5AB9" w:rsidP="00CE5AB9">
      <w:pPr>
        <w:spacing w:after="240" w:line="240" w:lineRule="auto"/>
        <w:ind w:left="3600"/>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U (t) =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p</m:t>
            </m:r>
          </m:sub>
        </m:sSub>
        <m:r>
          <w:rPr>
            <w:rFonts w:ascii="Cambria Math" w:hAnsi="Cambria Math" w:cs="Times New Roman"/>
            <w:sz w:val="24"/>
            <w:szCs w:val="24"/>
          </w:rPr>
          <m:t>.</m:t>
        </m:r>
      </m:oMath>
      <w:proofErr w:type="gramStart"/>
      <w:r>
        <w:rPr>
          <w:rFonts w:ascii="Times New Roman" w:eastAsiaTheme="minorEastAsia" w:hAnsi="Times New Roman" w:cs="Times New Roman"/>
          <w:sz w:val="24"/>
          <w:szCs w:val="24"/>
        </w:rPr>
        <w:t>e(</w:t>
      </w:r>
      <w:proofErr w:type="gramEnd"/>
      <w:r>
        <w:rPr>
          <w:rFonts w:ascii="Times New Roman" w:eastAsiaTheme="minorEastAsia" w:hAnsi="Times New Roman" w:cs="Times New Roman"/>
          <w:sz w:val="24"/>
          <w:szCs w:val="24"/>
        </w:rPr>
        <w:t>t)                                                        (2)</w:t>
      </w:r>
    </w:p>
    <w:p w:rsidR="00CE5AB9" w:rsidRDefault="00CE5AB9" w:rsidP="00CE5AB9">
      <w:pPr>
        <w:pStyle w:val="ListParagraph"/>
        <w:numPr>
          <w:ilvl w:val="0"/>
          <w:numId w:val="5"/>
        </w:numPr>
        <w:spacing w:after="1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Kontrol </w:t>
      </w:r>
      <w:r w:rsidRPr="003F69B2">
        <w:rPr>
          <w:rFonts w:ascii="Times New Roman" w:eastAsiaTheme="minorEastAsia" w:hAnsi="Times New Roman" w:cs="Times New Roman"/>
          <w:i/>
          <w:iCs/>
          <w:sz w:val="24"/>
          <w:szCs w:val="24"/>
        </w:rPr>
        <w:t>Integral</w:t>
      </w:r>
      <w:r>
        <w:rPr>
          <w:rFonts w:ascii="Times New Roman" w:eastAsiaTheme="minorEastAsia" w:hAnsi="Times New Roman" w:cs="Times New Roman"/>
          <w:sz w:val="24"/>
          <w:szCs w:val="24"/>
        </w:rPr>
        <w:t xml:space="preserve"> (I)</w:t>
      </w:r>
    </w:p>
    <w:p w:rsidR="00CE5AB9" w:rsidRDefault="00CE5AB9" w:rsidP="00CE5AB9">
      <w:pPr>
        <w:spacing w:after="240" w:line="240" w:lineRule="auto"/>
        <w:ind w:firstLine="851"/>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Kontrol </w:t>
      </w:r>
      <w:r w:rsidRPr="003F69B2">
        <w:rPr>
          <w:rFonts w:ascii="Times New Roman" w:eastAsiaTheme="minorEastAsia" w:hAnsi="Times New Roman" w:cs="Times New Roman"/>
          <w:i/>
          <w:iCs/>
          <w:sz w:val="24"/>
          <w:szCs w:val="24"/>
        </w:rPr>
        <w:t>integral</w:t>
      </w:r>
      <w:r>
        <w:rPr>
          <w:rFonts w:ascii="Times New Roman" w:eastAsiaTheme="minorEastAsia" w:hAnsi="Times New Roman" w:cs="Times New Roman"/>
          <w:sz w:val="24"/>
          <w:szCs w:val="24"/>
        </w:rPr>
        <w:t xml:space="preserve"> merupakan suatu pengontrol yang dapat memperkecil nilai overshoot dan mempercepat steady state. </w:t>
      </w:r>
      <w:proofErr w:type="gramStart"/>
      <w:r>
        <w:rPr>
          <w:rFonts w:ascii="Times New Roman" w:eastAsiaTheme="minorEastAsia" w:hAnsi="Times New Roman" w:cs="Times New Roman"/>
          <w:sz w:val="24"/>
          <w:szCs w:val="24"/>
        </w:rPr>
        <w:t>kontrol</w:t>
      </w:r>
      <w:proofErr w:type="gramEnd"/>
      <w:r>
        <w:rPr>
          <w:rFonts w:ascii="Times New Roman" w:eastAsiaTheme="minorEastAsia" w:hAnsi="Times New Roman" w:cs="Times New Roman"/>
          <w:sz w:val="24"/>
          <w:szCs w:val="24"/>
        </w:rPr>
        <w:t xml:space="preserve"> </w:t>
      </w:r>
      <w:r w:rsidRPr="003F69B2">
        <w:rPr>
          <w:rFonts w:ascii="Times New Roman" w:eastAsiaTheme="minorEastAsia" w:hAnsi="Times New Roman" w:cs="Times New Roman"/>
          <w:i/>
          <w:iCs/>
          <w:sz w:val="24"/>
          <w:szCs w:val="24"/>
        </w:rPr>
        <w:t>integral</w:t>
      </w:r>
      <w:r>
        <w:rPr>
          <w:rFonts w:ascii="Times New Roman" w:eastAsiaTheme="minorEastAsia" w:hAnsi="Times New Roman" w:cs="Times New Roman"/>
          <w:sz w:val="24"/>
          <w:szCs w:val="24"/>
        </w:rPr>
        <w:t xml:space="preserve"> sangat sering dikombinasikan dengan kontrol lain karena kontrol ini tidak dapat berdiri sendiri dan sifatnya sebagai penyeimbangan membuat suatu sistem kontrol yang ditambah dengan suatu menyimbang </w:t>
      </w:r>
      <w:r w:rsidRPr="003F69B2">
        <w:rPr>
          <w:rFonts w:ascii="Times New Roman" w:eastAsiaTheme="minorEastAsia" w:hAnsi="Times New Roman" w:cs="Times New Roman"/>
          <w:i/>
          <w:iCs/>
          <w:sz w:val="24"/>
          <w:szCs w:val="24"/>
        </w:rPr>
        <w:t>integral</w:t>
      </w:r>
      <w:r>
        <w:rPr>
          <w:rFonts w:ascii="Times New Roman" w:eastAsiaTheme="minorEastAsia" w:hAnsi="Times New Roman" w:cs="Times New Roman"/>
          <w:sz w:val="24"/>
          <w:szCs w:val="24"/>
        </w:rPr>
        <w:t xml:space="preserve"> dapat mencapai respons sesuai dengan yang diinginkan. Kontrol </w:t>
      </w:r>
      <w:r w:rsidRPr="003F69B2">
        <w:rPr>
          <w:rFonts w:ascii="Times New Roman" w:eastAsiaTheme="minorEastAsia" w:hAnsi="Times New Roman" w:cs="Times New Roman"/>
          <w:i/>
          <w:iCs/>
          <w:sz w:val="24"/>
          <w:szCs w:val="24"/>
        </w:rPr>
        <w:t>integral</w:t>
      </w:r>
      <w:r>
        <w:rPr>
          <w:rFonts w:ascii="Times New Roman" w:eastAsiaTheme="minorEastAsia" w:hAnsi="Times New Roman" w:cs="Times New Roman"/>
          <w:sz w:val="24"/>
          <w:szCs w:val="24"/>
        </w:rPr>
        <w:t xml:space="preserve"> merupakan suatu penguat yang dapat dirumuskan pada persamaan (3) dengan diagram </w:t>
      </w:r>
      <w:proofErr w:type="gramStart"/>
      <w:r>
        <w:rPr>
          <w:rFonts w:ascii="Times New Roman" w:eastAsiaTheme="minorEastAsia" w:hAnsi="Times New Roman" w:cs="Times New Roman"/>
          <w:sz w:val="24"/>
          <w:szCs w:val="24"/>
        </w:rPr>
        <w:t>blok</w:t>
      </w:r>
      <w:proofErr w:type="gramEnd"/>
      <w:r>
        <w:rPr>
          <w:rFonts w:ascii="Times New Roman" w:eastAsiaTheme="minorEastAsia" w:hAnsi="Times New Roman" w:cs="Times New Roman"/>
          <w:sz w:val="24"/>
          <w:szCs w:val="24"/>
        </w:rPr>
        <w:t xml:space="preserve"> sebagai berikut.</w:t>
      </w:r>
    </w:p>
    <w:p w:rsidR="00CE5AB9" w:rsidRPr="005E4C63" w:rsidRDefault="00CE5AB9" w:rsidP="00CE5AB9">
      <w:pPr>
        <w:pStyle w:val="ListParagraph"/>
        <w:spacing w:after="0" w:line="240" w:lineRule="auto"/>
        <w:ind w:left="0" w:firstLine="349"/>
        <w:jc w:val="center"/>
        <w:rPr>
          <w:rFonts w:ascii="Times New Roman" w:eastAsiaTheme="minorEastAsia" w:hAnsi="Times New Roman" w:cs="Times New Roman"/>
          <w:b/>
          <w:sz w:val="24"/>
          <w:szCs w:val="24"/>
        </w:rPr>
      </w:pPr>
      <w:r>
        <w:rPr>
          <w:noProof/>
        </w:rPr>
        <w:drawing>
          <wp:inline distT="0" distB="0" distL="0" distR="0" wp14:anchorId="3A2D79AB" wp14:editId="7DA16E6F">
            <wp:extent cx="2198283" cy="584790"/>
            <wp:effectExtent l="57150" t="57150" r="107315" b="1206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19449" cy="590421"/>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E5AB9" w:rsidRDefault="00CE5AB9" w:rsidP="00CE5AB9">
      <w:pPr>
        <w:pStyle w:val="ListParagraph"/>
        <w:spacing w:after="0" w:line="240" w:lineRule="auto"/>
        <w:ind w:left="0" w:firstLine="349"/>
        <w:jc w:val="center"/>
        <w:rPr>
          <w:rFonts w:ascii="Times New Roman" w:eastAsiaTheme="minorEastAsia" w:hAnsi="Times New Roman" w:cs="Times New Roman"/>
          <w:sz w:val="24"/>
          <w:szCs w:val="24"/>
        </w:rPr>
      </w:pPr>
      <w:proofErr w:type="gramStart"/>
      <w:r w:rsidRPr="00847257">
        <w:rPr>
          <w:rFonts w:ascii="Times New Roman" w:eastAsiaTheme="minorEastAsia" w:hAnsi="Times New Roman" w:cs="Times New Roman"/>
          <w:b/>
          <w:bCs/>
          <w:sz w:val="24"/>
          <w:szCs w:val="24"/>
        </w:rPr>
        <w:t>Gambar 2</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Blok kontrol </w:t>
      </w:r>
      <w:r w:rsidRPr="003F69B2">
        <w:rPr>
          <w:rFonts w:ascii="Times New Roman" w:eastAsiaTheme="minorEastAsia" w:hAnsi="Times New Roman" w:cs="Times New Roman"/>
          <w:i/>
          <w:iCs/>
          <w:sz w:val="24"/>
          <w:szCs w:val="24"/>
        </w:rPr>
        <w:t>Integral</w:t>
      </w:r>
      <w:r>
        <w:rPr>
          <w:rFonts w:ascii="Times New Roman" w:eastAsiaTheme="minorEastAsia" w:hAnsi="Times New Roman" w:cs="Times New Roman"/>
          <w:sz w:val="24"/>
          <w:szCs w:val="24"/>
        </w:rPr>
        <w:t xml:space="preserve"> </w:t>
      </w:r>
    </w:p>
    <w:p w:rsidR="00CE5AB9" w:rsidRDefault="00CE5AB9" w:rsidP="00CE5AB9">
      <w:pPr>
        <w:pStyle w:val="ListParagraph"/>
        <w:spacing w:after="0" w:line="240" w:lineRule="auto"/>
        <w:ind w:left="0" w:firstLine="34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(Wahid dkk, 2016)</w:t>
      </w:r>
    </w:p>
    <w:p w:rsidR="00CE5AB9" w:rsidRDefault="00CE5AB9" w:rsidP="00CE5AB9">
      <w:pPr>
        <w:pStyle w:val="ListParagraph"/>
        <w:tabs>
          <w:tab w:val="left" w:pos="2042"/>
        </w:tabs>
        <w:spacing w:after="240" w:line="240" w:lineRule="auto"/>
        <w:ind w:left="0" w:firstLine="34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p>
    <w:p w:rsidR="00CE5AB9" w:rsidRDefault="00CE5AB9" w:rsidP="00CE5AB9">
      <w:pPr>
        <w:pStyle w:val="ListParagraph"/>
        <w:tabs>
          <w:tab w:val="left" w:pos="2042"/>
        </w:tabs>
        <w:spacing w:after="120" w:line="240" w:lineRule="auto"/>
        <w:ind w:left="0" w:firstLine="349"/>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hAnsi="Times New Roman" w:cs="Times New Roman"/>
          <w:sz w:val="24"/>
          <w:szCs w:val="24"/>
        </w:rPr>
        <w:t xml:space="preserve">U (t) = </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nary>
          <m:naryPr>
            <m:limLoc m:val="subSup"/>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t</m:t>
            </m:r>
          </m:sup>
          <m:e>
            <m:r>
              <w:rPr>
                <w:rFonts w:ascii="Cambria Math" w:eastAsiaTheme="minorEastAsia" w:hAnsi="Cambria Math" w:cs="Times New Roman"/>
                <w:sz w:val="24"/>
                <w:szCs w:val="24"/>
              </w:rPr>
              <m:t>e(τ)</m:t>
            </m:r>
          </m:e>
        </m:nary>
        <m:r>
          <w:rPr>
            <w:rFonts w:ascii="Cambria Math" w:eastAsiaTheme="minorEastAsia" w:hAnsi="Cambria Math" w:cs="Times New Roman"/>
            <w:sz w:val="24"/>
            <w:szCs w:val="24"/>
          </w:rPr>
          <m:t>dτ</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(3)</w:t>
      </w:r>
    </w:p>
    <w:p w:rsidR="00CE5AB9" w:rsidRDefault="00CE5AB9" w:rsidP="00CE5AB9">
      <w:pPr>
        <w:pStyle w:val="ListParagraph"/>
        <w:tabs>
          <w:tab w:val="left" w:pos="2042"/>
        </w:tabs>
        <w:spacing w:after="120" w:line="240" w:lineRule="auto"/>
        <w:ind w:left="0" w:firstLine="349"/>
        <w:jc w:val="center"/>
        <w:rPr>
          <w:rFonts w:ascii="Times New Roman" w:eastAsiaTheme="minorEastAsia" w:hAnsi="Times New Roman" w:cs="Times New Roman"/>
          <w:sz w:val="24"/>
          <w:szCs w:val="24"/>
        </w:rPr>
      </w:pPr>
    </w:p>
    <w:p w:rsidR="00CE5AB9" w:rsidRDefault="00CE5AB9" w:rsidP="00CE5AB9">
      <w:pPr>
        <w:pStyle w:val="ListParagraph"/>
        <w:numPr>
          <w:ilvl w:val="0"/>
          <w:numId w:val="5"/>
        </w:numPr>
        <w:tabs>
          <w:tab w:val="left" w:pos="2042"/>
        </w:tabs>
        <w:spacing w:after="12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Kontrol </w:t>
      </w:r>
      <w:r w:rsidRPr="003F69B2">
        <w:rPr>
          <w:rFonts w:ascii="Times New Roman" w:eastAsiaTheme="minorEastAsia" w:hAnsi="Times New Roman" w:cs="Times New Roman"/>
          <w:i/>
          <w:iCs/>
          <w:sz w:val="24"/>
          <w:szCs w:val="24"/>
        </w:rPr>
        <w:t>Derivatif</w:t>
      </w:r>
      <w:r>
        <w:rPr>
          <w:rFonts w:ascii="Times New Roman" w:eastAsiaTheme="minorEastAsia" w:hAnsi="Times New Roman" w:cs="Times New Roman"/>
          <w:sz w:val="24"/>
          <w:szCs w:val="24"/>
        </w:rPr>
        <w:t xml:space="preserve"> (d)</w:t>
      </w:r>
    </w:p>
    <w:p w:rsidR="00CE5AB9" w:rsidRDefault="00CE5AB9" w:rsidP="00CE5AB9">
      <w:pPr>
        <w:tabs>
          <w:tab w:val="left" w:pos="2042"/>
        </w:tabs>
        <w:spacing w:after="240"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Kontrol </w:t>
      </w:r>
      <w:r w:rsidRPr="003F69B2">
        <w:rPr>
          <w:rFonts w:asciiTheme="majorBidi" w:hAnsiTheme="majorBidi" w:cstheme="majorBidi"/>
          <w:bCs/>
          <w:i/>
          <w:iCs/>
          <w:sz w:val="24"/>
          <w:szCs w:val="24"/>
        </w:rPr>
        <w:t>derivatif</w:t>
      </w:r>
      <w:r>
        <w:rPr>
          <w:rFonts w:asciiTheme="majorBidi" w:hAnsiTheme="majorBidi" w:cstheme="majorBidi"/>
          <w:bCs/>
          <w:sz w:val="24"/>
          <w:szCs w:val="24"/>
        </w:rPr>
        <w:t xml:space="preserve"> merupakan suatu kontrol yang memilki sifat seperti diferensial sehingga kontrol ini dapat memprediksi nilai error yang </w:t>
      </w:r>
      <w:proofErr w:type="gramStart"/>
      <w:r>
        <w:rPr>
          <w:rFonts w:asciiTheme="majorBidi" w:hAnsiTheme="majorBidi" w:cstheme="majorBidi"/>
          <w:bCs/>
          <w:sz w:val="24"/>
          <w:szCs w:val="24"/>
        </w:rPr>
        <w:t>akan</w:t>
      </w:r>
      <w:proofErr w:type="gramEnd"/>
      <w:r>
        <w:rPr>
          <w:rFonts w:asciiTheme="majorBidi" w:hAnsiTheme="majorBidi" w:cstheme="majorBidi"/>
          <w:bCs/>
          <w:sz w:val="24"/>
          <w:szCs w:val="24"/>
        </w:rPr>
        <w:t xml:space="preserve"> terjadi berdasarkan nilai error sebelumnya sehingga menghasilkan output yang stabil. </w:t>
      </w:r>
      <w:proofErr w:type="gramStart"/>
      <w:r>
        <w:rPr>
          <w:rFonts w:asciiTheme="majorBidi" w:hAnsiTheme="majorBidi" w:cstheme="majorBidi"/>
          <w:bCs/>
          <w:sz w:val="24"/>
          <w:szCs w:val="24"/>
        </w:rPr>
        <w:t>Kontrol  ini</w:t>
      </w:r>
      <w:proofErr w:type="gramEnd"/>
      <w:r>
        <w:rPr>
          <w:rFonts w:asciiTheme="majorBidi" w:hAnsiTheme="majorBidi" w:cstheme="majorBidi"/>
          <w:bCs/>
          <w:sz w:val="24"/>
          <w:szCs w:val="24"/>
        </w:rPr>
        <w:t xml:space="preserve"> bisa digunakan secara rangkapan baik dengan kontrol I maupun kontrol PI. </w:t>
      </w:r>
      <w:proofErr w:type="gramStart"/>
      <w:r>
        <w:rPr>
          <w:rFonts w:asciiTheme="majorBidi" w:hAnsiTheme="majorBidi" w:cstheme="majorBidi"/>
          <w:bCs/>
          <w:sz w:val="24"/>
          <w:szCs w:val="24"/>
        </w:rPr>
        <w:t xml:space="preserve">Pada dasarnya kontrol </w:t>
      </w:r>
      <w:r w:rsidRPr="003F69B2">
        <w:rPr>
          <w:rFonts w:asciiTheme="majorBidi" w:hAnsiTheme="majorBidi" w:cstheme="majorBidi"/>
          <w:bCs/>
          <w:i/>
          <w:iCs/>
          <w:sz w:val="24"/>
          <w:szCs w:val="24"/>
        </w:rPr>
        <w:t>derivatif</w:t>
      </w:r>
      <w:r>
        <w:rPr>
          <w:rFonts w:asciiTheme="majorBidi" w:hAnsiTheme="majorBidi" w:cstheme="majorBidi"/>
          <w:bCs/>
          <w:sz w:val="24"/>
          <w:szCs w:val="24"/>
        </w:rPr>
        <w:t xml:space="preserve"> merupakan suatu penguat yang dapat ditulis dengan persamaan (4).</w:t>
      </w:r>
      <w:proofErr w:type="gramEnd"/>
      <w:r>
        <w:rPr>
          <w:rFonts w:asciiTheme="majorBidi" w:hAnsiTheme="majorBidi" w:cstheme="majorBidi"/>
          <w:bCs/>
          <w:sz w:val="24"/>
          <w:szCs w:val="24"/>
        </w:rPr>
        <w:t xml:space="preserve"> Dan diagram </w:t>
      </w:r>
      <w:proofErr w:type="gramStart"/>
      <w:r>
        <w:rPr>
          <w:rFonts w:asciiTheme="majorBidi" w:hAnsiTheme="majorBidi" w:cstheme="majorBidi"/>
          <w:bCs/>
          <w:sz w:val="24"/>
          <w:szCs w:val="24"/>
        </w:rPr>
        <w:t>blok</w:t>
      </w:r>
      <w:proofErr w:type="gramEnd"/>
      <w:r>
        <w:rPr>
          <w:rFonts w:asciiTheme="majorBidi" w:hAnsiTheme="majorBidi" w:cstheme="majorBidi"/>
          <w:bCs/>
          <w:sz w:val="24"/>
          <w:szCs w:val="24"/>
        </w:rPr>
        <w:t xml:space="preserve"> digambarkan sebagai berikut</w:t>
      </w:r>
      <w:r w:rsidR="008A25A7">
        <w:rPr>
          <w:rFonts w:asciiTheme="majorBidi" w:hAnsiTheme="majorBidi" w:cstheme="majorBidi"/>
          <w:bCs/>
          <w:sz w:val="24"/>
          <w:szCs w:val="24"/>
        </w:rPr>
        <w:t>:</w:t>
      </w:r>
    </w:p>
    <w:p w:rsidR="008A25A7" w:rsidRDefault="008A25A7" w:rsidP="00CE5AB9">
      <w:pPr>
        <w:tabs>
          <w:tab w:val="left" w:pos="2042"/>
        </w:tabs>
        <w:spacing w:after="240" w:line="240" w:lineRule="auto"/>
        <w:ind w:firstLine="709"/>
        <w:jc w:val="both"/>
        <w:rPr>
          <w:rFonts w:asciiTheme="majorBidi" w:hAnsiTheme="majorBidi" w:cstheme="majorBidi"/>
          <w:bCs/>
          <w:sz w:val="24"/>
          <w:szCs w:val="24"/>
        </w:rPr>
      </w:pPr>
    </w:p>
    <w:p w:rsidR="00CE5AB9" w:rsidRDefault="00CE5AB9" w:rsidP="00CE5AB9">
      <w:pPr>
        <w:pStyle w:val="ListParagraph"/>
        <w:spacing w:after="0" w:line="240" w:lineRule="auto"/>
        <w:ind w:left="0" w:firstLine="709"/>
        <w:jc w:val="center"/>
        <w:rPr>
          <w:rFonts w:asciiTheme="majorBidi" w:hAnsiTheme="majorBidi" w:cstheme="majorBidi"/>
          <w:bCs/>
          <w:sz w:val="24"/>
          <w:szCs w:val="24"/>
        </w:rPr>
      </w:pPr>
      <w:r>
        <w:rPr>
          <w:noProof/>
        </w:rPr>
        <w:lastRenderedPageBreak/>
        <w:drawing>
          <wp:inline distT="0" distB="0" distL="0" distR="0" wp14:anchorId="72F2A863" wp14:editId="6232C67D">
            <wp:extent cx="2128664" cy="629728"/>
            <wp:effectExtent l="57150" t="57150" r="119380" b="1136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46114" cy="634890"/>
                    </a:xfrm>
                    <a:prstGeom prst="rect">
                      <a:avLst/>
                    </a:prstGeom>
                    <a:ln w="635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CE5AB9" w:rsidRDefault="00CE5AB9" w:rsidP="00CE5AB9">
      <w:pPr>
        <w:pStyle w:val="ListParagraph"/>
        <w:spacing w:after="0" w:line="240" w:lineRule="auto"/>
        <w:ind w:left="0" w:firstLine="709"/>
        <w:jc w:val="center"/>
        <w:rPr>
          <w:rFonts w:asciiTheme="majorBidi" w:hAnsiTheme="majorBidi" w:cstheme="majorBidi"/>
          <w:bCs/>
          <w:sz w:val="24"/>
          <w:szCs w:val="24"/>
        </w:rPr>
      </w:pPr>
      <w:proofErr w:type="gramStart"/>
      <w:r w:rsidRPr="00847257">
        <w:rPr>
          <w:rFonts w:asciiTheme="majorBidi" w:hAnsiTheme="majorBidi" w:cstheme="majorBidi"/>
          <w:b/>
          <w:sz w:val="24"/>
          <w:szCs w:val="24"/>
        </w:rPr>
        <w:t>Gambar 3</w:t>
      </w:r>
      <w:r>
        <w:rPr>
          <w:rFonts w:asciiTheme="majorBidi" w:hAnsiTheme="majorBidi" w:cstheme="majorBidi"/>
          <w:bCs/>
          <w:sz w:val="24"/>
          <w:szCs w:val="24"/>
        </w:rPr>
        <w:t>.</w:t>
      </w:r>
      <w:proofErr w:type="gramEnd"/>
      <w:r>
        <w:rPr>
          <w:rFonts w:asciiTheme="majorBidi" w:hAnsiTheme="majorBidi" w:cstheme="majorBidi"/>
          <w:bCs/>
          <w:sz w:val="24"/>
          <w:szCs w:val="24"/>
        </w:rPr>
        <w:t xml:space="preserve"> Blok Kontrol </w:t>
      </w:r>
      <w:r w:rsidRPr="003F69B2">
        <w:rPr>
          <w:rFonts w:asciiTheme="majorBidi" w:hAnsiTheme="majorBidi" w:cstheme="majorBidi"/>
          <w:bCs/>
          <w:i/>
          <w:iCs/>
          <w:sz w:val="24"/>
          <w:szCs w:val="24"/>
        </w:rPr>
        <w:t>Derivatif</w:t>
      </w:r>
      <w:r>
        <w:rPr>
          <w:rFonts w:asciiTheme="majorBidi" w:hAnsiTheme="majorBidi" w:cstheme="majorBidi"/>
          <w:bCs/>
          <w:sz w:val="24"/>
          <w:szCs w:val="24"/>
        </w:rPr>
        <w:t xml:space="preserve"> </w:t>
      </w:r>
    </w:p>
    <w:p w:rsidR="00CE5AB9" w:rsidRDefault="00CE5AB9" w:rsidP="00CE5AB9">
      <w:pPr>
        <w:pStyle w:val="ListParagraph"/>
        <w:spacing w:after="0" w:line="240" w:lineRule="auto"/>
        <w:ind w:left="0" w:firstLine="709"/>
        <w:jc w:val="center"/>
        <w:rPr>
          <w:rFonts w:asciiTheme="majorBidi" w:hAnsiTheme="majorBidi" w:cstheme="majorBidi"/>
          <w:bCs/>
          <w:sz w:val="24"/>
          <w:szCs w:val="24"/>
        </w:rPr>
      </w:pPr>
      <w:r>
        <w:rPr>
          <w:rFonts w:asciiTheme="majorBidi" w:hAnsiTheme="majorBidi" w:cstheme="majorBidi"/>
          <w:bCs/>
          <w:sz w:val="24"/>
          <w:szCs w:val="24"/>
        </w:rPr>
        <w:t>(Rosliana dkk, 2017)</w:t>
      </w:r>
    </w:p>
    <w:p w:rsidR="00CE5AB9" w:rsidRDefault="00CE5AB9" w:rsidP="00CE5AB9">
      <w:pPr>
        <w:pStyle w:val="ListParagraph"/>
        <w:tabs>
          <w:tab w:val="left" w:pos="2042"/>
        </w:tabs>
        <w:spacing w:after="240" w:line="240" w:lineRule="auto"/>
        <w:ind w:left="0" w:firstLine="349"/>
        <w:jc w:val="both"/>
        <w:rPr>
          <w:rFonts w:ascii="Times New Roman" w:hAnsi="Times New Roman" w:cs="Times New Roman"/>
          <w:sz w:val="24"/>
          <w:szCs w:val="24"/>
        </w:rPr>
      </w:pPr>
      <w:r>
        <w:rPr>
          <w:rFonts w:ascii="Times New Roman" w:hAnsi="Times New Roman" w:cs="Times New Roman"/>
          <w:sz w:val="24"/>
          <w:szCs w:val="24"/>
        </w:rPr>
        <w:t xml:space="preserve">                         </w:t>
      </w:r>
    </w:p>
    <w:p w:rsidR="00CE5AB9" w:rsidRDefault="00CE5AB9" w:rsidP="00CE5AB9">
      <w:pPr>
        <w:pStyle w:val="ListParagraph"/>
        <w:tabs>
          <w:tab w:val="left" w:pos="2042"/>
        </w:tabs>
        <w:spacing w:after="240" w:line="240" w:lineRule="auto"/>
        <w:ind w:left="0" w:firstLine="349"/>
        <w:jc w:val="center"/>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 (t)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d</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d</m:t>
            </m:r>
          </m:num>
          <m:den>
            <m:r>
              <w:rPr>
                <w:rFonts w:ascii="Cambria Math" w:eastAsiaTheme="minorEastAsia" w:hAnsi="Cambria Math" w:cs="Times New Roman"/>
                <w:sz w:val="24"/>
                <w:szCs w:val="24"/>
              </w:rPr>
              <m:t>dt</m:t>
            </m:r>
          </m:den>
        </m:f>
        <m:r>
          <w:rPr>
            <w:rFonts w:ascii="Cambria Math" w:eastAsiaTheme="minorEastAsia" w:hAnsi="Cambria Math" w:cs="Times New Roman"/>
            <w:sz w:val="24"/>
            <w:szCs w:val="24"/>
          </w:rPr>
          <m:t xml:space="preserve"> e(t)</m:t>
        </m:r>
      </m:oMath>
      <w:r>
        <w:rPr>
          <w:rFonts w:ascii="Times New Roman" w:eastAsiaTheme="minorEastAsia" w:hAnsi="Times New Roman" w:cs="Times New Roman"/>
          <w:sz w:val="24"/>
          <w:szCs w:val="24"/>
        </w:rPr>
        <w:t xml:space="preserve">                                                   (4)</w:t>
      </w:r>
    </w:p>
    <w:p w:rsidR="00CE5AB9" w:rsidRDefault="00CE5AB9" w:rsidP="00CE5AB9">
      <w:pPr>
        <w:pStyle w:val="ListParagraph"/>
        <w:tabs>
          <w:tab w:val="left" w:pos="2042"/>
        </w:tabs>
        <w:spacing w:after="240" w:line="240" w:lineRule="auto"/>
        <w:ind w:left="0" w:firstLine="349"/>
        <w:jc w:val="center"/>
        <w:rPr>
          <w:rFonts w:ascii="Times New Roman" w:eastAsiaTheme="minorEastAsia" w:hAnsi="Times New Roman" w:cs="Times New Roman"/>
          <w:sz w:val="24"/>
          <w:szCs w:val="24"/>
        </w:rPr>
      </w:pPr>
    </w:p>
    <w:p w:rsidR="00CE5AB9" w:rsidRPr="00CE5AB9" w:rsidRDefault="00CE5AB9" w:rsidP="00CE5AB9">
      <w:pPr>
        <w:pStyle w:val="ListParagraph"/>
        <w:spacing w:after="240" w:line="240" w:lineRule="auto"/>
        <w:ind w:left="0" w:firstLine="709"/>
        <w:jc w:val="both"/>
        <w:rPr>
          <w:rFonts w:asciiTheme="majorBidi" w:hAnsiTheme="majorBidi" w:cstheme="majorBidi"/>
          <w:bCs/>
          <w:sz w:val="24"/>
          <w:szCs w:val="24"/>
        </w:rPr>
      </w:pPr>
      <w:r>
        <w:rPr>
          <w:rFonts w:asciiTheme="majorBidi" w:hAnsiTheme="majorBidi" w:cstheme="majorBidi"/>
          <w:bCs/>
          <w:sz w:val="24"/>
          <w:szCs w:val="24"/>
        </w:rPr>
        <w:t xml:space="preserve">Metode tunning merupakan suatu metode yang digunakan dalam kontrol PID untuk mendapatkan nilai respon yang sesuai dengan set point. Beberapa metode tunning yang digunakan diantaranya: </w:t>
      </w:r>
    </w:p>
    <w:p w:rsidR="00CE5AB9" w:rsidRDefault="00CE5AB9" w:rsidP="00CE5AB9">
      <w:pPr>
        <w:pStyle w:val="ListParagraph"/>
        <w:numPr>
          <w:ilvl w:val="0"/>
          <w:numId w:val="7"/>
        </w:numPr>
        <w:spacing w:after="120" w:line="240" w:lineRule="auto"/>
        <w:ind w:left="360"/>
        <w:jc w:val="both"/>
        <w:rPr>
          <w:rFonts w:asciiTheme="majorBidi" w:hAnsiTheme="majorBidi" w:cstheme="majorBidi"/>
          <w:bCs/>
          <w:sz w:val="24"/>
          <w:szCs w:val="24"/>
        </w:rPr>
      </w:pPr>
      <w:r>
        <w:rPr>
          <w:rFonts w:asciiTheme="majorBidi" w:hAnsiTheme="majorBidi" w:cstheme="majorBidi"/>
          <w:bCs/>
          <w:sz w:val="24"/>
          <w:szCs w:val="24"/>
        </w:rPr>
        <w:t xml:space="preserve">Metode </w:t>
      </w:r>
      <w:r w:rsidRPr="003F69B2">
        <w:rPr>
          <w:rFonts w:asciiTheme="majorBidi" w:hAnsiTheme="majorBidi" w:cstheme="majorBidi"/>
          <w:bCs/>
          <w:i/>
          <w:iCs/>
          <w:sz w:val="24"/>
          <w:szCs w:val="24"/>
        </w:rPr>
        <w:t xml:space="preserve">Zeighler Nichols </w:t>
      </w:r>
    </w:p>
    <w:p w:rsidR="00CE5AB9" w:rsidRPr="00944254" w:rsidRDefault="00CE5AB9" w:rsidP="00CE5AB9">
      <w:pPr>
        <w:spacing w:after="240"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Metode </w:t>
      </w:r>
      <w:r w:rsidRPr="003F69B2">
        <w:rPr>
          <w:rFonts w:asciiTheme="majorBidi" w:hAnsiTheme="majorBidi" w:cstheme="majorBidi"/>
          <w:bCs/>
          <w:i/>
          <w:iCs/>
          <w:sz w:val="24"/>
          <w:szCs w:val="24"/>
        </w:rPr>
        <w:t xml:space="preserve">Zeighler Nichols </w:t>
      </w:r>
      <w:r>
        <w:rPr>
          <w:rFonts w:asciiTheme="majorBidi" w:hAnsiTheme="majorBidi" w:cstheme="majorBidi"/>
          <w:bCs/>
          <w:sz w:val="24"/>
          <w:szCs w:val="24"/>
        </w:rPr>
        <w:t xml:space="preserve">merupakan salah satu metode tuning yang digunakan untuk menentukan nilai Proporsional gain (Kp), </w:t>
      </w:r>
      <w:r w:rsidRPr="003F69B2">
        <w:rPr>
          <w:rFonts w:asciiTheme="majorBidi" w:hAnsiTheme="majorBidi" w:cstheme="majorBidi"/>
          <w:bCs/>
          <w:i/>
          <w:iCs/>
          <w:sz w:val="24"/>
          <w:szCs w:val="24"/>
        </w:rPr>
        <w:t>Integral</w:t>
      </w:r>
      <w:r>
        <w:rPr>
          <w:rFonts w:asciiTheme="majorBidi" w:hAnsiTheme="majorBidi" w:cstheme="majorBidi"/>
          <w:bCs/>
          <w:sz w:val="24"/>
          <w:szCs w:val="24"/>
        </w:rPr>
        <w:t xml:space="preserve"> Time (Ti) dan </w:t>
      </w:r>
      <w:proofErr w:type="gramStart"/>
      <w:r w:rsidRPr="003F69B2">
        <w:rPr>
          <w:rFonts w:asciiTheme="majorBidi" w:hAnsiTheme="majorBidi" w:cstheme="majorBidi"/>
          <w:bCs/>
          <w:i/>
          <w:iCs/>
          <w:sz w:val="24"/>
          <w:szCs w:val="24"/>
        </w:rPr>
        <w:t>Derivatif</w:t>
      </w:r>
      <w:r>
        <w:rPr>
          <w:rFonts w:asciiTheme="majorBidi" w:hAnsiTheme="majorBidi" w:cstheme="majorBidi"/>
          <w:bCs/>
          <w:sz w:val="24"/>
          <w:szCs w:val="24"/>
        </w:rPr>
        <w:t xml:space="preserve">  Time</w:t>
      </w:r>
      <w:proofErr w:type="gramEnd"/>
      <w:r>
        <w:rPr>
          <w:rFonts w:asciiTheme="majorBidi" w:hAnsiTheme="majorBidi" w:cstheme="majorBidi"/>
          <w:bCs/>
          <w:sz w:val="24"/>
          <w:szCs w:val="24"/>
        </w:rPr>
        <w:t xml:space="preserve"> (Td). </w:t>
      </w:r>
      <w:proofErr w:type="gramStart"/>
      <w:r>
        <w:rPr>
          <w:rFonts w:asciiTheme="majorBidi" w:hAnsiTheme="majorBidi" w:cstheme="majorBidi"/>
          <w:bCs/>
          <w:sz w:val="24"/>
          <w:szCs w:val="24"/>
        </w:rPr>
        <w:t>kontrol</w:t>
      </w:r>
      <w:proofErr w:type="gramEnd"/>
      <w:r>
        <w:rPr>
          <w:rFonts w:asciiTheme="majorBidi" w:hAnsiTheme="majorBidi" w:cstheme="majorBidi"/>
          <w:bCs/>
          <w:sz w:val="24"/>
          <w:szCs w:val="24"/>
        </w:rPr>
        <w:t xml:space="preserve"> ini pertamakali  ditemukan pada tahun  1942.  Dalam </w:t>
      </w:r>
      <w:proofErr w:type="gramStart"/>
      <w:r>
        <w:rPr>
          <w:rFonts w:asciiTheme="majorBidi" w:hAnsiTheme="majorBidi" w:cstheme="majorBidi"/>
          <w:bCs/>
          <w:sz w:val="24"/>
          <w:szCs w:val="24"/>
        </w:rPr>
        <w:t>menentukan  nilai</w:t>
      </w:r>
      <w:proofErr w:type="gramEnd"/>
      <w:r>
        <w:rPr>
          <w:rFonts w:asciiTheme="majorBidi" w:hAnsiTheme="majorBidi" w:cstheme="majorBidi"/>
          <w:bCs/>
          <w:sz w:val="24"/>
          <w:szCs w:val="24"/>
        </w:rPr>
        <w:t xml:space="preserve">  Proporsional, </w:t>
      </w:r>
      <w:r w:rsidRPr="003F69B2">
        <w:rPr>
          <w:rFonts w:asciiTheme="majorBidi" w:hAnsiTheme="majorBidi" w:cstheme="majorBidi"/>
          <w:bCs/>
          <w:i/>
          <w:iCs/>
          <w:sz w:val="24"/>
          <w:szCs w:val="24"/>
        </w:rPr>
        <w:t>integral</w:t>
      </w:r>
      <w:r>
        <w:rPr>
          <w:rFonts w:asciiTheme="majorBidi" w:hAnsiTheme="majorBidi" w:cstheme="majorBidi"/>
          <w:bCs/>
          <w:sz w:val="24"/>
          <w:szCs w:val="24"/>
        </w:rPr>
        <w:t xml:space="preserve"> dan </w:t>
      </w:r>
      <w:r w:rsidRPr="003F69B2">
        <w:rPr>
          <w:rFonts w:asciiTheme="majorBidi" w:hAnsiTheme="majorBidi" w:cstheme="majorBidi"/>
          <w:bCs/>
          <w:i/>
          <w:iCs/>
          <w:sz w:val="24"/>
          <w:szCs w:val="24"/>
        </w:rPr>
        <w:t>derivatif</w:t>
      </w:r>
      <w:r>
        <w:rPr>
          <w:rFonts w:asciiTheme="majorBidi" w:hAnsiTheme="majorBidi" w:cstheme="majorBidi"/>
          <w:bCs/>
          <w:sz w:val="24"/>
          <w:szCs w:val="24"/>
        </w:rPr>
        <w:t xml:space="preserve">  dengan menggunakan metode </w:t>
      </w:r>
      <w:r w:rsidRPr="003F69B2">
        <w:rPr>
          <w:rFonts w:asciiTheme="majorBidi" w:hAnsiTheme="majorBidi" w:cstheme="majorBidi"/>
          <w:bCs/>
          <w:i/>
          <w:iCs/>
          <w:sz w:val="24"/>
          <w:szCs w:val="24"/>
        </w:rPr>
        <w:t>zeighler Nichols</w:t>
      </w:r>
      <w:r>
        <w:rPr>
          <w:rFonts w:asciiTheme="majorBidi" w:hAnsiTheme="majorBidi" w:cstheme="majorBidi"/>
          <w:bCs/>
          <w:sz w:val="24"/>
          <w:szCs w:val="24"/>
        </w:rPr>
        <w:t xml:space="preserve"> digunakan dua cara yakni dengan metode osilasi (siklus Kontinu) dan  kurva reaksi dengan lonjakan sistem kurva maksimum sebesar  25%</w:t>
      </w:r>
    </w:p>
    <w:p w:rsidR="00CE5AB9" w:rsidRDefault="00CE5AB9" w:rsidP="00CE5AB9">
      <w:pPr>
        <w:pStyle w:val="ListParagraph"/>
        <w:numPr>
          <w:ilvl w:val="0"/>
          <w:numId w:val="7"/>
        </w:numPr>
        <w:spacing w:after="120" w:line="240" w:lineRule="auto"/>
        <w:ind w:left="360"/>
        <w:jc w:val="both"/>
        <w:rPr>
          <w:rFonts w:asciiTheme="majorBidi" w:hAnsiTheme="majorBidi" w:cstheme="majorBidi"/>
          <w:bCs/>
          <w:sz w:val="24"/>
          <w:szCs w:val="24"/>
        </w:rPr>
      </w:pPr>
      <w:r>
        <w:rPr>
          <w:rFonts w:asciiTheme="majorBidi" w:hAnsiTheme="majorBidi" w:cstheme="majorBidi"/>
          <w:bCs/>
          <w:sz w:val="24"/>
          <w:szCs w:val="24"/>
        </w:rPr>
        <w:t xml:space="preserve">Metode </w:t>
      </w:r>
      <w:r w:rsidRPr="003F69B2">
        <w:rPr>
          <w:rFonts w:asciiTheme="majorBidi" w:hAnsiTheme="majorBidi" w:cstheme="majorBidi"/>
          <w:bCs/>
          <w:i/>
          <w:iCs/>
          <w:sz w:val="24"/>
          <w:szCs w:val="24"/>
        </w:rPr>
        <w:t xml:space="preserve">Root Locus </w:t>
      </w:r>
    </w:p>
    <w:p w:rsidR="00CE5AB9" w:rsidRDefault="00CE5AB9" w:rsidP="00CE5AB9">
      <w:pPr>
        <w:spacing w:after="240"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Metode </w:t>
      </w:r>
      <w:r w:rsidRPr="003F69B2">
        <w:rPr>
          <w:rFonts w:asciiTheme="majorBidi" w:hAnsiTheme="majorBidi" w:cstheme="majorBidi"/>
          <w:bCs/>
          <w:i/>
          <w:iCs/>
          <w:sz w:val="24"/>
          <w:szCs w:val="24"/>
        </w:rPr>
        <w:t xml:space="preserve">Root Locus </w:t>
      </w:r>
      <w:r>
        <w:rPr>
          <w:rFonts w:asciiTheme="majorBidi" w:hAnsiTheme="majorBidi" w:cstheme="majorBidi"/>
          <w:bCs/>
          <w:sz w:val="24"/>
          <w:szCs w:val="24"/>
        </w:rPr>
        <w:t xml:space="preserve">merupakan suatu </w:t>
      </w:r>
      <w:proofErr w:type="gramStart"/>
      <w:r>
        <w:rPr>
          <w:rFonts w:asciiTheme="majorBidi" w:hAnsiTheme="majorBidi" w:cstheme="majorBidi"/>
          <w:bCs/>
          <w:sz w:val="24"/>
          <w:szCs w:val="24"/>
        </w:rPr>
        <w:t>metode  tunning</w:t>
      </w:r>
      <w:proofErr w:type="gramEnd"/>
      <w:r>
        <w:rPr>
          <w:rFonts w:asciiTheme="majorBidi" w:hAnsiTheme="majorBidi" w:cstheme="majorBidi"/>
          <w:bCs/>
          <w:sz w:val="24"/>
          <w:szCs w:val="24"/>
        </w:rPr>
        <w:t xml:space="preserve"> kontrol PID dengan menggunakan  sketsa </w:t>
      </w:r>
      <w:r w:rsidRPr="003F69B2">
        <w:rPr>
          <w:rFonts w:asciiTheme="majorBidi" w:hAnsiTheme="majorBidi" w:cstheme="majorBidi"/>
          <w:bCs/>
          <w:i/>
          <w:iCs/>
          <w:sz w:val="24"/>
          <w:szCs w:val="24"/>
        </w:rPr>
        <w:t xml:space="preserve">Root Locus </w:t>
      </w:r>
      <w:r>
        <w:rPr>
          <w:rFonts w:asciiTheme="majorBidi" w:hAnsiTheme="majorBidi" w:cstheme="majorBidi"/>
          <w:bCs/>
          <w:sz w:val="24"/>
          <w:szCs w:val="24"/>
        </w:rPr>
        <w:t xml:space="preserve"> untuk memperoleh nilai root transien seperti %Overshoot dan setteling time sesuai dengan yang diinginkan yang diwujudkan dalam bentuk Interest point (Q). </w:t>
      </w:r>
    </w:p>
    <w:p w:rsidR="00CE5AB9" w:rsidRPr="009838F9" w:rsidRDefault="00CE5AB9" w:rsidP="00CE5AB9">
      <w:pPr>
        <w:spacing w:after="240"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Metode ini biasa juga disebut sebagai metode kedudukan akar karena metode ini menjelaskan secara kualitatif performansi suatu sisitem kendali dan suatu alat yang ampuh </w:t>
      </w:r>
      <w:proofErr w:type="gramStart"/>
      <w:r>
        <w:rPr>
          <w:rFonts w:asciiTheme="majorBidi" w:hAnsiTheme="majorBidi" w:cstheme="majorBidi"/>
          <w:bCs/>
          <w:sz w:val="24"/>
          <w:szCs w:val="24"/>
        </w:rPr>
        <w:t>dapat  digunakan</w:t>
      </w:r>
      <w:proofErr w:type="gramEnd"/>
      <w:r>
        <w:rPr>
          <w:rFonts w:asciiTheme="majorBidi" w:hAnsiTheme="majorBidi" w:cstheme="majorBidi"/>
          <w:bCs/>
          <w:sz w:val="24"/>
          <w:szCs w:val="24"/>
        </w:rPr>
        <w:t xml:space="preserve"> untuk memecahkan  persoalan-persoalan kontrol untuk sistem- sistem ordo tinggi  yang dapat digunakan untuk  menaksir stabilitas.</w:t>
      </w:r>
    </w:p>
    <w:p w:rsidR="00CE5AB9" w:rsidRDefault="00CE5AB9" w:rsidP="00CE5AB9">
      <w:pPr>
        <w:pStyle w:val="ListParagraph"/>
        <w:numPr>
          <w:ilvl w:val="0"/>
          <w:numId w:val="7"/>
        </w:numPr>
        <w:spacing w:after="120" w:line="240" w:lineRule="auto"/>
        <w:ind w:left="360"/>
        <w:jc w:val="both"/>
        <w:rPr>
          <w:rFonts w:asciiTheme="majorBidi" w:hAnsiTheme="majorBidi" w:cstheme="majorBidi"/>
          <w:bCs/>
          <w:sz w:val="24"/>
          <w:szCs w:val="24"/>
        </w:rPr>
      </w:pPr>
      <w:r>
        <w:rPr>
          <w:rFonts w:asciiTheme="majorBidi" w:hAnsiTheme="majorBidi" w:cstheme="majorBidi"/>
          <w:bCs/>
          <w:sz w:val="24"/>
          <w:szCs w:val="24"/>
        </w:rPr>
        <w:t xml:space="preserve">Metode </w:t>
      </w:r>
      <w:r w:rsidRPr="003F69B2">
        <w:rPr>
          <w:rFonts w:asciiTheme="majorBidi" w:hAnsiTheme="majorBidi" w:cstheme="majorBidi"/>
          <w:bCs/>
          <w:i/>
          <w:iCs/>
          <w:sz w:val="24"/>
          <w:szCs w:val="24"/>
        </w:rPr>
        <w:t xml:space="preserve">Fuzzy Logic </w:t>
      </w:r>
    </w:p>
    <w:p w:rsidR="00CE5AB9" w:rsidRDefault="00CE5AB9" w:rsidP="00CE5AB9">
      <w:pPr>
        <w:spacing w:after="240" w:line="24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 xml:space="preserve">Metode </w:t>
      </w:r>
      <w:r w:rsidRPr="003F69B2">
        <w:rPr>
          <w:rFonts w:asciiTheme="majorBidi" w:hAnsiTheme="majorBidi" w:cstheme="majorBidi"/>
          <w:bCs/>
          <w:i/>
          <w:iCs/>
          <w:sz w:val="24"/>
          <w:szCs w:val="24"/>
        </w:rPr>
        <w:t xml:space="preserve">Fuzzy Logic Controller </w:t>
      </w:r>
      <w:r>
        <w:rPr>
          <w:rFonts w:asciiTheme="majorBidi" w:hAnsiTheme="majorBidi" w:cstheme="majorBidi"/>
          <w:bCs/>
          <w:sz w:val="24"/>
          <w:szCs w:val="24"/>
        </w:rPr>
        <w:t>merupakan salah satu metode baru dalam dunia kontrol.</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metode</w:t>
      </w:r>
      <w:proofErr w:type="gramEnd"/>
      <w:r>
        <w:rPr>
          <w:rFonts w:asciiTheme="majorBidi" w:hAnsiTheme="majorBidi" w:cstheme="majorBidi"/>
          <w:bCs/>
          <w:sz w:val="24"/>
          <w:szCs w:val="24"/>
        </w:rPr>
        <w:t xml:space="preserve"> ini ditemukan pada tahun 1965 oleh Prof. Lotfi A.Zadeh dari universitas California USA. </w:t>
      </w:r>
      <w:proofErr w:type="gramStart"/>
      <w:r>
        <w:rPr>
          <w:rFonts w:asciiTheme="majorBidi" w:hAnsiTheme="majorBidi" w:cstheme="majorBidi"/>
          <w:bCs/>
          <w:sz w:val="24"/>
          <w:szCs w:val="24"/>
        </w:rPr>
        <w:t>Metode</w:t>
      </w:r>
      <w:r w:rsidRPr="003913C5">
        <w:rPr>
          <w:rFonts w:asciiTheme="majorBidi" w:hAnsiTheme="majorBidi" w:cstheme="majorBidi"/>
          <w:bCs/>
          <w:sz w:val="24"/>
          <w:szCs w:val="24"/>
        </w:rPr>
        <w:t xml:space="preserve"> </w:t>
      </w:r>
      <w:r w:rsidRPr="003F69B2">
        <w:rPr>
          <w:rFonts w:asciiTheme="majorBidi" w:hAnsiTheme="majorBidi" w:cstheme="majorBidi"/>
          <w:bCs/>
          <w:i/>
          <w:iCs/>
          <w:sz w:val="24"/>
          <w:szCs w:val="24"/>
        </w:rPr>
        <w:t xml:space="preserve">Fuzzy Logic controller </w:t>
      </w:r>
      <w:r>
        <w:rPr>
          <w:rFonts w:asciiTheme="majorBidi" w:hAnsiTheme="majorBidi" w:cstheme="majorBidi"/>
          <w:bCs/>
          <w:sz w:val="24"/>
          <w:szCs w:val="24"/>
        </w:rPr>
        <w:t>biasa diaplikasikan pada plant dengan tidak menggunakan bahasa matematika dalam pemodelan nya untu menghasilkan performansi sistem yang baik.dengan memecah persamaan non-linear.</w:t>
      </w:r>
      <w:proofErr w:type="gramEnd"/>
      <w:r>
        <w:rPr>
          <w:rFonts w:asciiTheme="majorBidi" w:hAnsiTheme="majorBidi" w:cstheme="majorBidi"/>
          <w:bCs/>
          <w:sz w:val="24"/>
          <w:szCs w:val="24"/>
        </w:rPr>
        <w:t xml:space="preserve"> </w:t>
      </w:r>
      <w:r w:rsidRPr="003F69B2">
        <w:rPr>
          <w:rFonts w:asciiTheme="majorBidi" w:hAnsiTheme="majorBidi" w:cstheme="majorBidi"/>
          <w:bCs/>
          <w:i/>
          <w:iCs/>
          <w:sz w:val="24"/>
          <w:szCs w:val="24"/>
        </w:rPr>
        <w:t xml:space="preserve">Fuzzy Logic </w:t>
      </w:r>
      <w:r>
        <w:rPr>
          <w:rFonts w:asciiTheme="majorBidi" w:hAnsiTheme="majorBidi" w:cstheme="majorBidi"/>
          <w:bCs/>
          <w:sz w:val="24"/>
          <w:szCs w:val="24"/>
        </w:rPr>
        <w:t xml:space="preserve">memiliki nilai kekaburan dan kesamaran </w:t>
      </w:r>
      <w:proofErr w:type="gramStart"/>
      <w:r>
        <w:rPr>
          <w:rFonts w:asciiTheme="majorBidi" w:hAnsiTheme="majorBidi" w:cstheme="majorBidi"/>
          <w:bCs/>
          <w:sz w:val="24"/>
          <w:szCs w:val="24"/>
        </w:rPr>
        <w:t>antara  benar</w:t>
      </w:r>
      <w:proofErr w:type="gramEnd"/>
      <w:r>
        <w:rPr>
          <w:rFonts w:asciiTheme="majorBidi" w:hAnsiTheme="majorBidi" w:cstheme="majorBidi"/>
          <w:bCs/>
          <w:sz w:val="24"/>
          <w:szCs w:val="24"/>
        </w:rPr>
        <w:t xml:space="preserve"> dan salah. Sebagian orang memanggap bahwa metode </w:t>
      </w:r>
      <w:r w:rsidRPr="003F69B2">
        <w:rPr>
          <w:rFonts w:asciiTheme="majorBidi" w:hAnsiTheme="majorBidi" w:cstheme="majorBidi"/>
          <w:bCs/>
          <w:i/>
          <w:iCs/>
          <w:sz w:val="24"/>
          <w:szCs w:val="24"/>
        </w:rPr>
        <w:t xml:space="preserve">Fuzzy Logic </w:t>
      </w:r>
      <w:r>
        <w:rPr>
          <w:rFonts w:asciiTheme="majorBidi" w:hAnsiTheme="majorBidi" w:cstheme="majorBidi"/>
          <w:bCs/>
          <w:sz w:val="24"/>
          <w:szCs w:val="24"/>
        </w:rPr>
        <w:t xml:space="preserve">sangatlah sama dengan metode logika klasik namun pada dasarnya metodenya sangatlah </w:t>
      </w:r>
      <w:proofErr w:type="gramStart"/>
      <w:r>
        <w:rPr>
          <w:rFonts w:asciiTheme="majorBidi" w:hAnsiTheme="majorBidi" w:cstheme="majorBidi"/>
          <w:bCs/>
          <w:sz w:val="24"/>
          <w:szCs w:val="24"/>
        </w:rPr>
        <w:t>berbeda  dimana</w:t>
      </w:r>
      <w:proofErr w:type="gramEnd"/>
      <w:r>
        <w:rPr>
          <w:rFonts w:asciiTheme="majorBidi" w:hAnsiTheme="majorBidi" w:cstheme="majorBidi"/>
          <w:bCs/>
          <w:sz w:val="24"/>
          <w:szCs w:val="24"/>
        </w:rPr>
        <w:t xml:space="preserve"> nilai tidak dan ya dari  </w:t>
      </w:r>
      <w:r w:rsidRPr="003F69B2">
        <w:rPr>
          <w:rFonts w:asciiTheme="majorBidi" w:hAnsiTheme="majorBidi" w:cstheme="majorBidi"/>
          <w:bCs/>
          <w:i/>
          <w:iCs/>
          <w:sz w:val="24"/>
          <w:szCs w:val="24"/>
        </w:rPr>
        <w:t xml:space="preserve">Fuzzy Logic </w:t>
      </w:r>
      <w:r>
        <w:rPr>
          <w:rFonts w:asciiTheme="majorBidi" w:hAnsiTheme="majorBidi" w:cstheme="majorBidi"/>
          <w:bCs/>
          <w:sz w:val="24"/>
          <w:szCs w:val="24"/>
        </w:rPr>
        <w:t>memiliki nilai antara  0 hingga 1.</w:t>
      </w:r>
    </w:p>
    <w:p w:rsidR="00CE5AB9" w:rsidRDefault="00CE5AB9" w:rsidP="00CE5AB9">
      <w:pPr>
        <w:pStyle w:val="ListParagraph"/>
        <w:numPr>
          <w:ilvl w:val="0"/>
          <w:numId w:val="7"/>
        </w:numPr>
        <w:spacing w:after="120" w:line="240" w:lineRule="auto"/>
        <w:ind w:left="360"/>
        <w:jc w:val="both"/>
        <w:rPr>
          <w:rFonts w:asciiTheme="majorBidi" w:hAnsiTheme="majorBidi" w:cstheme="majorBidi"/>
          <w:bCs/>
          <w:sz w:val="24"/>
          <w:szCs w:val="24"/>
        </w:rPr>
      </w:pPr>
      <w:r>
        <w:rPr>
          <w:rFonts w:asciiTheme="majorBidi" w:hAnsiTheme="majorBidi" w:cstheme="majorBidi"/>
          <w:bCs/>
          <w:sz w:val="24"/>
          <w:szCs w:val="24"/>
        </w:rPr>
        <w:lastRenderedPageBreak/>
        <w:t>Metode Algoritma genetik (GA)</w:t>
      </w:r>
    </w:p>
    <w:p w:rsidR="00CE5AB9" w:rsidRDefault="00CE5AB9" w:rsidP="00CE5AB9">
      <w:pPr>
        <w:spacing w:after="240" w:line="240" w:lineRule="auto"/>
        <w:ind w:firstLine="709"/>
        <w:jc w:val="both"/>
        <w:rPr>
          <w:rFonts w:asciiTheme="majorBidi" w:hAnsiTheme="majorBidi" w:cstheme="majorBidi"/>
          <w:bCs/>
          <w:sz w:val="24"/>
          <w:szCs w:val="24"/>
        </w:rPr>
      </w:pPr>
      <w:proofErr w:type="gramStart"/>
      <w:r>
        <w:rPr>
          <w:rFonts w:asciiTheme="majorBidi" w:hAnsiTheme="majorBidi" w:cstheme="majorBidi"/>
          <w:bCs/>
          <w:sz w:val="24"/>
          <w:szCs w:val="24"/>
        </w:rPr>
        <w:t>Metode algoritme genetik adalah salah satu metode tunning.</w:t>
      </w:r>
      <w:proofErr w:type="gramEnd"/>
      <w:r>
        <w:rPr>
          <w:rFonts w:asciiTheme="majorBidi" w:hAnsiTheme="majorBidi" w:cstheme="majorBidi"/>
          <w:bCs/>
          <w:sz w:val="24"/>
          <w:szCs w:val="24"/>
        </w:rPr>
        <w:t xml:space="preserve"> Metode ini digunakan untuk memperoleh nilai optimalisasi dari suatu permasalahan yang tak linier.metode ini telah diaplikasikan dalam berbagai </w:t>
      </w:r>
      <w:proofErr w:type="gramStart"/>
      <w:r>
        <w:rPr>
          <w:rFonts w:asciiTheme="majorBidi" w:hAnsiTheme="majorBidi" w:cstheme="majorBidi"/>
          <w:bCs/>
          <w:sz w:val="24"/>
          <w:szCs w:val="24"/>
        </w:rPr>
        <w:t>masalah  seperti</w:t>
      </w:r>
      <w:proofErr w:type="gramEnd"/>
      <w:r>
        <w:rPr>
          <w:rFonts w:asciiTheme="majorBidi" w:hAnsiTheme="majorBidi" w:cstheme="majorBidi"/>
          <w:bCs/>
          <w:sz w:val="24"/>
          <w:szCs w:val="24"/>
        </w:rPr>
        <w:t xml:space="preserve"> bioinformatika, ilmu komputer, teknik , ekonomi, matematika dan bidang lainnya. Pada kontrol PID dengan menggunakan tunning </w:t>
      </w:r>
      <w:proofErr w:type="gramStart"/>
      <w:r>
        <w:rPr>
          <w:rFonts w:asciiTheme="majorBidi" w:hAnsiTheme="majorBidi" w:cstheme="majorBidi"/>
          <w:bCs/>
          <w:sz w:val="24"/>
          <w:szCs w:val="24"/>
        </w:rPr>
        <w:t>GA  dilakukan</w:t>
      </w:r>
      <w:proofErr w:type="gramEnd"/>
      <w:r>
        <w:rPr>
          <w:rFonts w:asciiTheme="majorBidi" w:hAnsiTheme="majorBidi" w:cstheme="majorBidi"/>
          <w:bCs/>
          <w:sz w:val="24"/>
          <w:szCs w:val="24"/>
        </w:rPr>
        <w:t xml:space="preserve"> insialisasi populasi. Setelah itu populasi akan </w:t>
      </w:r>
      <w:proofErr w:type="gramStart"/>
      <w:r>
        <w:rPr>
          <w:rFonts w:asciiTheme="majorBidi" w:hAnsiTheme="majorBidi" w:cstheme="majorBidi"/>
          <w:bCs/>
          <w:sz w:val="24"/>
          <w:szCs w:val="24"/>
        </w:rPr>
        <w:t>mengalami  proses</w:t>
      </w:r>
      <w:proofErr w:type="gramEnd"/>
      <w:r>
        <w:rPr>
          <w:rFonts w:asciiTheme="majorBidi" w:hAnsiTheme="majorBidi" w:cstheme="majorBidi"/>
          <w:bCs/>
          <w:sz w:val="24"/>
          <w:szCs w:val="24"/>
        </w:rPr>
        <w:t xml:space="preserve"> crosever dan mutasi . </w:t>
      </w:r>
      <w:proofErr w:type="gramStart"/>
      <w:r>
        <w:rPr>
          <w:rFonts w:asciiTheme="majorBidi" w:hAnsiTheme="majorBidi" w:cstheme="majorBidi"/>
          <w:bCs/>
          <w:sz w:val="24"/>
          <w:szCs w:val="24"/>
        </w:rPr>
        <w:t>selanjutnya</w:t>
      </w:r>
      <w:proofErr w:type="gramEnd"/>
      <w:r>
        <w:rPr>
          <w:rFonts w:asciiTheme="majorBidi" w:hAnsiTheme="majorBidi" w:cstheme="majorBidi"/>
          <w:bCs/>
          <w:sz w:val="24"/>
          <w:szCs w:val="24"/>
        </w:rPr>
        <w:t xml:space="preserve"> dilakukan pengukuran kecepatan motor DC untuk mendapatkan nilai Kp,Ki,Kd yang Optimal.</w:t>
      </w:r>
    </w:p>
    <w:p w:rsidR="00CE5AB9" w:rsidRPr="007D78F4" w:rsidRDefault="00CE5AB9" w:rsidP="00CE5AB9">
      <w:pPr>
        <w:spacing w:after="240" w:line="240" w:lineRule="auto"/>
        <w:ind w:firstLine="709"/>
        <w:jc w:val="both"/>
        <w:rPr>
          <w:rFonts w:ascii="Times New Roman" w:hAnsi="Times New Roman" w:cs="Times New Roman"/>
          <w:bCs/>
          <w:sz w:val="24"/>
          <w:szCs w:val="24"/>
        </w:rPr>
      </w:pPr>
      <w:r>
        <w:rPr>
          <w:rFonts w:asciiTheme="majorBidi" w:hAnsiTheme="majorBidi" w:cstheme="majorBidi"/>
          <w:bCs/>
          <w:sz w:val="24"/>
          <w:szCs w:val="24"/>
        </w:rPr>
        <w:t xml:space="preserve">Dari </w:t>
      </w:r>
      <w:r>
        <w:rPr>
          <w:rFonts w:asciiTheme="majorBidi" w:hAnsiTheme="majorBidi" w:cstheme="majorBidi"/>
          <w:sz w:val="24"/>
          <w:szCs w:val="24"/>
        </w:rPr>
        <w:t xml:space="preserve">uraian di atas, beberapa penelitian telah menunjukkan bahwa penggunaan kontrol PID dapat menghasilkan kinerja sitem yang baik dengan menerapkan berbagai metode, sehingga pada artikel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dilakukan perbandingan dari beberapa penelitian sebelumnya mengenai metode yang digunakakn untuk menghasilkan sistem kerja yang baik.</w:t>
      </w:r>
    </w:p>
    <w:p w:rsidR="00CE5AB9" w:rsidRDefault="00CE5AB9" w:rsidP="00CE5AB9">
      <w:pPr>
        <w:pStyle w:val="ListParagraph"/>
        <w:numPr>
          <w:ilvl w:val="0"/>
          <w:numId w:val="3"/>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METODE PENELITIAN</w:t>
      </w:r>
    </w:p>
    <w:p w:rsidR="00CE5AB9" w:rsidRDefault="00CE5AB9" w:rsidP="00CE5AB9">
      <w:pPr>
        <w:spacing w:after="240" w:line="24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Kontrol PID merupakan suatu kontrol standar yang dapat digunakan untuk mengoreksi kesalahan antara nilai pengukuran dengan penyimpangannya.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Dengan tunning atau parameter kontrol diperoleh suatu respon yang baik dari suatu kontrol PID.</w:t>
      </w:r>
      <w:proofErr w:type="gramEnd"/>
      <w:r>
        <w:rPr>
          <w:rFonts w:asciiTheme="majorBidi" w:hAnsiTheme="majorBidi" w:cstheme="majorBidi"/>
          <w:sz w:val="24"/>
          <w:szCs w:val="24"/>
        </w:rPr>
        <w:t xml:space="preserve"> Berdasarkan hal tersebut maka penelitian ini tentang penggunaan PID dengan berbagai metode untuk analisis pengaturan motor DC dan diperoleh beberapa metode yaitu Metode </w:t>
      </w:r>
      <w:r w:rsidRPr="003F69B2">
        <w:rPr>
          <w:rFonts w:asciiTheme="majorBidi" w:hAnsiTheme="majorBidi" w:cstheme="majorBidi"/>
          <w:i/>
          <w:iCs/>
          <w:sz w:val="24"/>
          <w:szCs w:val="24"/>
        </w:rPr>
        <w:t>Root-Locus</w:t>
      </w:r>
      <w:r>
        <w:rPr>
          <w:rFonts w:asciiTheme="majorBidi" w:hAnsiTheme="majorBidi" w:cstheme="majorBidi"/>
          <w:sz w:val="24"/>
          <w:szCs w:val="24"/>
        </w:rPr>
        <w:t xml:space="preserve">, Metode GA based PID, Metode </w:t>
      </w:r>
      <w:r w:rsidRPr="003F69B2">
        <w:rPr>
          <w:rFonts w:asciiTheme="majorBidi" w:hAnsiTheme="majorBidi" w:cstheme="majorBidi"/>
          <w:i/>
          <w:iCs/>
          <w:sz w:val="24"/>
          <w:szCs w:val="24"/>
        </w:rPr>
        <w:t>Heuristik</w:t>
      </w:r>
      <w:r>
        <w:rPr>
          <w:rFonts w:asciiTheme="majorBidi" w:hAnsiTheme="majorBidi" w:cstheme="majorBidi"/>
          <w:sz w:val="24"/>
          <w:szCs w:val="24"/>
        </w:rPr>
        <w:t xml:space="preserve"> dan metode Self tunning PID </w:t>
      </w:r>
      <w:r w:rsidRPr="003F69B2">
        <w:rPr>
          <w:rFonts w:asciiTheme="majorBidi" w:hAnsiTheme="majorBidi" w:cstheme="majorBidi"/>
          <w:i/>
          <w:iCs/>
          <w:sz w:val="24"/>
          <w:szCs w:val="24"/>
        </w:rPr>
        <w:t xml:space="preserve">Fuzzy Logic </w:t>
      </w:r>
      <w:r>
        <w:rPr>
          <w:rFonts w:asciiTheme="majorBidi" w:hAnsiTheme="majorBidi" w:cstheme="majorBidi"/>
          <w:sz w:val="24"/>
          <w:szCs w:val="24"/>
        </w:rPr>
        <w:t>kontroler.</w:t>
      </w:r>
    </w:p>
    <w:p w:rsidR="00CE5AB9" w:rsidRDefault="00CE5AB9" w:rsidP="00CE5AB9">
      <w:pPr>
        <w:pStyle w:val="ListParagraph"/>
        <w:numPr>
          <w:ilvl w:val="0"/>
          <w:numId w:val="8"/>
        </w:numPr>
        <w:tabs>
          <w:tab w:val="left" w:pos="284"/>
        </w:tabs>
        <w:spacing w:after="120"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Metode </w:t>
      </w:r>
      <w:r w:rsidRPr="003F69B2">
        <w:rPr>
          <w:rFonts w:asciiTheme="majorBidi" w:hAnsiTheme="majorBidi" w:cstheme="majorBidi"/>
          <w:i/>
          <w:iCs/>
          <w:sz w:val="24"/>
          <w:szCs w:val="24"/>
        </w:rPr>
        <w:t>Root-Locus</w:t>
      </w:r>
    </w:p>
    <w:p w:rsidR="00CE5AB9" w:rsidRDefault="00CE5AB9" w:rsidP="00CE5AB9">
      <w:pPr>
        <w:spacing w:after="240" w:line="240" w:lineRule="auto"/>
        <w:ind w:firstLine="709"/>
        <w:jc w:val="both"/>
        <w:rPr>
          <w:rFonts w:asciiTheme="majorBidi" w:hAnsiTheme="majorBidi" w:cstheme="majorBidi"/>
          <w:sz w:val="24"/>
          <w:szCs w:val="24"/>
        </w:rPr>
      </w:pPr>
      <w:proofErr w:type="gramStart"/>
      <w:r>
        <w:rPr>
          <w:rFonts w:asciiTheme="majorBidi" w:hAnsiTheme="majorBidi" w:cstheme="majorBidi"/>
          <w:sz w:val="24"/>
          <w:szCs w:val="24"/>
        </w:rPr>
        <w:t xml:space="preserve">Alat dan bahan yang digunakan pada metode ini adalah matlab open loop, kontrol PID metode </w:t>
      </w:r>
      <w:r w:rsidRPr="003F69B2">
        <w:rPr>
          <w:rFonts w:asciiTheme="majorBidi" w:hAnsiTheme="majorBidi" w:cstheme="majorBidi"/>
          <w:i/>
          <w:iCs/>
          <w:sz w:val="24"/>
          <w:szCs w:val="24"/>
        </w:rPr>
        <w:t>Root Locus</w:t>
      </w:r>
      <w:r>
        <w:rPr>
          <w:rFonts w:asciiTheme="majorBidi" w:hAnsiTheme="majorBidi" w:cstheme="majorBidi"/>
          <w:sz w:val="24"/>
          <w:szCs w:val="24"/>
        </w:rPr>
        <w:t>, dan motor DC.</w:t>
      </w:r>
      <w:proofErr w:type="gramEnd"/>
    </w:p>
    <w:p w:rsidR="00CE5AB9" w:rsidRPr="00D3372B" w:rsidRDefault="00CE5AB9" w:rsidP="00CE5AB9">
      <w:pPr>
        <w:spacing w:after="240" w:line="240" w:lineRule="auto"/>
        <w:ind w:firstLine="709"/>
        <w:jc w:val="both"/>
        <w:rPr>
          <w:rFonts w:asciiTheme="majorBidi" w:hAnsiTheme="majorBidi" w:cstheme="majorBidi"/>
          <w:sz w:val="24"/>
          <w:szCs w:val="24"/>
        </w:rPr>
      </w:pPr>
      <w:r w:rsidRPr="00D3372B">
        <w:rPr>
          <w:rFonts w:asciiTheme="majorBidi" w:hAnsiTheme="majorBidi" w:cstheme="majorBidi"/>
          <w:sz w:val="24"/>
          <w:szCs w:val="24"/>
        </w:rPr>
        <w:t xml:space="preserve">Adapun langkah-langkah yang digunakan dengan perancangan sistem kendali dengan open loop, kendali PI yang bersifat sebagai pengendali proporsional yang berfungsi sebagai gain untuk mencapai setpoint dan </w:t>
      </w:r>
      <w:r w:rsidRPr="003F69B2">
        <w:rPr>
          <w:rFonts w:asciiTheme="majorBidi" w:hAnsiTheme="majorBidi" w:cstheme="majorBidi"/>
          <w:i/>
          <w:iCs/>
          <w:sz w:val="24"/>
          <w:szCs w:val="24"/>
        </w:rPr>
        <w:t>integral</w:t>
      </w:r>
      <w:r w:rsidRPr="00D3372B">
        <w:rPr>
          <w:rFonts w:asciiTheme="majorBidi" w:hAnsiTheme="majorBidi" w:cstheme="majorBidi"/>
          <w:sz w:val="24"/>
          <w:szCs w:val="24"/>
        </w:rPr>
        <w:t xml:space="preserve"> untuk mempercepat respon, dan kendali PID dimana kendali proporsional berfungsi sebagai fungsi gain untuk mencapai set point, kendali </w:t>
      </w:r>
      <w:r w:rsidRPr="003F69B2">
        <w:rPr>
          <w:rFonts w:asciiTheme="majorBidi" w:hAnsiTheme="majorBidi" w:cstheme="majorBidi"/>
          <w:i/>
          <w:iCs/>
          <w:sz w:val="24"/>
          <w:szCs w:val="24"/>
        </w:rPr>
        <w:t>integral</w:t>
      </w:r>
      <w:r w:rsidRPr="00D3372B">
        <w:rPr>
          <w:rFonts w:asciiTheme="majorBidi" w:hAnsiTheme="majorBidi" w:cstheme="majorBidi"/>
          <w:sz w:val="24"/>
          <w:szCs w:val="24"/>
        </w:rPr>
        <w:t xml:space="preserve"> untuk mempercepat respon dan </w:t>
      </w:r>
      <w:r w:rsidRPr="003F69B2">
        <w:rPr>
          <w:rFonts w:asciiTheme="majorBidi" w:hAnsiTheme="majorBidi" w:cstheme="majorBidi"/>
          <w:i/>
          <w:iCs/>
          <w:sz w:val="24"/>
          <w:szCs w:val="24"/>
        </w:rPr>
        <w:t>derivative</w:t>
      </w:r>
      <w:r w:rsidRPr="00D3372B">
        <w:rPr>
          <w:rFonts w:asciiTheme="majorBidi" w:hAnsiTheme="majorBidi" w:cstheme="majorBidi"/>
          <w:sz w:val="24"/>
          <w:szCs w:val="24"/>
        </w:rPr>
        <w:t xml:space="preserve"> berfungsi untuk menghilan</w:t>
      </w:r>
      <w:r>
        <w:rPr>
          <w:rFonts w:asciiTheme="majorBidi" w:hAnsiTheme="majorBidi" w:cstheme="majorBidi"/>
          <w:sz w:val="24"/>
          <w:szCs w:val="24"/>
        </w:rPr>
        <w:t xml:space="preserve">gkan osilasi pada respon </w:t>
      </w:r>
      <w:r w:rsidRPr="00D3372B">
        <w:rPr>
          <w:rFonts w:asciiTheme="majorBidi" w:hAnsiTheme="majorBidi" w:cstheme="majorBidi"/>
          <w:sz w:val="24"/>
          <w:szCs w:val="24"/>
        </w:rPr>
        <w:t>(Rosalina, 2017: 89-94).</w:t>
      </w:r>
    </w:p>
    <w:p w:rsidR="00CE5AB9" w:rsidRDefault="00CE5AB9" w:rsidP="00CE5AB9">
      <w:pPr>
        <w:pStyle w:val="ListParagraph"/>
        <w:tabs>
          <w:tab w:val="left" w:pos="284"/>
        </w:tabs>
        <w:spacing w:after="120" w:line="360" w:lineRule="auto"/>
        <w:ind w:left="426" w:hanging="426"/>
        <w:jc w:val="center"/>
        <w:rPr>
          <w:rFonts w:asciiTheme="majorBidi" w:hAnsiTheme="majorBidi" w:cstheme="majorBidi"/>
          <w:sz w:val="24"/>
          <w:szCs w:val="24"/>
        </w:rPr>
      </w:pPr>
      <w:r w:rsidRPr="008963A0">
        <w:rPr>
          <w:rFonts w:asciiTheme="majorBidi" w:hAnsiTheme="majorBidi" w:cstheme="majorBidi"/>
          <w:b/>
          <w:bCs/>
          <w:sz w:val="24"/>
          <w:szCs w:val="24"/>
        </w:rPr>
        <w:t>Tabel.1</w:t>
      </w:r>
      <w:r>
        <w:rPr>
          <w:rFonts w:asciiTheme="majorBidi" w:hAnsiTheme="majorBidi" w:cstheme="majorBidi"/>
          <w:sz w:val="24"/>
          <w:szCs w:val="24"/>
        </w:rPr>
        <w:t xml:space="preserve"> Nilai respon keluaran kendali PID (Rosliana dkk, 2017)</w:t>
      </w:r>
    </w:p>
    <w:tbl>
      <w:tblPr>
        <w:tblStyle w:val="TableGrid"/>
        <w:tblW w:w="0" w:type="auto"/>
        <w:jc w:val="center"/>
        <w:tblInd w:w="426" w:type="dxa"/>
        <w:tblLook w:val="04A0" w:firstRow="1" w:lastRow="0" w:firstColumn="1" w:lastColumn="0" w:noHBand="0" w:noVBand="1"/>
      </w:tblPr>
      <w:tblGrid>
        <w:gridCol w:w="2307"/>
        <w:gridCol w:w="2307"/>
      </w:tblGrid>
      <w:tr w:rsidR="00CE5AB9" w:rsidTr="0012676F">
        <w:trPr>
          <w:trHeight w:val="295"/>
          <w:jc w:val="center"/>
        </w:trPr>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Parameter</w:t>
            </w:r>
          </w:p>
        </w:tc>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 xml:space="preserve">Nilai </w:t>
            </w:r>
          </w:p>
        </w:tc>
      </w:tr>
      <w:tr w:rsidR="00CE5AB9" w:rsidTr="0012676F">
        <w:trPr>
          <w:trHeight w:val="295"/>
          <w:jc w:val="center"/>
        </w:trPr>
        <w:tc>
          <w:tcPr>
            <w:tcW w:w="2307" w:type="dxa"/>
          </w:tcPr>
          <w:p w:rsidR="00CE5AB9" w:rsidRPr="00D3372B" w:rsidRDefault="00CE5AB9" w:rsidP="0012676F">
            <w:pPr>
              <w:pStyle w:val="ListParagraph"/>
              <w:tabs>
                <w:tab w:val="left" w:pos="284"/>
              </w:tabs>
              <w:spacing w:line="360" w:lineRule="auto"/>
              <w:ind w:left="0"/>
              <w:jc w:val="center"/>
              <w:rPr>
                <w:rFonts w:asciiTheme="majorBidi" w:hAnsiTheme="majorBidi" w:cstheme="majorBidi"/>
                <w:i/>
                <w:iCs/>
                <w:sz w:val="24"/>
                <w:szCs w:val="24"/>
              </w:rPr>
            </w:pPr>
            <w:r w:rsidRPr="003F69B2">
              <w:rPr>
                <w:rFonts w:asciiTheme="majorBidi" w:hAnsiTheme="majorBidi" w:cstheme="majorBidi"/>
                <w:i/>
                <w:iCs/>
                <w:sz w:val="24"/>
                <w:szCs w:val="24"/>
              </w:rPr>
              <w:t xml:space="preserve">Rise time </w:t>
            </w:r>
            <w:r>
              <w:rPr>
                <w:rFonts w:asciiTheme="majorBidi" w:hAnsiTheme="majorBidi" w:cstheme="majorBidi"/>
                <w:i/>
                <w:iCs/>
                <w:sz w:val="24"/>
                <w:szCs w:val="24"/>
              </w:rPr>
              <w:t>(tr)</w:t>
            </w:r>
          </w:p>
        </w:tc>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0.0974 s</w:t>
            </w:r>
          </w:p>
        </w:tc>
      </w:tr>
      <w:tr w:rsidR="00CE5AB9" w:rsidTr="0012676F">
        <w:trPr>
          <w:trHeight w:val="295"/>
          <w:jc w:val="center"/>
        </w:trPr>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i/>
                <w:iCs/>
                <w:sz w:val="24"/>
                <w:szCs w:val="24"/>
              </w:rPr>
            </w:pPr>
            <w:r>
              <w:rPr>
                <w:rFonts w:asciiTheme="majorBidi" w:hAnsiTheme="majorBidi" w:cstheme="majorBidi"/>
                <w:i/>
                <w:iCs/>
                <w:sz w:val="24"/>
                <w:szCs w:val="24"/>
              </w:rPr>
              <w:t>Setting Time (ts)</w:t>
            </w:r>
          </w:p>
        </w:tc>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0.5963 s</w:t>
            </w:r>
          </w:p>
        </w:tc>
      </w:tr>
      <w:tr w:rsidR="00CE5AB9" w:rsidTr="0012676F">
        <w:trPr>
          <w:trHeight w:val="295"/>
          <w:jc w:val="center"/>
        </w:trPr>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i/>
                <w:iCs/>
                <w:sz w:val="24"/>
                <w:szCs w:val="24"/>
              </w:rPr>
            </w:pPr>
            <w:r>
              <w:rPr>
                <w:rFonts w:asciiTheme="majorBidi" w:hAnsiTheme="majorBidi" w:cstheme="majorBidi"/>
                <w:i/>
                <w:iCs/>
                <w:sz w:val="24"/>
                <w:szCs w:val="24"/>
              </w:rPr>
              <w:lastRenderedPageBreak/>
              <w:t>Overshoot (mp)</w:t>
            </w:r>
          </w:p>
        </w:tc>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13.5402 %</w:t>
            </w:r>
          </w:p>
        </w:tc>
      </w:tr>
      <w:tr w:rsidR="00CE5AB9" w:rsidTr="0012676F">
        <w:trPr>
          <w:trHeight w:val="295"/>
          <w:jc w:val="center"/>
        </w:trPr>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i/>
                <w:iCs/>
                <w:sz w:val="24"/>
                <w:szCs w:val="24"/>
              </w:rPr>
            </w:pPr>
            <w:r>
              <w:rPr>
                <w:rFonts w:asciiTheme="majorBidi" w:hAnsiTheme="majorBidi" w:cstheme="majorBidi"/>
                <w:i/>
                <w:iCs/>
                <w:sz w:val="24"/>
                <w:szCs w:val="24"/>
              </w:rPr>
              <w:t>Peak Time (tp)</w:t>
            </w:r>
          </w:p>
        </w:tc>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0.1914 s</w:t>
            </w:r>
          </w:p>
        </w:tc>
      </w:tr>
      <w:tr w:rsidR="00CE5AB9" w:rsidTr="0012676F">
        <w:trPr>
          <w:trHeight w:val="295"/>
          <w:jc w:val="center"/>
        </w:trPr>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i/>
                <w:iCs/>
                <w:sz w:val="24"/>
                <w:szCs w:val="24"/>
              </w:rPr>
            </w:pPr>
            <w:r>
              <w:rPr>
                <w:rFonts w:asciiTheme="majorBidi" w:hAnsiTheme="majorBidi" w:cstheme="majorBidi"/>
                <w:i/>
                <w:iCs/>
                <w:sz w:val="24"/>
                <w:szCs w:val="24"/>
              </w:rPr>
              <w:t>Peak</w:t>
            </w:r>
          </w:p>
        </w:tc>
        <w:tc>
          <w:tcPr>
            <w:tcW w:w="2307" w:type="dxa"/>
          </w:tcPr>
          <w:p w:rsidR="00CE5AB9" w:rsidRDefault="00CE5AB9" w:rsidP="0012676F">
            <w:pPr>
              <w:pStyle w:val="ListParagraph"/>
              <w:tabs>
                <w:tab w:val="left" w:pos="284"/>
              </w:tabs>
              <w:spacing w:line="360" w:lineRule="auto"/>
              <w:ind w:left="0"/>
              <w:jc w:val="center"/>
              <w:rPr>
                <w:rFonts w:asciiTheme="majorBidi" w:hAnsiTheme="majorBidi" w:cstheme="majorBidi"/>
                <w:sz w:val="24"/>
                <w:szCs w:val="24"/>
              </w:rPr>
            </w:pPr>
            <w:r>
              <w:rPr>
                <w:rFonts w:asciiTheme="majorBidi" w:hAnsiTheme="majorBidi" w:cstheme="majorBidi"/>
                <w:sz w:val="24"/>
                <w:szCs w:val="24"/>
              </w:rPr>
              <w:t>1.1359</w:t>
            </w:r>
          </w:p>
        </w:tc>
      </w:tr>
    </w:tbl>
    <w:p w:rsidR="00CE5AB9" w:rsidRDefault="00CE5AB9" w:rsidP="00CE5AB9">
      <w:pPr>
        <w:pStyle w:val="ListParagraph"/>
        <w:tabs>
          <w:tab w:val="left" w:pos="284"/>
        </w:tabs>
        <w:spacing w:after="120" w:line="240" w:lineRule="auto"/>
        <w:ind w:left="426"/>
        <w:jc w:val="both"/>
        <w:rPr>
          <w:rFonts w:asciiTheme="majorBidi" w:hAnsiTheme="majorBidi" w:cstheme="majorBidi"/>
          <w:sz w:val="24"/>
          <w:szCs w:val="24"/>
        </w:rPr>
      </w:pPr>
    </w:p>
    <w:p w:rsidR="00CE5AB9" w:rsidRDefault="00CE5AB9" w:rsidP="00CE5AB9">
      <w:pPr>
        <w:pStyle w:val="ListParagraph"/>
        <w:tabs>
          <w:tab w:val="left" w:pos="284"/>
        </w:tabs>
        <w:spacing w:after="120" w:line="240" w:lineRule="auto"/>
        <w:ind w:left="426"/>
        <w:jc w:val="both"/>
        <w:rPr>
          <w:rFonts w:asciiTheme="majorBidi" w:hAnsiTheme="majorBidi" w:cstheme="majorBidi"/>
          <w:sz w:val="24"/>
          <w:szCs w:val="24"/>
        </w:rPr>
      </w:pPr>
    </w:p>
    <w:p w:rsidR="00CE5AB9" w:rsidRDefault="00CE5AB9" w:rsidP="00CE5AB9">
      <w:pPr>
        <w:pStyle w:val="ListParagraph"/>
        <w:numPr>
          <w:ilvl w:val="0"/>
          <w:numId w:val="8"/>
        </w:numPr>
        <w:tabs>
          <w:tab w:val="left" w:pos="284"/>
        </w:tabs>
        <w:spacing w:after="120" w:line="240" w:lineRule="auto"/>
        <w:ind w:left="426" w:hanging="426"/>
        <w:jc w:val="both"/>
        <w:rPr>
          <w:rFonts w:asciiTheme="majorBidi" w:hAnsiTheme="majorBidi" w:cstheme="majorBidi"/>
          <w:sz w:val="24"/>
          <w:szCs w:val="24"/>
        </w:rPr>
      </w:pPr>
      <w:r>
        <w:rPr>
          <w:rFonts w:asciiTheme="majorBidi" w:hAnsiTheme="majorBidi" w:cstheme="majorBidi"/>
          <w:sz w:val="24"/>
          <w:szCs w:val="24"/>
        </w:rPr>
        <w:t>Metode GA based PID</w:t>
      </w:r>
    </w:p>
    <w:p w:rsidR="00CE5AB9" w:rsidRPr="008A0CFE" w:rsidRDefault="00CE5AB9" w:rsidP="008A25A7">
      <w:pPr>
        <w:tabs>
          <w:tab w:val="left" w:pos="284"/>
        </w:tabs>
        <w:spacing w:after="24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Alat dan </w:t>
      </w:r>
      <w:proofErr w:type="gramStart"/>
      <w:r>
        <w:rPr>
          <w:rFonts w:asciiTheme="majorBidi" w:hAnsiTheme="majorBidi" w:cstheme="majorBidi"/>
          <w:sz w:val="24"/>
          <w:szCs w:val="24"/>
        </w:rPr>
        <w:t>bahan  yang</w:t>
      </w:r>
      <w:proofErr w:type="gramEnd"/>
      <w:r>
        <w:rPr>
          <w:rFonts w:asciiTheme="majorBidi" w:hAnsiTheme="majorBidi" w:cstheme="majorBidi"/>
          <w:sz w:val="24"/>
          <w:szCs w:val="24"/>
        </w:rPr>
        <w:t xml:space="preserve"> digunakan pada metode ini adalah matlab Simulink, kontrol PID metode GA based PID, motor DC dengan spesifikasi pada tabel berikut:</w:t>
      </w:r>
    </w:p>
    <w:p w:rsidR="00CE5AB9" w:rsidRDefault="00CE5AB9" w:rsidP="00CE5AB9">
      <w:pPr>
        <w:pStyle w:val="ListParagraph"/>
        <w:tabs>
          <w:tab w:val="left" w:pos="284"/>
        </w:tabs>
        <w:spacing w:after="120" w:line="240" w:lineRule="auto"/>
        <w:ind w:left="426" w:hanging="426"/>
        <w:jc w:val="center"/>
        <w:rPr>
          <w:rFonts w:asciiTheme="majorBidi" w:hAnsiTheme="majorBidi" w:cstheme="majorBidi"/>
          <w:sz w:val="24"/>
          <w:szCs w:val="24"/>
        </w:rPr>
      </w:pPr>
      <w:proofErr w:type="gramStart"/>
      <w:r w:rsidRPr="008963A0">
        <w:rPr>
          <w:rFonts w:asciiTheme="majorBidi" w:hAnsiTheme="majorBidi" w:cstheme="majorBidi"/>
          <w:b/>
          <w:bCs/>
          <w:sz w:val="24"/>
          <w:szCs w:val="24"/>
        </w:rPr>
        <w:t>Tabel 2.</w:t>
      </w:r>
      <w:proofErr w:type="gramEnd"/>
      <w:r>
        <w:rPr>
          <w:rFonts w:asciiTheme="majorBidi" w:hAnsiTheme="majorBidi" w:cstheme="majorBidi"/>
          <w:sz w:val="24"/>
          <w:szCs w:val="24"/>
        </w:rPr>
        <w:t xml:space="preserve"> Nilai Parameter Motor DC yang digunakan (Khadari dkk, 2019)</w:t>
      </w:r>
    </w:p>
    <w:p w:rsidR="00CE5AB9" w:rsidRPr="00C968A3" w:rsidRDefault="00CE5AB9" w:rsidP="00CE5AB9">
      <w:pPr>
        <w:pStyle w:val="ListParagraph"/>
        <w:tabs>
          <w:tab w:val="left" w:pos="284"/>
        </w:tabs>
        <w:spacing w:after="120" w:line="240" w:lineRule="auto"/>
        <w:ind w:left="426" w:hanging="426"/>
        <w:jc w:val="center"/>
        <w:rPr>
          <w:rFonts w:asciiTheme="majorBidi" w:hAnsiTheme="majorBidi" w:cstheme="majorBidi"/>
          <w:sz w:val="24"/>
          <w:szCs w:val="24"/>
        </w:rPr>
      </w:pPr>
    </w:p>
    <w:tbl>
      <w:tblPr>
        <w:tblStyle w:val="TableGrid"/>
        <w:tblW w:w="0" w:type="auto"/>
        <w:jc w:val="center"/>
        <w:tblLook w:val="04A0" w:firstRow="1" w:lastRow="0" w:firstColumn="1" w:lastColumn="0" w:noHBand="0" w:noVBand="1"/>
      </w:tblPr>
      <w:tblGrid>
        <w:gridCol w:w="4270"/>
        <w:gridCol w:w="2544"/>
      </w:tblGrid>
      <w:tr w:rsidR="00CE5AB9" w:rsidTr="0012676F">
        <w:trPr>
          <w:trHeight w:val="579"/>
          <w:jc w:val="center"/>
        </w:trPr>
        <w:tc>
          <w:tcPr>
            <w:tcW w:w="4270" w:type="dxa"/>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Spesifikasi  Motor DC : 5 HP,240 Volt</w:t>
            </w:r>
          </w:p>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Parameter</w:t>
            </w:r>
          </w:p>
        </w:tc>
        <w:tc>
          <w:tcPr>
            <w:tcW w:w="2544" w:type="dxa"/>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p>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Value</w:t>
            </w:r>
          </w:p>
        </w:tc>
      </w:tr>
      <w:tr w:rsidR="00CE5AB9" w:rsidTr="0012676F">
        <w:trPr>
          <w:trHeight w:val="346"/>
          <w:jc w:val="center"/>
        </w:trPr>
        <w:tc>
          <w:tcPr>
            <w:tcW w:w="4270" w:type="dxa"/>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armatur Inductanced (Henry)</w:t>
            </w:r>
          </w:p>
        </w:tc>
        <w:tc>
          <w:tcPr>
            <w:tcW w:w="2544" w:type="dxa"/>
            <w:hideMark/>
          </w:tcPr>
          <w:p w:rsidR="00CE5AB9" w:rsidRDefault="00843055" w:rsidP="0012676F">
            <w:pPr>
              <w:pStyle w:val="ListParagraph"/>
              <w:tabs>
                <w:tab w:val="left" w:pos="284"/>
              </w:tabs>
              <w:spacing w:after="240"/>
              <w:ind w:left="426" w:hanging="426"/>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a</m:t>
                  </m:r>
                </m:sub>
              </m:sSub>
            </m:oMath>
            <w:r w:rsidR="00CE5AB9">
              <w:rPr>
                <w:rFonts w:asciiTheme="majorBidi" w:eastAsiaTheme="minorEastAsia" w:hAnsiTheme="majorBidi" w:cstheme="majorBidi"/>
                <w:sz w:val="24"/>
                <w:szCs w:val="24"/>
              </w:rPr>
              <w:t xml:space="preserve"> = 0.01 H</w:t>
            </w:r>
          </w:p>
        </w:tc>
      </w:tr>
      <w:tr w:rsidR="00CE5AB9" w:rsidTr="0012676F">
        <w:trPr>
          <w:trHeight w:val="396"/>
          <w:jc w:val="center"/>
        </w:trPr>
        <w:tc>
          <w:tcPr>
            <w:tcW w:w="4270" w:type="dxa"/>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Armature Resistance (Ohm)</w:t>
            </w:r>
          </w:p>
        </w:tc>
        <w:tc>
          <w:tcPr>
            <w:tcW w:w="2544" w:type="dxa"/>
            <w:hideMark/>
          </w:tcPr>
          <w:p w:rsidR="00CE5AB9" w:rsidRDefault="00843055" w:rsidP="0012676F">
            <w:pPr>
              <w:pStyle w:val="ListParagraph"/>
              <w:tabs>
                <w:tab w:val="left" w:pos="284"/>
              </w:tabs>
              <w:spacing w:after="240"/>
              <w:ind w:left="426" w:hanging="426"/>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a</m:t>
                  </m:r>
                </m:sub>
              </m:sSub>
            </m:oMath>
            <w:r w:rsidR="00CE5AB9">
              <w:rPr>
                <w:rFonts w:asciiTheme="majorBidi" w:eastAsiaTheme="minorEastAsia" w:hAnsiTheme="majorBidi" w:cstheme="majorBidi"/>
                <w:sz w:val="24"/>
                <w:szCs w:val="24"/>
              </w:rPr>
              <w:t xml:space="preserve"> = 0.5</w:t>
            </w:r>
          </w:p>
        </w:tc>
      </w:tr>
      <w:tr w:rsidR="00CE5AB9" w:rsidTr="0012676F">
        <w:trPr>
          <w:trHeight w:val="296"/>
          <w:jc w:val="center"/>
        </w:trPr>
        <w:tc>
          <w:tcPr>
            <w:tcW w:w="4270" w:type="dxa"/>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Rotor Inertia (kg.m</w:t>
            </w:r>
            <w:r>
              <w:rPr>
                <w:rFonts w:asciiTheme="majorBidi" w:hAnsiTheme="majorBidi" w:cstheme="majorBidi"/>
                <w:sz w:val="24"/>
                <w:szCs w:val="24"/>
                <w:vertAlign w:val="superscript"/>
              </w:rPr>
              <w:t>2</w:t>
            </w:r>
            <w:r>
              <w:rPr>
                <w:rFonts w:asciiTheme="majorBidi" w:hAnsiTheme="majorBidi" w:cstheme="majorBidi"/>
                <w:sz w:val="24"/>
                <w:szCs w:val="24"/>
              </w:rPr>
              <w:t>)</w:t>
            </w:r>
          </w:p>
        </w:tc>
        <w:tc>
          <w:tcPr>
            <w:tcW w:w="2544" w:type="dxa"/>
            <w:hideMark/>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J = 0.05 kg.m</w:t>
            </w:r>
            <w:r>
              <w:rPr>
                <w:rFonts w:asciiTheme="majorBidi" w:hAnsiTheme="majorBidi" w:cstheme="majorBidi"/>
                <w:sz w:val="24"/>
                <w:szCs w:val="24"/>
                <w:vertAlign w:val="superscript"/>
              </w:rPr>
              <w:t>2</w:t>
            </w:r>
          </w:p>
        </w:tc>
      </w:tr>
      <w:tr w:rsidR="00CE5AB9" w:rsidTr="0012676F">
        <w:trPr>
          <w:trHeight w:val="296"/>
          <w:jc w:val="center"/>
        </w:trPr>
        <w:tc>
          <w:tcPr>
            <w:tcW w:w="4270" w:type="dxa"/>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Armature voltage (volt)</w:t>
            </w:r>
          </w:p>
        </w:tc>
        <w:tc>
          <w:tcPr>
            <w:tcW w:w="2544" w:type="dxa"/>
            <w:hideMark/>
          </w:tcPr>
          <w:p w:rsidR="00CE5AB9" w:rsidRDefault="00843055" w:rsidP="0012676F">
            <w:pPr>
              <w:pStyle w:val="ListParagraph"/>
              <w:tabs>
                <w:tab w:val="left" w:pos="284"/>
              </w:tabs>
              <w:spacing w:after="240"/>
              <w:ind w:left="426" w:hanging="426"/>
              <w:jc w:val="center"/>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a</m:t>
                  </m:r>
                </m:sub>
              </m:sSub>
            </m:oMath>
            <w:r w:rsidR="00CE5AB9">
              <w:rPr>
                <w:rFonts w:asciiTheme="majorBidi" w:eastAsiaTheme="minorEastAsia" w:hAnsiTheme="majorBidi" w:cstheme="majorBidi"/>
                <w:sz w:val="24"/>
                <w:szCs w:val="24"/>
              </w:rPr>
              <w:t xml:space="preserve"> = 280 V</w:t>
            </w:r>
          </w:p>
        </w:tc>
      </w:tr>
      <w:tr w:rsidR="00CE5AB9" w:rsidTr="0012676F">
        <w:trPr>
          <w:trHeight w:val="589"/>
          <w:jc w:val="center"/>
        </w:trPr>
        <w:tc>
          <w:tcPr>
            <w:tcW w:w="4270" w:type="dxa"/>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Frictional Constan of motor</w:t>
            </w:r>
          </w:p>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(Nm(rad/sec))</w:t>
            </w:r>
          </w:p>
        </w:tc>
        <w:tc>
          <w:tcPr>
            <w:tcW w:w="2544" w:type="dxa"/>
            <w:hideMark/>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B =0.02 Nm/A</w:t>
            </w:r>
          </w:p>
        </w:tc>
      </w:tr>
      <w:tr w:rsidR="00CE5AB9" w:rsidTr="0012676F">
        <w:trPr>
          <w:trHeight w:val="380"/>
          <w:jc w:val="center"/>
        </w:trPr>
        <w:tc>
          <w:tcPr>
            <w:tcW w:w="4270" w:type="dxa"/>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Back emf constant (V(rad/sec))</w:t>
            </w:r>
          </w:p>
        </w:tc>
        <w:tc>
          <w:tcPr>
            <w:tcW w:w="2544" w:type="dxa"/>
            <w:hideMark/>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Kb = 1.23V (rad/sec)</w:t>
            </w:r>
          </w:p>
        </w:tc>
      </w:tr>
    </w:tbl>
    <w:p w:rsidR="00CE5AB9" w:rsidRDefault="00CE5AB9" w:rsidP="00CE5AB9">
      <w:pPr>
        <w:tabs>
          <w:tab w:val="left" w:pos="284"/>
        </w:tabs>
        <w:spacing w:after="120" w:line="240" w:lineRule="auto"/>
        <w:ind w:firstLine="709"/>
        <w:jc w:val="both"/>
        <w:rPr>
          <w:rFonts w:asciiTheme="majorBidi" w:hAnsiTheme="majorBidi" w:cstheme="majorBidi"/>
          <w:sz w:val="24"/>
          <w:szCs w:val="24"/>
        </w:rPr>
      </w:pPr>
    </w:p>
    <w:p w:rsidR="00CE5AB9" w:rsidRDefault="00CE5AB9" w:rsidP="00CE5AB9">
      <w:pPr>
        <w:tabs>
          <w:tab w:val="left" w:pos="284"/>
        </w:tabs>
        <w:spacing w:after="240" w:line="240" w:lineRule="auto"/>
        <w:ind w:firstLine="709"/>
        <w:jc w:val="both"/>
        <w:rPr>
          <w:rFonts w:asciiTheme="majorBidi" w:hAnsiTheme="majorBidi" w:cstheme="majorBidi"/>
          <w:sz w:val="24"/>
          <w:szCs w:val="24"/>
        </w:rPr>
      </w:pPr>
      <w:r w:rsidRPr="008A0CFE">
        <w:rPr>
          <w:rFonts w:asciiTheme="majorBidi" w:hAnsiTheme="majorBidi" w:cstheme="majorBidi"/>
          <w:sz w:val="24"/>
          <w:szCs w:val="24"/>
        </w:rPr>
        <w:t xml:space="preserve">Langkah-langkah pada penelitian ini dilakukan pembuatan simulasi dengan langkah berikut; membuat tunning kontrol PID menggunakan alogaritme genetika dengan jumlah generasi 50 generasi, selanjutnya dilakukan implementasi GA based PID pada simulasi system pengendali kecepatan motor DC, kemudian dilakukan simulasi kecepatan DC tetap sebesar 120 rad/s dan </w:t>
      </w:r>
      <w:r>
        <w:rPr>
          <w:rFonts w:asciiTheme="majorBidi" w:hAnsiTheme="majorBidi" w:cstheme="majorBidi"/>
          <w:sz w:val="24"/>
          <w:szCs w:val="24"/>
        </w:rPr>
        <w:t xml:space="preserve">beban torsi tetap sebesar 5 Nm </w:t>
      </w:r>
      <w:r w:rsidRPr="008A0CFE">
        <w:rPr>
          <w:rFonts w:asciiTheme="majorBidi" w:hAnsiTheme="majorBidi" w:cstheme="majorBidi"/>
          <w:sz w:val="24"/>
          <w:szCs w:val="24"/>
        </w:rPr>
        <w:t>(Khadarin, 2019: 189-191).</w:t>
      </w:r>
    </w:p>
    <w:p w:rsidR="00CE5AB9" w:rsidRDefault="00CE5AB9" w:rsidP="00CE5AB9">
      <w:pPr>
        <w:pStyle w:val="ListParagraph"/>
        <w:numPr>
          <w:ilvl w:val="0"/>
          <w:numId w:val="8"/>
        </w:numPr>
        <w:tabs>
          <w:tab w:val="left" w:pos="284"/>
        </w:tabs>
        <w:spacing w:after="120"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Metode </w:t>
      </w:r>
      <w:r w:rsidRPr="00BD0376">
        <w:rPr>
          <w:rFonts w:asciiTheme="majorBidi" w:hAnsiTheme="majorBidi" w:cstheme="majorBidi"/>
          <w:i/>
          <w:iCs/>
          <w:sz w:val="24"/>
          <w:szCs w:val="24"/>
        </w:rPr>
        <w:t>Heuristik</w:t>
      </w:r>
    </w:p>
    <w:p w:rsidR="00CE5AB9" w:rsidRDefault="00CE5AB9" w:rsidP="00CE5AB9">
      <w:pPr>
        <w:spacing w:after="24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Alat dan bahan yang digunakan pada metode ini adalah matlab open loop, pengendali hybrid SMC, kontrol PID Metode </w:t>
      </w:r>
      <w:r w:rsidRPr="00BD0376">
        <w:rPr>
          <w:rFonts w:asciiTheme="majorBidi" w:hAnsiTheme="majorBidi" w:cstheme="majorBidi"/>
          <w:i/>
          <w:iCs/>
          <w:sz w:val="24"/>
          <w:szCs w:val="24"/>
        </w:rPr>
        <w:t>Heuristik</w:t>
      </w:r>
      <w:r>
        <w:rPr>
          <w:rFonts w:asciiTheme="majorBidi" w:hAnsiTheme="majorBidi" w:cstheme="majorBidi"/>
          <w:sz w:val="24"/>
          <w:szCs w:val="24"/>
        </w:rPr>
        <w:t>, motor DC dengan spesifikasi pada tabel berikut:</w:t>
      </w:r>
    </w:p>
    <w:p w:rsidR="008A25A7" w:rsidRPr="00C968A3" w:rsidRDefault="008A25A7" w:rsidP="00CE5AB9">
      <w:pPr>
        <w:spacing w:after="240" w:line="240" w:lineRule="auto"/>
        <w:ind w:firstLine="709"/>
        <w:jc w:val="both"/>
        <w:rPr>
          <w:rFonts w:asciiTheme="majorBidi" w:hAnsiTheme="majorBidi" w:cstheme="majorBidi"/>
          <w:sz w:val="24"/>
          <w:szCs w:val="24"/>
        </w:rPr>
      </w:pPr>
    </w:p>
    <w:p w:rsidR="00CE5AB9" w:rsidRDefault="00CE5AB9" w:rsidP="00CE5AB9">
      <w:pPr>
        <w:pStyle w:val="ListParagraph"/>
        <w:spacing w:after="120" w:line="240" w:lineRule="auto"/>
        <w:ind w:left="426" w:hanging="426"/>
        <w:jc w:val="center"/>
        <w:rPr>
          <w:rFonts w:asciiTheme="majorBidi" w:hAnsiTheme="majorBidi" w:cstheme="majorBidi"/>
          <w:sz w:val="24"/>
          <w:szCs w:val="24"/>
        </w:rPr>
      </w:pPr>
      <w:proofErr w:type="gramStart"/>
      <w:r w:rsidRPr="008963A0">
        <w:rPr>
          <w:rFonts w:asciiTheme="majorBidi" w:hAnsiTheme="majorBidi" w:cstheme="majorBidi"/>
          <w:b/>
          <w:bCs/>
          <w:sz w:val="24"/>
          <w:szCs w:val="24"/>
        </w:rPr>
        <w:lastRenderedPageBreak/>
        <w:t>Tabel 3.</w:t>
      </w:r>
      <w:proofErr w:type="gramEnd"/>
      <w:r w:rsidRPr="008963A0">
        <w:rPr>
          <w:rFonts w:asciiTheme="majorBidi" w:hAnsiTheme="majorBidi" w:cstheme="majorBidi"/>
          <w:b/>
          <w:bCs/>
          <w:sz w:val="24"/>
          <w:szCs w:val="24"/>
        </w:rPr>
        <w:t xml:space="preserve"> </w:t>
      </w:r>
      <w:r>
        <w:rPr>
          <w:rFonts w:asciiTheme="majorBidi" w:hAnsiTheme="majorBidi" w:cstheme="majorBidi"/>
          <w:sz w:val="24"/>
          <w:szCs w:val="24"/>
        </w:rPr>
        <w:t>Nilai Parameter Motor DC yang digunakan (Mursyitah dkk, 2016)</w:t>
      </w:r>
    </w:p>
    <w:p w:rsidR="00CE5AB9" w:rsidRDefault="00CE5AB9" w:rsidP="00CE5AB9">
      <w:pPr>
        <w:pStyle w:val="ListParagraph"/>
        <w:spacing w:after="120" w:line="240" w:lineRule="auto"/>
        <w:ind w:left="426" w:hanging="426"/>
        <w:jc w:val="center"/>
        <w:rPr>
          <w:rFonts w:asciiTheme="majorBidi" w:hAnsiTheme="majorBidi" w:cstheme="majorBidi"/>
          <w:sz w:val="24"/>
          <w:szCs w:val="24"/>
        </w:rPr>
      </w:pPr>
    </w:p>
    <w:tbl>
      <w:tblPr>
        <w:tblStyle w:val="TableGrid"/>
        <w:tblW w:w="0" w:type="auto"/>
        <w:jc w:val="center"/>
        <w:tblInd w:w="720" w:type="dxa"/>
        <w:tblLook w:val="04A0" w:firstRow="1" w:lastRow="0" w:firstColumn="1" w:lastColumn="0" w:noHBand="0" w:noVBand="1"/>
      </w:tblPr>
      <w:tblGrid>
        <w:gridCol w:w="664"/>
        <w:gridCol w:w="3402"/>
        <w:gridCol w:w="2977"/>
      </w:tblGrid>
      <w:tr w:rsidR="00CE5AB9" w:rsidTr="0012676F">
        <w:trPr>
          <w:jc w:val="center"/>
        </w:trPr>
        <w:tc>
          <w:tcPr>
            <w:tcW w:w="664" w:type="dxa"/>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No</w:t>
            </w:r>
          </w:p>
        </w:tc>
        <w:tc>
          <w:tcPr>
            <w:tcW w:w="3402" w:type="dxa"/>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Parameter motor DC</w:t>
            </w:r>
          </w:p>
        </w:tc>
        <w:tc>
          <w:tcPr>
            <w:tcW w:w="2977" w:type="dxa"/>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Nilai</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1</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No-Load Speed</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4230 rad/s</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2</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No-Loas Current</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0,20 A</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3</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Tegangan Jangkar (Va)</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240 V</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4</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Konstanta Alifier (</w:t>
            </w: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A</m:t>
                  </m:r>
                </m:sub>
              </m:sSub>
            </m:oMath>
            <w:r>
              <w:rPr>
                <w:rFonts w:asciiTheme="majorBidi" w:eastAsiaTheme="minorEastAsia" w:hAnsiTheme="majorBidi" w:cstheme="majorBidi"/>
                <w:sz w:val="24"/>
                <w:szCs w:val="24"/>
              </w:rPr>
              <w:t>)</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10 N-m/A</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5</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Konstanta Torsi Motor (</w:t>
            </w: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T</m:t>
                  </m:r>
                </m:sub>
              </m:sSub>
            </m:oMath>
            <w:r>
              <w:rPr>
                <w:rFonts w:asciiTheme="majorBidi" w:eastAsiaTheme="minorEastAsia" w:hAnsiTheme="majorBidi" w:cstheme="majorBidi"/>
                <w:sz w:val="24"/>
                <w:szCs w:val="24"/>
              </w:rPr>
              <w:t>)</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9,46 Nm/A</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6</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Back-EM Konstanta (</w:t>
            </w:r>
            <m:oMath>
              <m:sSub>
                <m:sSubPr>
                  <m:ctrlPr>
                    <w:rPr>
                      <w:rFonts w:ascii="Cambria Math" w:hAnsi="Cambria Math" w:cstheme="majorBidi"/>
                      <w:i/>
                      <w:sz w:val="24"/>
                      <w:szCs w:val="24"/>
                    </w:rPr>
                  </m:ctrlPr>
                </m:sSubPr>
                <m:e>
                  <m:r>
                    <w:rPr>
                      <w:rFonts w:ascii="Cambria Math" w:hAnsi="Cambria Math" w:cstheme="majorBidi"/>
                      <w:sz w:val="24"/>
                      <w:szCs w:val="24"/>
                    </w:rPr>
                    <m:t>K</m:t>
                  </m:r>
                </m:e>
                <m:sub>
                  <m:r>
                    <w:rPr>
                      <w:rFonts w:ascii="Cambria Math" w:hAnsi="Cambria Math" w:cstheme="majorBidi"/>
                      <w:sz w:val="24"/>
                      <w:szCs w:val="24"/>
                    </w:rPr>
                    <m:t>b</m:t>
                  </m:r>
                </m:sub>
              </m:sSub>
            </m:oMath>
            <w:r>
              <w:rPr>
                <w:rFonts w:asciiTheme="majorBidi" w:eastAsiaTheme="minorEastAsia" w:hAnsiTheme="majorBidi" w:cstheme="majorBidi"/>
                <w:sz w:val="24"/>
                <w:szCs w:val="24"/>
              </w:rPr>
              <w:t>)</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6,99 (V/krad/s)</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7</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Torka Beban (</w:t>
            </w:r>
            <m:oMath>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L</m:t>
                  </m:r>
                </m:sub>
              </m:sSub>
            </m:oMath>
            <w:r>
              <w:rPr>
                <w:rFonts w:asciiTheme="majorBidi" w:eastAsiaTheme="minorEastAsia" w:hAnsiTheme="majorBidi" w:cstheme="majorBidi"/>
                <w:sz w:val="24"/>
                <w:szCs w:val="24"/>
              </w:rPr>
              <w:t>)</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3,53 Nm</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8</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Momen Inersia (J)</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1,13 x 10^-3 g/m2</w:t>
            </w:r>
          </w:p>
        </w:tc>
      </w:tr>
      <w:tr w:rsidR="00CE5AB9" w:rsidTr="0012676F">
        <w:trPr>
          <w:jc w:val="center"/>
        </w:trPr>
        <w:tc>
          <w:tcPr>
            <w:tcW w:w="664"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9</w:t>
            </w:r>
          </w:p>
        </w:tc>
        <w:tc>
          <w:tcPr>
            <w:tcW w:w="3402"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Induksi Jangkar (</w:t>
            </w:r>
            <m:oMath>
              <m:sSub>
                <m:sSubPr>
                  <m:ctrlPr>
                    <w:rPr>
                      <w:rFonts w:ascii="Cambria Math" w:hAnsi="Cambria Math"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a</m:t>
                  </m:r>
                </m:sub>
              </m:sSub>
            </m:oMath>
            <w:r>
              <w:rPr>
                <w:rFonts w:asciiTheme="majorBidi" w:eastAsiaTheme="minorEastAsia" w:hAnsiTheme="majorBidi" w:cstheme="majorBidi"/>
                <w:sz w:val="24"/>
                <w:szCs w:val="24"/>
              </w:rPr>
              <w:t>)</w:t>
            </w:r>
          </w:p>
        </w:tc>
        <w:tc>
          <w:tcPr>
            <w:tcW w:w="2977" w:type="dxa"/>
          </w:tcPr>
          <w:p w:rsidR="00CE5AB9" w:rsidRDefault="00CE5AB9" w:rsidP="0012676F">
            <w:pPr>
              <w:pStyle w:val="ListParagraph"/>
              <w:tabs>
                <w:tab w:val="left" w:pos="284"/>
              </w:tabs>
              <w:spacing w:after="240"/>
              <w:ind w:left="426" w:hanging="426"/>
              <w:jc w:val="both"/>
              <w:rPr>
                <w:rFonts w:asciiTheme="majorBidi" w:hAnsiTheme="majorBidi" w:cstheme="majorBidi"/>
                <w:sz w:val="24"/>
                <w:szCs w:val="24"/>
              </w:rPr>
            </w:pPr>
            <w:r>
              <w:rPr>
                <w:rFonts w:asciiTheme="majorBidi" w:hAnsiTheme="majorBidi" w:cstheme="majorBidi"/>
                <w:sz w:val="24"/>
                <w:szCs w:val="24"/>
              </w:rPr>
              <w:t>4,10 mH</w:t>
            </w:r>
          </w:p>
        </w:tc>
      </w:tr>
    </w:tbl>
    <w:p w:rsidR="00CE5AB9" w:rsidRDefault="00CE5AB9" w:rsidP="00CE5AB9">
      <w:pPr>
        <w:spacing w:after="0" w:line="240" w:lineRule="auto"/>
        <w:ind w:firstLine="709"/>
        <w:jc w:val="both"/>
        <w:rPr>
          <w:rFonts w:asciiTheme="majorBidi" w:hAnsiTheme="majorBidi" w:cstheme="majorBidi"/>
          <w:sz w:val="24"/>
          <w:szCs w:val="24"/>
        </w:rPr>
      </w:pPr>
    </w:p>
    <w:p w:rsidR="00CE5AB9" w:rsidRPr="00C968A3" w:rsidRDefault="00CE5AB9" w:rsidP="00CE5AB9">
      <w:pPr>
        <w:spacing w:after="240" w:line="240" w:lineRule="auto"/>
        <w:ind w:firstLine="709"/>
        <w:jc w:val="both"/>
        <w:rPr>
          <w:rFonts w:asciiTheme="majorBidi" w:hAnsiTheme="majorBidi" w:cstheme="majorBidi"/>
          <w:sz w:val="24"/>
          <w:szCs w:val="24"/>
        </w:rPr>
      </w:pPr>
      <w:r w:rsidRPr="00C968A3">
        <w:rPr>
          <w:rFonts w:asciiTheme="majorBidi" w:hAnsiTheme="majorBidi" w:cstheme="majorBidi"/>
          <w:sz w:val="24"/>
          <w:szCs w:val="24"/>
        </w:rPr>
        <w:t xml:space="preserve">Langkah- langkah Metode </w:t>
      </w:r>
      <w:r w:rsidRPr="00BD0376">
        <w:rPr>
          <w:rFonts w:asciiTheme="majorBidi" w:hAnsiTheme="majorBidi" w:cstheme="majorBidi"/>
          <w:i/>
          <w:iCs/>
          <w:sz w:val="24"/>
          <w:szCs w:val="24"/>
        </w:rPr>
        <w:t>Heuristik</w:t>
      </w:r>
      <w:r w:rsidRPr="00C968A3">
        <w:rPr>
          <w:rFonts w:asciiTheme="majorBidi" w:hAnsiTheme="majorBidi" w:cstheme="majorBidi"/>
          <w:sz w:val="24"/>
          <w:szCs w:val="24"/>
        </w:rPr>
        <w:t xml:space="preserve"> dikombinasikan dengan sliding metode </w:t>
      </w:r>
      <w:r w:rsidRPr="003F69B2">
        <w:rPr>
          <w:rFonts w:asciiTheme="majorBidi" w:hAnsiTheme="majorBidi" w:cstheme="majorBidi"/>
          <w:i/>
          <w:iCs/>
          <w:sz w:val="24"/>
          <w:szCs w:val="24"/>
        </w:rPr>
        <w:t xml:space="preserve">controller </w:t>
      </w:r>
      <w:r w:rsidRPr="00C968A3">
        <w:rPr>
          <w:rFonts w:asciiTheme="majorBidi" w:hAnsiTheme="majorBidi" w:cstheme="majorBidi"/>
          <w:sz w:val="24"/>
          <w:szCs w:val="24"/>
        </w:rPr>
        <w:t>(SMC) dimulai dengan studi literatur, pengujian model matematis system motor DC, kemudian dilanjutkan dengan perancangan pengendali SMC dan PID, langkah selanjutnya adalah memanipulasi model matematis sistem bersama hasil rancangan pengendali. Dengan simulasi diagram PID</w:t>
      </w:r>
      <w:r>
        <w:rPr>
          <w:rFonts w:asciiTheme="majorBidi" w:hAnsiTheme="majorBidi" w:cstheme="majorBidi"/>
          <w:sz w:val="24"/>
          <w:szCs w:val="24"/>
        </w:rPr>
        <w:t xml:space="preserve"> dan Hybrid SCM sebagai berikut</w:t>
      </w:r>
      <w:r>
        <w:rPr>
          <w:rFonts w:asciiTheme="majorBidi" w:eastAsiaTheme="minorEastAsia" w:hAnsiTheme="majorBidi" w:cstheme="majorBidi"/>
          <w:sz w:val="24"/>
          <w:szCs w:val="28"/>
        </w:rPr>
        <w:t xml:space="preserve"> (Mursyitah, 2016: 32-35).</w:t>
      </w:r>
    </w:p>
    <w:p w:rsidR="00CE5AB9" w:rsidRDefault="00CE5AB9" w:rsidP="00CE5AB9">
      <w:pPr>
        <w:pStyle w:val="ListParagraph"/>
        <w:numPr>
          <w:ilvl w:val="0"/>
          <w:numId w:val="8"/>
        </w:numPr>
        <w:tabs>
          <w:tab w:val="left" w:pos="284"/>
        </w:tabs>
        <w:spacing w:after="120"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Metode Self tunning PID </w:t>
      </w:r>
      <w:r w:rsidRPr="003F69B2">
        <w:rPr>
          <w:rFonts w:asciiTheme="majorBidi" w:hAnsiTheme="majorBidi" w:cstheme="majorBidi"/>
          <w:i/>
          <w:iCs/>
          <w:sz w:val="24"/>
          <w:szCs w:val="24"/>
        </w:rPr>
        <w:t xml:space="preserve">Fuzzy Logic </w:t>
      </w:r>
      <w:r>
        <w:rPr>
          <w:rFonts w:asciiTheme="majorBidi" w:hAnsiTheme="majorBidi" w:cstheme="majorBidi"/>
          <w:sz w:val="24"/>
          <w:szCs w:val="24"/>
        </w:rPr>
        <w:t>kontroler</w:t>
      </w:r>
    </w:p>
    <w:p w:rsidR="00CE5AB9" w:rsidRPr="00C60AC6" w:rsidRDefault="00CE5AB9" w:rsidP="00CE5AB9">
      <w:pPr>
        <w:spacing w:after="24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Alat dan bahan yang digunakan pada metode ini adalah matlab </w:t>
      </w:r>
      <w:r w:rsidRPr="00BD0376">
        <w:rPr>
          <w:rFonts w:asciiTheme="majorBidi" w:hAnsiTheme="majorBidi" w:cstheme="majorBidi"/>
          <w:i/>
          <w:iCs/>
          <w:sz w:val="24"/>
          <w:szCs w:val="24"/>
        </w:rPr>
        <w:t>Simulink</w:t>
      </w:r>
      <w:r>
        <w:rPr>
          <w:rFonts w:asciiTheme="majorBidi" w:hAnsiTheme="majorBidi" w:cstheme="majorBidi"/>
          <w:sz w:val="24"/>
          <w:szCs w:val="24"/>
        </w:rPr>
        <w:t xml:space="preserve">, kontrol PID metode self tunning </w:t>
      </w:r>
      <w:r w:rsidRPr="00BD0376">
        <w:rPr>
          <w:rFonts w:asciiTheme="majorBidi" w:hAnsiTheme="majorBidi" w:cstheme="majorBidi"/>
          <w:i/>
          <w:iCs/>
          <w:sz w:val="24"/>
          <w:szCs w:val="24"/>
        </w:rPr>
        <w:t>fuzzi logic controller</w:t>
      </w:r>
      <w:r>
        <w:rPr>
          <w:rFonts w:asciiTheme="majorBidi" w:hAnsiTheme="majorBidi" w:cstheme="majorBidi"/>
          <w:sz w:val="24"/>
          <w:szCs w:val="24"/>
        </w:rPr>
        <w:t>, motor DC dengan spesifikasi pada tabel berikut:</w:t>
      </w:r>
    </w:p>
    <w:p w:rsidR="00CE5AB9" w:rsidRDefault="00CE5AB9" w:rsidP="00CE5AB9">
      <w:pPr>
        <w:pStyle w:val="ListParagraph"/>
        <w:spacing w:after="240" w:line="240" w:lineRule="auto"/>
        <w:ind w:left="0"/>
        <w:jc w:val="center"/>
        <w:rPr>
          <w:rFonts w:asciiTheme="majorBidi" w:hAnsiTheme="majorBidi" w:cstheme="majorBidi"/>
          <w:sz w:val="24"/>
          <w:szCs w:val="24"/>
        </w:rPr>
      </w:pPr>
      <w:proofErr w:type="gramStart"/>
      <w:r w:rsidRPr="00FE77F9">
        <w:rPr>
          <w:rFonts w:asciiTheme="majorBidi" w:hAnsiTheme="majorBidi" w:cstheme="majorBidi"/>
          <w:b/>
          <w:bCs/>
          <w:sz w:val="24"/>
          <w:szCs w:val="24"/>
        </w:rPr>
        <w:t>Tabel 4.</w:t>
      </w:r>
      <w:proofErr w:type="gramEnd"/>
      <w:r w:rsidRPr="00FE77F9">
        <w:rPr>
          <w:rFonts w:asciiTheme="majorBidi" w:hAnsiTheme="majorBidi" w:cstheme="majorBidi"/>
          <w:b/>
          <w:bCs/>
          <w:sz w:val="24"/>
          <w:szCs w:val="24"/>
        </w:rPr>
        <w:t xml:space="preserve"> </w:t>
      </w:r>
      <w:r>
        <w:rPr>
          <w:rFonts w:asciiTheme="majorBidi" w:hAnsiTheme="majorBidi" w:cstheme="majorBidi"/>
          <w:sz w:val="24"/>
          <w:szCs w:val="24"/>
        </w:rPr>
        <w:t>Nilai Parameter Motor DC yang digunakan (Khadari dkk, 2019)</w:t>
      </w:r>
    </w:p>
    <w:tbl>
      <w:tblPr>
        <w:tblStyle w:val="TableGrid"/>
        <w:tblW w:w="0" w:type="auto"/>
        <w:jc w:val="center"/>
        <w:tblInd w:w="81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2422"/>
      </w:tblGrid>
      <w:tr w:rsidR="00CE5AB9" w:rsidTr="0012676F">
        <w:trPr>
          <w:jc w:val="center"/>
        </w:trPr>
        <w:tc>
          <w:tcPr>
            <w:tcW w:w="4642" w:type="dxa"/>
            <w:tcBorders>
              <w:top w:val="single" w:sz="4" w:space="0" w:color="auto"/>
              <w:left w:val="nil"/>
              <w:bottom w:val="nil"/>
              <w:right w:val="nil"/>
            </w:tcBorders>
            <w:vAlign w:val="center"/>
            <w:hideMark/>
          </w:tcPr>
          <w:p w:rsidR="00CE5AB9" w:rsidRPr="00072037" w:rsidRDefault="00CE5AB9" w:rsidP="0012676F">
            <w:pPr>
              <w:tabs>
                <w:tab w:val="left" w:pos="284"/>
              </w:tabs>
              <w:spacing w:after="240"/>
              <w:jc w:val="center"/>
              <w:rPr>
                <w:rFonts w:asciiTheme="majorBidi" w:hAnsiTheme="majorBidi" w:cstheme="majorBidi"/>
                <w:sz w:val="24"/>
                <w:szCs w:val="24"/>
              </w:rPr>
            </w:pPr>
            <w:r w:rsidRPr="00072037">
              <w:rPr>
                <w:rFonts w:asciiTheme="majorBidi" w:hAnsiTheme="majorBidi" w:cstheme="majorBidi"/>
                <w:sz w:val="24"/>
                <w:szCs w:val="24"/>
              </w:rPr>
              <w:t>Spesifikasi  Motor DC : 5 HP,240 Volt</w:t>
            </w:r>
          </w:p>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Parameter</w:t>
            </w:r>
          </w:p>
        </w:tc>
        <w:tc>
          <w:tcPr>
            <w:tcW w:w="2422" w:type="dxa"/>
            <w:tcBorders>
              <w:top w:val="single" w:sz="4" w:space="0" w:color="auto"/>
              <w:left w:val="nil"/>
              <w:bottom w:val="nil"/>
              <w:right w:val="nil"/>
            </w:tcBorders>
            <w:vAlign w:val="center"/>
          </w:tcPr>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p>
          <w:p w:rsidR="00CE5AB9" w:rsidRDefault="00CE5AB9" w:rsidP="0012676F">
            <w:pPr>
              <w:pStyle w:val="ListParagraph"/>
              <w:tabs>
                <w:tab w:val="left" w:pos="284"/>
              </w:tabs>
              <w:spacing w:after="240"/>
              <w:ind w:left="426" w:hanging="426"/>
              <w:jc w:val="center"/>
              <w:rPr>
                <w:rFonts w:asciiTheme="majorBidi" w:hAnsiTheme="majorBidi" w:cstheme="majorBidi"/>
                <w:sz w:val="24"/>
                <w:szCs w:val="24"/>
              </w:rPr>
            </w:pPr>
            <w:r>
              <w:rPr>
                <w:rFonts w:asciiTheme="majorBidi" w:hAnsiTheme="majorBidi" w:cstheme="majorBidi"/>
                <w:sz w:val="24"/>
                <w:szCs w:val="24"/>
              </w:rPr>
              <w:t>Value</w:t>
            </w:r>
          </w:p>
        </w:tc>
      </w:tr>
      <w:tr w:rsidR="00CE5AB9" w:rsidTr="0012676F">
        <w:trPr>
          <w:jc w:val="center"/>
        </w:trPr>
        <w:tc>
          <w:tcPr>
            <w:tcW w:w="464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armatur Inductanced (Henry)</w:t>
            </w:r>
          </w:p>
        </w:tc>
        <w:tc>
          <w:tcPr>
            <w:tcW w:w="2422" w:type="dxa"/>
            <w:tcBorders>
              <w:top w:val="nil"/>
              <w:left w:val="nil"/>
              <w:bottom w:val="nil"/>
              <w:right w:val="nil"/>
            </w:tcBorders>
            <w:vAlign w:val="center"/>
            <w:hideMark/>
          </w:tcPr>
          <w:p w:rsidR="00CE5AB9" w:rsidRDefault="00843055" w:rsidP="0012676F">
            <w:pPr>
              <w:pStyle w:val="ListParagraph"/>
              <w:tabs>
                <w:tab w:val="left" w:pos="284"/>
              </w:tabs>
              <w:spacing w:after="240"/>
              <w:ind w:left="426" w:hanging="426"/>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L</m:t>
                  </m:r>
                </m:e>
                <m:sub>
                  <m:r>
                    <w:rPr>
                      <w:rFonts w:ascii="Cambria Math" w:hAnsi="Cambria Math" w:cstheme="majorBidi"/>
                      <w:sz w:val="24"/>
                      <w:szCs w:val="24"/>
                    </w:rPr>
                    <m:t>a</m:t>
                  </m:r>
                </m:sub>
              </m:sSub>
            </m:oMath>
            <w:r w:rsidR="00CE5AB9">
              <w:rPr>
                <w:rFonts w:asciiTheme="majorBidi" w:eastAsiaTheme="minorEastAsia" w:hAnsiTheme="majorBidi" w:cstheme="majorBidi"/>
                <w:sz w:val="24"/>
                <w:szCs w:val="24"/>
              </w:rPr>
              <w:t xml:space="preserve"> = 0.01 H</w:t>
            </w:r>
          </w:p>
        </w:tc>
      </w:tr>
      <w:tr w:rsidR="00CE5AB9" w:rsidTr="0012676F">
        <w:trPr>
          <w:jc w:val="center"/>
        </w:trPr>
        <w:tc>
          <w:tcPr>
            <w:tcW w:w="464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Armature Resistance (Ohm)</w:t>
            </w:r>
          </w:p>
        </w:tc>
        <w:tc>
          <w:tcPr>
            <w:tcW w:w="2422" w:type="dxa"/>
            <w:tcBorders>
              <w:top w:val="nil"/>
              <w:left w:val="nil"/>
              <w:bottom w:val="nil"/>
              <w:right w:val="nil"/>
            </w:tcBorders>
            <w:vAlign w:val="center"/>
            <w:hideMark/>
          </w:tcPr>
          <w:p w:rsidR="00CE5AB9" w:rsidRDefault="00843055" w:rsidP="0012676F">
            <w:pPr>
              <w:pStyle w:val="ListParagraph"/>
              <w:tabs>
                <w:tab w:val="left" w:pos="284"/>
              </w:tabs>
              <w:spacing w:after="240"/>
              <w:ind w:left="426" w:hanging="426"/>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a</m:t>
                  </m:r>
                </m:sub>
              </m:sSub>
            </m:oMath>
            <w:r w:rsidR="00CE5AB9">
              <w:rPr>
                <w:rFonts w:asciiTheme="majorBidi" w:eastAsiaTheme="minorEastAsia" w:hAnsiTheme="majorBidi" w:cstheme="majorBidi"/>
                <w:sz w:val="24"/>
                <w:szCs w:val="24"/>
              </w:rPr>
              <w:t xml:space="preserve"> = 0.5</w:t>
            </w:r>
          </w:p>
        </w:tc>
      </w:tr>
      <w:tr w:rsidR="00CE5AB9" w:rsidTr="0012676F">
        <w:trPr>
          <w:jc w:val="center"/>
        </w:trPr>
        <w:tc>
          <w:tcPr>
            <w:tcW w:w="464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lastRenderedPageBreak/>
              <w:t>Rotor Inertia (kg.m</w:t>
            </w:r>
            <w:r>
              <w:rPr>
                <w:rFonts w:asciiTheme="majorBidi" w:hAnsiTheme="majorBidi" w:cstheme="majorBidi"/>
                <w:sz w:val="24"/>
                <w:szCs w:val="24"/>
                <w:vertAlign w:val="superscript"/>
              </w:rPr>
              <w:t>2</w:t>
            </w:r>
            <w:r>
              <w:rPr>
                <w:rFonts w:asciiTheme="majorBidi" w:hAnsiTheme="majorBidi" w:cstheme="majorBidi"/>
                <w:sz w:val="24"/>
                <w:szCs w:val="24"/>
              </w:rPr>
              <w:t>)</w:t>
            </w:r>
          </w:p>
        </w:tc>
        <w:tc>
          <w:tcPr>
            <w:tcW w:w="242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J = 0.05 kg.m</w:t>
            </w:r>
            <w:r>
              <w:rPr>
                <w:rFonts w:asciiTheme="majorBidi" w:hAnsiTheme="majorBidi" w:cstheme="majorBidi"/>
                <w:sz w:val="24"/>
                <w:szCs w:val="24"/>
                <w:vertAlign w:val="superscript"/>
              </w:rPr>
              <w:t>2</w:t>
            </w:r>
          </w:p>
        </w:tc>
      </w:tr>
      <w:tr w:rsidR="00CE5AB9" w:rsidTr="0012676F">
        <w:trPr>
          <w:jc w:val="center"/>
        </w:trPr>
        <w:tc>
          <w:tcPr>
            <w:tcW w:w="464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Armature voltage (volt)</w:t>
            </w:r>
          </w:p>
        </w:tc>
        <w:tc>
          <w:tcPr>
            <w:tcW w:w="2422" w:type="dxa"/>
            <w:tcBorders>
              <w:top w:val="nil"/>
              <w:left w:val="nil"/>
              <w:bottom w:val="nil"/>
              <w:right w:val="nil"/>
            </w:tcBorders>
            <w:vAlign w:val="center"/>
            <w:hideMark/>
          </w:tcPr>
          <w:p w:rsidR="00CE5AB9" w:rsidRDefault="00843055" w:rsidP="0012676F">
            <w:pPr>
              <w:pStyle w:val="ListParagraph"/>
              <w:tabs>
                <w:tab w:val="left" w:pos="284"/>
              </w:tabs>
              <w:spacing w:after="240"/>
              <w:ind w:left="426" w:hanging="426"/>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a</m:t>
                  </m:r>
                </m:sub>
              </m:sSub>
            </m:oMath>
            <w:r w:rsidR="00CE5AB9">
              <w:rPr>
                <w:rFonts w:asciiTheme="majorBidi" w:eastAsiaTheme="minorEastAsia" w:hAnsiTheme="majorBidi" w:cstheme="majorBidi"/>
                <w:sz w:val="24"/>
                <w:szCs w:val="24"/>
              </w:rPr>
              <w:t xml:space="preserve"> = 280 V</w:t>
            </w:r>
          </w:p>
        </w:tc>
      </w:tr>
      <w:tr w:rsidR="00CE5AB9" w:rsidTr="0012676F">
        <w:trPr>
          <w:jc w:val="center"/>
        </w:trPr>
        <w:tc>
          <w:tcPr>
            <w:tcW w:w="464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 xml:space="preserve">Frictional Constan of motor </w:t>
            </w:r>
          </w:p>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(Nm(rad/sec))</w:t>
            </w:r>
          </w:p>
        </w:tc>
        <w:tc>
          <w:tcPr>
            <w:tcW w:w="242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B =0.02 Nm/A</w:t>
            </w:r>
          </w:p>
        </w:tc>
      </w:tr>
      <w:tr w:rsidR="00CE5AB9" w:rsidTr="0012676F">
        <w:trPr>
          <w:jc w:val="center"/>
        </w:trPr>
        <w:tc>
          <w:tcPr>
            <w:tcW w:w="464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Back emf constant (V(rad/sec))</w:t>
            </w:r>
          </w:p>
        </w:tc>
        <w:tc>
          <w:tcPr>
            <w:tcW w:w="2422" w:type="dxa"/>
            <w:tcBorders>
              <w:top w:val="nil"/>
              <w:left w:val="nil"/>
              <w:bottom w:val="nil"/>
              <w:right w:val="nil"/>
            </w:tcBorders>
            <w:vAlign w:val="center"/>
            <w:hideMark/>
          </w:tcPr>
          <w:p w:rsidR="00CE5AB9" w:rsidRDefault="00CE5AB9" w:rsidP="0012676F">
            <w:pPr>
              <w:pStyle w:val="ListParagraph"/>
              <w:tabs>
                <w:tab w:val="left" w:pos="284"/>
              </w:tabs>
              <w:spacing w:after="240"/>
              <w:ind w:left="426" w:hanging="426"/>
              <w:rPr>
                <w:rFonts w:asciiTheme="majorBidi" w:hAnsiTheme="majorBidi" w:cstheme="majorBidi"/>
                <w:sz w:val="24"/>
                <w:szCs w:val="24"/>
              </w:rPr>
            </w:pPr>
            <w:r>
              <w:rPr>
                <w:rFonts w:asciiTheme="majorBidi" w:hAnsiTheme="majorBidi" w:cstheme="majorBidi"/>
                <w:sz w:val="24"/>
                <w:szCs w:val="24"/>
              </w:rPr>
              <w:t>Kb = 1.23V (rad/sec)</w:t>
            </w:r>
          </w:p>
        </w:tc>
      </w:tr>
    </w:tbl>
    <w:p w:rsidR="00CE5AB9" w:rsidRDefault="00CE5AB9" w:rsidP="00CE5AB9">
      <w:pPr>
        <w:spacing w:after="0" w:line="240" w:lineRule="auto"/>
        <w:ind w:firstLine="709"/>
        <w:jc w:val="both"/>
        <w:rPr>
          <w:rFonts w:asciiTheme="majorBidi" w:hAnsiTheme="majorBidi" w:cstheme="majorBidi"/>
          <w:sz w:val="24"/>
          <w:szCs w:val="24"/>
        </w:rPr>
      </w:pPr>
    </w:p>
    <w:p w:rsidR="00CE5AB9" w:rsidRPr="00917774" w:rsidRDefault="00CE5AB9" w:rsidP="00CE5AB9">
      <w:pPr>
        <w:spacing w:after="240" w:line="240" w:lineRule="auto"/>
        <w:ind w:firstLine="709"/>
        <w:jc w:val="both"/>
        <w:rPr>
          <w:rFonts w:ascii="Times New Roman" w:hAnsi="Times New Roman" w:cs="Times New Roman"/>
          <w:sz w:val="24"/>
          <w:szCs w:val="24"/>
        </w:rPr>
      </w:pPr>
      <w:r w:rsidRPr="00072037">
        <w:rPr>
          <w:rFonts w:asciiTheme="majorBidi" w:hAnsiTheme="majorBidi" w:cstheme="majorBidi"/>
          <w:sz w:val="24"/>
          <w:szCs w:val="24"/>
        </w:rPr>
        <w:t>Langkah-langkah p</w:t>
      </w:r>
      <w:r w:rsidRPr="00072037">
        <w:rPr>
          <w:rFonts w:ascii="Times New Roman" w:hAnsi="Times New Roman" w:cs="Times New Roman"/>
          <w:sz w:val="24"/>
          <w:szCs w:val="24"/>
        </w:rPr>
        <w:t xml:space="preserve">ada penelitian ini </w:t>
      </w:r>
      <w:proofErr w:type="gramStart"/>
      <w:r w:rsidRPr="00072037">
        <w:rPr>
          <w:rFonts w:ascii="Times New Roman" w:hAnsi="Times New Roman" w:cs="Times New Roman"/>
          <w:sz w:val="24"/>
          <w:szCs w:val="24"/>
        </w:rPr>
        <w:t>dilakukan  pengambilan</w:t>
      </w:r>
      <w:proofErr w:type="gramEnd"/>
      <w:r w:rsidRPr="00072037">
        <w:rPr>
          <w:rFonts w:ascii="Times New Roman" w:hAnsi="Times New Roman" w:cs="Times New Roman"/>
          <w:sz w:val="24"/>
          <w:szCs w:val="24"/>
        </w:rPr>
        <w:t xml:space="preserve"> data dengan cara simulasi. langkah dalam membuat simulasi </w:t>
      </w:r>
      <w:proofErr w:type="gramStart"/>
      <w:r w:rsidRPr="00072037">
        <w:rPr>
          <w:rFonts w:ascii="Times New Roman" w:hAnsi="Times New Roman" w:cs="Times New Roman"/>
          <w:sz w:val="24"/>
          <w:szCs w:val="24"/>
        </w:rPr>
        <w:t>meliputi ;</w:t>
      </w:r>
      <w:proofErr w:type="gramEnd"/>
      <w:r w:rsidRPr="00072037">
        <w:rPr>
          <w:rFonts w:ascii="Times New Roman" w:hAnsi="Times New Roman" w:cs="Times New Roman"/>
          <w:sz w:val="24"/>
          <w:szCs w:val="24"/>
        </w:rPr>
        <w:t xml:space="preserve"> memebuat FIS (</w:t>
      </w:r>
      <w:r w:rsidRPr="00BD0376">
        <w:rPr>
          <w:rFonts w:ascii="Times New Roman" w:hAnsi="Times New Roman" w:cs="Times New Roman"/>
          <w:i/>
          <w:iCs/>
          <w:sz w:val="24"/>
          <w:szCs w:val="24"/>
        </w:rPr>
        <w:t>fuzzy Interface Syestem</w:t>
      </w:r>
      <w:r w:rsidRPr="00072037">
        <w:rPr>
          <w:rFonts w:ascii="Times New Roman" w:hAnsi="Times New Roman" w:cs="Times New Roman"/>
          <w:sz w:val="24"/>
          <w:szCs w:val="24"/>
        </w:rPr>
        <w:t>) berdasarkan acuan.selanjutnya dilakukan implementasi  self tunning PID pada simulasi sistem pengendali motor dc dan dilanjutkan dengan pengujian berupa simulasi dari setiap kondisi saat berlangsung pengujian dilakukan pengamatan dan  diperoleh data dan data  dianalisis data yang diteliti adalah data dengan kecepatan  tetap 120 (Rad/s) da</w:t>
      </w:r>
      <w:r>
        <w:rPr>
          <w:rFonts w:ascii="Times New Roman" w:hAnsi="Times New Roman" w:cs="Times New Roman"/>
          <w:sz w:val="24"/>
          <w:szCs w:val="24"/>
        </w:rPr>
        <w:t>n beban torsi yang tetap (5 Nm)</w:t>
      </w:r>
    </w:p>
    <w:p w:rsidR="00CE5AB9" w:rsidRDefault="00CE5AB9" w:rsidP="00CE5AB9">
      <w:pPr>
        <w:pStyle w:val="ListParagraph"/>
        <w:numPr>
          <w:ilvl w:val="0"/>
          <w:numId w:val="3"/>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HASIL DAN PEMBAHASAN</w:t>
      </w:r>
    </w:p>
    <w:p w:rsidR="00CE5AB9" w:rsidRDefault="00CE5AB9" w:rsidP="00CE5AB9">
      <w:pPr>
        <w:spacing w:after="240" w:line="240" w:lineRule="auto"/>
        <w:ind w:firstLine="709"/>
        <w:jc w:val="both"/>
        <w:rPr>
          <w:rFonts w:asciiTheme="majorBidi" w:hAnsiTheme="majorBidi" w:cstheme="majorBidi"/>
          <w:bCs/>
          <w:sz w:val="24"/>
          <w:szCs w:val="24"/>
        </w:rPr>
      </w:pPr>
      <w:proofErr w:type="gramStart"/>
      <w:r>
        <w:rPr>
          <w:rFonts w:ascii="Times New Roman" w:hAnsi="Times New Roman" w:cs="Times New Roman"/>
          <w:bCs/>
          <w:sz w:val="24"/>
          <w:szCs w:val="24"/>
        </w:rPr>
        <w:t xml:space="preserve">Pada </w:t>
      </w:r>
      <w:r>
        <w:rPr>
          <w:rFonts w:asciiTheme="majorBidi" w:hAnsiTheme="majorBidi" w:cstheme="majorBidi"/>
          <w:bCs/>
          <w:sz w:val="24"/>
          <w:szCs w:val="24"/>
        </w:rPr>
        <w:t>dasarnya kontrol PID adalah kontrol yang digunakan untuk menentukan respon yang tepat dari suatu plant.</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kontrol</w:t>
      </w:r>
      <w:proofErr w:type="gramEnd"/>
      <w:r>
        <w:rPr>
          <w:rFonts w:asciiTheme="majorBidi" w:hAnsiTheme="majorBidi" w:cstheme="majorBidi"/>
          <w:bCs/>
          <w:sz w:val="24"/>
          <w:szCs w:val="24"/>
        </w:rPr>
        <w:t xml:space="preserve"> PID bekerja dengan  penyesuaian nilai parameter (Kp,Ki, Kd)  atau tunning  dengan plant yang digunakan sehingga diperoleh nilai respon yang sesauai dengan set point yang diinginkan.</w:t>
      </w:r>
    </w:p>
    <w:p w:rsidR="00CE5AB9" w:rsidRDefault="00CE5AB9" w:rsidP="00CE5AB9">
      <w:pPr>
        <w:spacing w:after="240"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 xml:space="preserve">Pada tinjauan ini digunakan beberapa metode tunning seperti root locus, GA based PID, Heurstic With SCM, dan </w:t>
      </w:r>
      <w:r w:rsidRPr="003F69B2">
        <w:rPr>
          <w:rFonts w:asciiTheme="majorBidi" w:hAnsiTheme="majorBidi" w:cstheme="majorBidi"/>
          <w:bCs/>
          <w:i/>
          <w:iCs/>
          <w:sz w:val="24"/>
          <w:szCs w:val="24"/>
        </w:rPr>
        <w:t xml:space="preserve">Fuzzy Logic </w:t>
      </w:r>
      <w:r>
        <w:rPr>
          <w:rFonts w:asciiTheme="majorBidi" w:hAnsiTheme="majorBidi" w:cstheme="majorBidi"/>
          <w:bCs/>
          <w:sz w:val="24"/>
          <w:szCs w:val="24"/>
        </w:rPr>
        <w:t xml:space="preserve">Controler untuk </w:t>
      </w:r>
      <w:proofErr w:type="gramStart"/>
      <w:r>
        <w:rPr>
          <w:rFonts w:asciiTheme="majorBidi" w:hAnsiTheme="majorBidi" w:cstheme="majorBidi"/>
          <w:bCs/>
          <w:sz w:val="24"/>
          <w:szCs w:val="24"/>
        </w:rPr>
        <w:t>diaplikasikan  pada</w:t>
      </w:r>
      <w:proofErr w:type="gramEnd"/>
      <w:r>
        <w:rPr>
          <w:rFonts w:asciiTheme="majorBidi" w:hAnsiTheme="majorBidi" w:cstheme="majorBidi"/>
          <w:bCs/>
          <w:sz w:val="24"/>
          <w:szCs w:val="24"/>
        </w:rPr>
        <w:t xml:space="preserve"> motor DC agar diperoleh respon  berupa kecepatan yang sesuai dengan set point yang diinginkan.</w:t>
      </w:r>
    </w:p>
    <w:p w:rsidR="00CE5AB9" w:rsidRDefault="00CE5AB9" w:rsidP="00CE5AB9">
      <w:pPr>
        <w:spacing w:after="24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Dari beberapa metode tunning yang dilakukan dalam penggunaan kontrol PID untuk pengaturan kecepatan motor DC </w:t>
      </w:r>
      <w:proofErr w:type="gramStart"/>
      <w:r>
        <w:rPr>
          <w:rFonts w:asciiTheme="majorBidi" w:hAnsiTheme="majorBidi" w:cstheme="majorBidi"/>
          <w:sz w:val="24"/>
          <w:szCs w:val="24"/>
        </w:rPr>
        <w:t>yaitu :</w:t>
      </w:r>
      <w:proofErr w:type="gramEnd"/>
    </w:p>
    <w:p w:rsidR="00CE5AB9" w:rsidRDefault="00CE5AB9" w:rsidP="00CE5AB9">
      <w:pPr>
        <w:pStyle w:val="ListParagraph"/>
        <w:spacing w:after="120" w:line="240" w:lineRule="auto"/>
        <w:ind w:left="426"/>
        <w:jc w:val="center"/>
        <w:rPr>
          <w:rFonts w:asciiTheme="majorBidi" w:hAnsiTheme="majorBidi" w:cstheme="majorBidi"/>
          <w:sz w:val="24"/>
          <w:szCs w:val="24"/>
        </w:rPr>
      </w:pPr>
      <w:r>
        <w:rPr>
          <w:rFonts w:asciiTheme="majorBidi" w:hAnsiTheme="majorBidi" w:cstheme="majorBidi"/>
          <w:b/>
          <w:bCs/>
          <w:sz w:val="24"/>
          <w:szCs w:val="24"/>
        </w:rPr>
        <w:t xml:space="preserve">Tabel 1: </w:t>
      </w:r>
      <w:r>
        <w:rPr>
          <w:rFonts w:asciiTheme="majorBidi" w:hAnsiTheme="majorBidi" w:cstheme="majorBidi"/>
          <w:sz w:val="24"/>
          <w:szCs w:val="24"/>
        </w:rPr>
        <w:t>perbandingan metode tunning</w:t>
      </w:r>
    </w:p>
    <w:p w:rsidR="00CE5AB9" w:rsidRDefault="00CE5AB9" w:rsidP="00CE5AB9">
      <w:pPr>
        <w:pStyle w:val="ListParagraph"/>
        <w:spacing w:after="120" w:line="240" w:lineRule="auto"/>
        <w:ind w:left="426"/>
        <w:jc w:val="center"/>
        <w:rPr>
          <w:rFonts w:asciiTheme="majorBidi" w:hAnsiTheme="majorBidi" w:cstheme="majorBidi"/>
          <w:sz w:val="24"/>
          <w:szCs w:val="24"/>
        </w:rPr>
      </w:pPr>
    </w:p>
    <w:tbl>
      <w:tblPr>
        <w:tblStyle w:val="TableGrid"/>
        <w:tblW w:w="10860" w:type="dxa"/>
        <w:tblInd w:w="-838" w:type="dxa"/>
        <w:tblLayout w:type="fixed"/>
        <w:tblLook w:val="04A0" w:firstRow="1" w:lastRow="0" w:firstColumn="1" w:lastColumn="0" w:noHBand="0" w:noVBand="1"/>
      </w:tblPr>
      <w:tblGrid>
        <w:gridCol w:w="1473"/>
        <w:gridCol w:w="982"/>
        <w:gridCol w:w="1178"/>
        <w:gridCol w:w="884"/>
        <w:gridCol w:w="737"/>
        <w:gridCol w:w="739"/>
        <w:gridCol w:w="1032"/>
        <w:gridCol w:w="886"/>
        <w:gridCol w:w="884"/>
        <w:gridCol w:w="886"/>
        <w:gridCol w:w="1179"/>
      </w:tblGrid>
      <w:tr w:rsidR="00CE5AB9" w:rsidTr="0012676F">
        <w:trPr>
          <w:trHeight w:val="427"/>
        </w:trPr>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Metode</w:t>
            </w:r>
          </w:p>
        </w:tc>
        <w:tc>
          <w:tcPr>
            <w:tcW w:w="982" w:type="dxa"/>
            <w:vMerge w:val="restart"/>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Beban</w:t>
            </w:r>
            <w:r>
              <w:rPr>
                <w:rFonts w:asciiTheme="majorBidi" w:hAnsiTheme="majorBidi" w:cstheme="majorBidi"/>
                <w:b/>
                <w:bCs/>
                <w:sz w:val="20"/>
                <w:szCs w:val="20"/>
              </w:rPr>
              <w:br/>
              <w:t>(Nm)</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Kecepatan</w:t>
            </w:r>
          </w:p>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(rad/s)</w:t>
            </w:r>
          </w:p>
        </w:tc>
        <w:tc>
          <w:tcPr>
            <w:tcW w:w="2360" w:type="dxa"/>
            <w:gridSpan w:val="3"/>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Parameter PID</w:t>
            </w: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Time Respon</w:t>
            </w:r>
          </w:p>
        </w:tc>
        <w:tc>
          <w:tcPr>
            <w:tcW w:w="886" w:type="dxa"/>
            <w:vMerge w:val="restart"/>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Stady state eror</w:t>
            </w:r>
          </w:p>
        </w:tc>
        <w:tc>
          <w:tcPr>
            <w:tcW w:w="1179" w:type="dxa"/>
            <w:vMerge w:val="restart"/>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jc w:val="center"/>
              <w:rPr>
                <w:rFonts w:asciiTheme="majorBidi" w:hAnsiTheme="majorBidi" w:cstheme="majorBidi"/>
                <w:b/>
                <w:bCs/>
                <w:sz w:val="20"/>
                <w:szCs w:val="20"/>
              </w:rPr>
            </w:pPr>
            <w:r>
              <w:rPr>
                <w:rFonts w:asciiTheme="majorBidi" w:hAnsiTheme="majorBidi" w:cstheme="majorBidi"/>
                <w:b/>
                <w:bCs/>
                <w:sz w:val="20"/>
                <w:szCs w:val="20"/>
              </w:rPr>
              <w:t>Over</w:t>
            </w:r>
          </w:p>
          <w:p w:rsidR="00CE5AB9" w:rsidRDefault="00CE5AB9" w:rsidP="0012676F">
            <w:pPr>
              <w:spacing w:after="240"/>
              <w:jc w:val="center"/>
              <w:rPr>
                <w:rFonts w:asciiTheme="majorBidi" w:hAnsiTheme="majorBidi" w:cstheme="majorBidi"/>
                <w:b/>
                <w:bCs/>
                <w:sz w:val="20"/>
                <w:szCs w:val="20"/>
              </w:rPr>
            </w:pPr>
            <w:r>
              <w:rPr>
                <w:rFonts w:asciiTheme="majorBidi" w:hAnsiTheme="majorBidi" w:cstheme="majorBidi"/>
                <w:b/>
                <w:bCs/>
                <w:sz w:val="20"/>
                <w:szCs w:val="20"/>
              </w:rPr>
              <w:t>Shoot</w:t>
            </w:r>
          </w:p>
        </w:tc>
      </w:tr>
      <w:tr w:rsidR="00CE5AB9" w:rsidTr="0012676F">
        <w:trPr>
          <w:trHeight w:val="361"/>
        </w:trPr>
        <w:tc>
          <w:tcPr>
            <w:tcW w:w="1474" w:type="dxa"/>
            <w:vMerge/>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rPr>
                <w:rFonts w:asciiTheme="majorBidi" w:hAnsiTheme="majorBidi" w:cstheme="majorBidi"/>
                <w:b/>
                <w:bCs/>
                <w:sz w:val="20"/>
                <w:szCs w:val="20"/>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rPr>
                <w:rFonts w:asciiTheme="majorBidi" w:hAnsiTheme="majorBidi" w:cstheme="majorBidi"/>
                <w:b/>
                <w:bCs/>
                <w:sz w:val="20"/>
                <w:szCs w:val="20"/>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rPr>
                <w:rFonts w:asciiTheme="majorBidi" w:hAnsiTheme="majorBidi" w:cstheme="majorBidi"/>
                <w:b/>
                <w:bCs/>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Kp</w:t>
            </w:r>
          </w:p>
        </w:tc>
        <w:tc>
          <w:tcPr>
            <w:tcW w:w="737"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Ki</w:t>
            </w:r>
          </w:p>
        </w:tc>
        <w:tc>
          <w:tcPr>
            <w:tcW w:w="73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Kd</w:t>
            </w:r>
          </w:p>
        </w:tc>
        <w:tc>
          <w:tcPr>
            <w:tcW w:w="103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Settling Time (s)</w:t>
            </w:r>
          </w:p>
        </w:tc>
        <w:tc>
          <w:tcPr>
            <w:tcW w:w="886"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Pr>
                <w:rFonts w:asciiTheme="majorBidi" w:hAnsiTheme="majorBidi" w:cstheme="majorBidi"/>
                <w:b/>
                <w:bCs/>
                <w:sz w:val="20"/>
                <w:szCs w:val="20"/>
              </w:rPr>
              <w:t>Peak Time (s)</w:t>
            </w: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b/>
                <w:bCs/>
                <w:sz w:val="20"/>
                <w:szCs w:val="20"/>
              </w:rPr>
            </w:pPr>
            <w:r w:rsidRPr="003F69B2">
              <w:rPr>
                <w:rFonts w:asciiTheme="majorBidi" w:hAnsiTheme="majorBidi" w:cstheme="majorBidi"/>
                <w:b/>
                <w:bCs/>
                <w:i/>
                <w:iCs/>
                <w:sz w:val="20"/>
                <w:szCs w:val="20"/>
              </w:rPr>
              <w:t xml:space="preserve">Rise time </w:t>
            </w:r>
            <w:r>
              <w:rPr>
                <w:rFonts w:asciiTheme="majorBidi" w:hAnsiTheme="majorBidi" w:cstheme="majorBidi"/>
                <w:b/>
                <w:bCs/>
                <w:sz w:val="20"/>
                <w:szCs w:val="20"/>
              </w:rPr>
              <w:t>(s)</w:t>
            </w: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rPr>
                <w:rFonts w:asciiTheme="majorBidi" w:hAnsiTheme="majorBidi" w:cstheme="majorBidi"/>
                <w:b/>
                <w:bCs/>
                <w:sz w:val="20"/>
                <w:szCs w:val="20"/>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rPr>
                <w:rFonts w:asciiTheme="majorBidi" w:hAnsiTheme="majorBidi" w:cstheme="majorBidi"/>
                <w:b/>
                <w:bCs/>
                <w:sz w:val="20"/>
                <w:szCs w:val="20"/>
              </w:rPr>
            </w:pPr>
          </w:p>
        </w:tc>
      </w:tr>
      <w:tr w:rsidR="00CE5AB9" w:rsidTr="0012676F">
        <w:trPr>
          <w:trHeight w:val="361"/>
        </w:trPr>
        <w:tc>
          <w:tcPr>
            <w:tcW w:w="147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Root Locus</w:t>
            </w:r>
          </w:p>
        </w:tc>
        <w:tc>
          <w:tcPr>
            <w:tcW w:w="982" w:type="dxa"/>
            <w:tcBorders>
              <w:top w:val="single" w:sz="4" w:space="0" w:color="auto"/>
              <w:left w:val="single" w:sz="4" w:space="0" w:color="auto"/>
              <w:bottom w:val="single" w:sz="4" w:space="0" w:color="auto"/>
              <w:right w:val="single" w:sz="4" w:space="0" w:color="auto"/>
            </w:tcBorders>
            <w:vAlign w:val="center"/>
          </w:tcPr>
          <w:p w:rsidR="00CE5AB9" w:rsidRDefault="00CE5AB9" w:rsidP="0012676F">
            <w:pPr>
              <w:pStyle w:val="ListParagraph"/>
              <w:spacing w:after="240"/>
              <w:ind w:left="0"/>
              <w:jc w:val="center"/>
              <w:rPr>
                <w:rFonts w:asciiTheme="majorBidi" w:hAnsiTheme="majorBidi" w:cstheme="majorBidi"/>
                <w:sz w:val="20"/>
                <w:szCs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CE5AB9" w:rsidRDefault="00CE5AB9" w:rsidP="0012676F">
            <w:pPr>
              <w:pStyle w:val="ListParagraph"/>
              <w:spacing w:after="240"/>
              <w:ind w:left="0"/>
              <w:jc w:val="center"/>
              <w:rPr>
                <w:rFonts w:asciiTheme="majorBidi" w:hAnsiTheme="majorBidi" w:cstheme="majorBidi"/>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132</w:t>
            </w:r>
          </w:p>
        </w:tc>
        <w:tc>
          <w:tcPr>
            <w:tcW w:w="737"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120</w:t>
            </w:r>
          </w:p>
        </w:tc>
        <w:tc>
          <w:tcPr>
            <w:tcW w:w="73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2.5</w:t>
            </w:r>
          </w:p>
        </w:tc>
        <w:tc>
          <w:tcPr>
            <w:tcW w:w="103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0.5963</w:t>
            </w:r>
          </w:p>
        </w:tc>
        <w:tc>
          <w:tcPr>
            <w:tcW w:w="886"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0.1914</w:t>
            </w: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0.0947</w:t>
            </w:r>
          </w:p>
        </w:tc>
        <w:tc>
          <w:tcPr>
            <w:tcW w:w="886" w:type="dxa"/>
            <w:tcBorders>
              <w:top w:val="single" w:sz="4" w:space="0" w:color="auto"/>
              <w:left w:val="single" w:sz="4" w:space="0" w:color="auto"/>
              <w:bottom w:val="single" w:sz="4" w:space="0" w:color="auto"/>
              <w:right w:val="single" w:sz="4" w:space="0" w:color="auto"/>
            </w:tcBorders>
            <w:vAlign w:val="center"/>
          </w:tcPr>
          <w:p w:rsidR="00CE5AB9" w:rsidRDefault="00CE5AB9" w:rsidP="0012676F">
            <w:pPr>
              <w:pStyle w:val="ListParagraph"/>
              <w:spacing w:after="240"/>
              <w:ind w:left="0"/>
              <w:jc w:val="center"/>
              <w:rPr>
                <w:rFonts w:asciiTheme="majorBidi" w:hAnsiTheme="majorBidi" w:cstheme="majorBid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jc w:val="center"/>
              <w:rPr>
                <w:rFonts w:asciiTheme="majorBidi" w:hAnsiTheme="majorBidi" w:cstheme="majorBidi"/>
                <w:sz w:val="20"/>
                <w:szCs w:val="20"/>
              </w:rPr>
            </w:pPr>
            <w:r>
              <w:rPr>
                <w:rFonts w:asciiTheme="majorBidi" w:hAnsiTheme="majorBidi" w:cstheme="majorBidi"/>
                <w:sz w:val="20"/>
                <w:szCs w:val="20"/>
              </w:rPr>
              <w:t>13,5402</w:t>
            </w:r>
          </w:p>
        </w:tc>
      </w:tr>
      <w:tr w:rsidR="00CE5AB9" w:rsidTr="0012676F">
        <w:trPr>
          <w:trHeight w:val="361"/>
        </w:trPr>
        <w:tc>
          <w:tcPr>
            <w:tcW w:w="147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GA based PID</w:t>
            </w:r>
          </w:p>
        </w:tc>
        <w:tc>
          <w:tcPr>
            <w:tcW w:w="98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5</w:t>
            </w:r>
          </w:p>
        </w:tc>
        <w:tc>
          <w:tcPr>
            <w:tcW w:w="117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120</w:t>
            </w: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19,856</w:t>
            </w:r>
          </w:p>
        </w:tc>
        <w:tc>
          <w:tcPr>
            <w:tcW w:w="737"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19,61</w:t>
            </w:r>
          </w:p>
        </w:tc>
        <w:tc>
          <w:tcPr>
            <w:tcW w:w="73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0,243</w:t>
            </w:r>
          </w:p>
        </w:tc>
        <w:tc>
          <w:tcPr>
            <w:tcW w:w="103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0,42</w:t>
            </w:r>
          </w:p>
        </w:tc>
        <w:tc>
          <w:tcPr>
            <w:tcW w:w="886" w:type="dxa"/>
            <w:tcBorders>
              <w:top w:val="single" w:sz="4" w:space="0" w:color="auto"/>
              <w:left w:val="single" w:sz="4" w:space="0" w:color="auto"/>
              <w:bottom w:val="single" w:sz="4" w:space="0" w:color="auto"/>
              <w:right w:val="single" w:sz="4" w:space="0" w:color="auto"/>
            </w:tcBorders>
            <w:vAlign w:val="center"/>
          </w:tcPr>
          <w:p w:rsidR="00CE5AB9" w:rsidRDefault="00CE5AB9" w:rsidP="0012676F">
            <w:pPr>
              <w:pStyle w:val="ListParagraph"/>
              <w:spacing w:after="240"/>
              <w:ind w:left="0"/>
              <w:jc w:val="center"/>
              <w:rPr>
                <w:rFonts w:asciiTheme="majorBidi" w:hAnsiTheme="majorBidi" w:cstheme="majorBidi"/>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0.074</w:t>
            </w:r>
          </w:p>
        </w:tc>
        <w:tc>
          <w:tcPr>
            <w:tcW w:w="886"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1.08</w:t>
            </w:r>
          </w:p>
        </w:tc>
        <w:tc>
          <w:tcPr>
            <w:tcW w:w="1179"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jc w:val="center"/>
              <w:rPr>
                <w:rFonts w:asciiTheme="majorBidi" w:hAnsiTheme="majorBidi" w:cstheme="majorBidi"/>
                <w:sz w:val="20"/>
                <w:szCs w:val="20"/>
              </w:rPr>
            </w:pPr>
            <w:r>
              <w:rPr>
                <w:rFonts w:asciiTheme="majorBidi" w:hAnsiTheme="majorBidi" w:cstheme="majorBidi"/>
                <w:sz w:val="20"/>
                <w:szCs w:val="20"/>
              </w:rPr>
              <w:t>2.08</w:t>
            </w:r>
          </w:p>
        </w:tc>
      </w:tr>
      <w:tr w:rsidR="00CE5AB9" w:rsidTr="0012676F">
        <w:trPr>
          <w:trHeight w:val="361"/>
        </w:trPr>
        <w:tc>
          <w:tcPr>
            <w:tcW w:w="147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Metode Heuristik with SCM</w:t>
            </w:r>
          </w:p>
        </w:tc>
        <w:tc>
          <w:tcPr>
            <w:tcW w:w="98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3,53</w:t>
            </w:r>
          </w:p>
        </w:tc>
        <w:tc>
          <w:tcPr>
            <w:tcW w:w="117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29,1</w:t>
            </w: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5.5</w:t>
            </w:r>
          </w:p>
        </w:tc>
        <w:tc>
          <w:tcPr>
            <w:tcW w:w="737"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0.89</w:t>
            </w:r>
          </w:p>
        </w:tc>
        <w:tc>
          <w:tcPr>
            <w:tcW w:w="73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2.39</w:t>
            </w:r>
          </w:p>
        </w:tc>
        <w:tc>
          <w:tcPr>
            <w:tcW w:w="103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0,3825</w:t>
            </w:r>
          </w:p>
        </w:tc>
        <w:tc>
          <w:tcPr>
            <w:tcW w:w="886"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0,1629</w:t>
            </w: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0,1913</w:t>
            </w:r>
          </w:p>
        </w:tc>
        <w:tc>
          <w:tcPr>
            <w:tcW w:w="886"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w:t>
            </w:r>
          </w:p>
        </w:tc>
        <w:tc>
          <w:tcPr>
            <w:tcW w:w="1179" w:type="dxa"/>
            <w:tcBorders>
              <w:top w:val="single" w:sz="4" w:space="0" w:color="auto"/>
              <w:left w:val="single" w:sz="4" w:space="0" w:color="auto"/>
              <w:bottom w:val="single" w:sz="4" w:space="0" w:color="auto"/>
              <w:right w:val="single" w:sz="4" w:space="0" w:color="auto"/>
            </w:tcBorders>
            <w:vAlign w:val="center"/>
          </w:tcPr>
          <w:p w:rsidR="00CE5AB9" w:rsidRDefault="00CE5AB9" w:rsidP="0012676F">
            <w:pPr>
              <w:spacing w:after="240"/>
              <w:jc w:val="center"/>
              <w:rPr>
                <w:rFonts w:asciiTheme="majorBidi" w:hAnsiTheme="majorBidi" w:cstheme="majorBidi"/>
                <w:sz w:val="20"/>
                <w:szCs w:val="20"/>
              </w:rPr>
            </w:pPr>
          </w:p>
        </w:tc>
      </w:tr>
      <w:tr w:rsidR="00CE5AB9" w:rsidTr="0012676F">
        <w:trPr>
          <w:trHeight w:val="361"/>
        </w:trPr>
        <w:tc>
          <w:tcPr>
            <w:tcW w:w="147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lastRenderedPageBreak/>
              <w:t xml:space="preserve">PID </w:t>
            </w:r>
            <w:r w:rsidRPr="003F69B2">
              <w:rPr>
                <w:rFonts w:asciiTheme="majorBidi" w:hAnsiTheme="majorBidi" w:cstheme="majorBidi"/>
                <w:i/>
                <w:iCs/>
                <w:sz w:val="20"/>
                <w:szCs w:val="20"/>
              </w:rPr>
              <w:t xml:space="preserve">Fuzzy Logic </w:t>
            </w:r>
            <w:r>
              <w:rPr>
                <w:rFonts w:asciiTheme="majorBidi" w:hAnsiTheme="majorBidi" w:cstheme="majorBidi"/>
                <w:sz w:val="20"/>
                <w:szCs w:val="20"/>
              </w:rPr>
              <w:t>Kontroler</w:t>
            </w:r>
          </w:p>
        </w:tc>
        <w:tc>
          <w:tcPr>
            <w:tcW w:w="98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5</w:t>
            </w:r>
          </w:p>
        </w:tc>
        <w:tc>
          <w:tcPr>
            <w:tcW w:w="117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120</w:t>
            </w: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0-20</w:t>
            </w:r>
          </w:p>
        </w:tc>
        <w:tc>
          <w:tcPr>
            <w:tcW w:w="737"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0-20</w:t>
            </w:r>
          </w:p>
        </w:tc>
        <w:tc>
          <w:tcPr>
            <w:tcW w:w="738"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0,02</w:t>
            </w:r>
          </w:p>
        </w:tc>
        <w:tc>
          <w:tcPr>
            <w:tcW w:w="1032"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0,32</w:t>
            </w:r>
          </w:p>
        </w:tc>
        <w:tc>
          <w:tcPr>
            <w:tcW w:w="886" w:type="dxa"/>
            <w:tcBorders>
              <w:top w:val="single" w:sz="4" w:space="0" w:color="auto"/>
              <w:left w:val="single" w:sz="4" w:space="0" w:color="auto"/>
              <w:bottom w:val="single" w:sz="4" w:space="0" w:color="auto"/>
              <w:right w:val="single" w:sz="4" w:space="0" w:color="auto"/>
            </w:tcBorders>
            <w:vAlign w:val="center"/>
          </w:tcPr>
          <w:p w:rsidR="00CE5AB9" w:rsidRDefault="00CE5AB9" w:rsidP="0012676F">
            <w:pPr>
              <w:pStyle w:val="ListParagraph"/>
              <w:spacing w:after="240"/>
              <w:ind w:left="0"/>
              <w:jc w:val="center"/>
              <w:rPr>
                <w:rFonts w:asciiTheme="majorBidi" w:hAnsiTheme="majorBidi" w:cstheme="majorBidi"/>
                <w:sz w:val="20"/>
                <w:szCs w:val="20"/>
              </w:rPr>
            </w:pPr>
          </w:p>
        </w:tc>
        <w:tc>
          <w:tcPr>
            <w:tcW w:w="884"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0,052</w:t>
            </w:r>
          </w:p>
        </w:tc>
        <w:tc>
          <w:tcPr>
            <w:tcW w:w="886"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pStyle w:val="ListParagraph"/>
              <w:spacing w:after="240"/>
              <w:ind w:left="0"/>
              <w:jc w:val="center"/>
              <w:rPr>
                <w:rFonts w:asciiTheme="majorBidi" w:hAnsiTheme="majorBidi" w:cstheme="majorBidi"/>
                <w:sz w:val="20"/>
                <w:szCs w:val="20"/>
              </w:rPr>
            </w:pPr>
            <w:r>
              <w:rPr>
                <w:rFonts w:asciiTheme="majorBidi" w:hAnsiTheme="majorBidi" w:cstheme="majorBidi"/>
                <w:sz w:val="20"/>
                <w:szCs w:val="20"/>
              </w:rPr>
              <w:t>0,66</w:t>
            </w:r>
          </w:p>
        </w:tc>
        <w:tc>
          <w:tcPr>
            <w:tcW w:w="1179" w:type="dxa"/>
            <w:tcBorders>
              <w:top w:val="single" w:sz="4" w:space="0" w:color="auto"/>
              <w:left w:val="single" w:sz="4" w:space="0" w:color="auto"/>
              <w:bottom w:val="single" w:sz="4" w:space="0" w:color="auto"/>
              <w:right w:val="single" w:sz="4" w:space="0" w:color="auto"/>
            </w:tcBorders>
            <w:vAlign w:val="center"/>
            <w:hideMark/>
          </w:tcPr>
          <w:p w:rsidR="00CE5AB9" w:rsidRDefault="00CE5AB9" w:rsidP="0012676F">
            <w:pPr>
              <w:spacing w:after="240"/>
              <w:jc w:val="center"/>
              <w:rPr>
                <w:rFonts w:asciiTheme="majorBidi" w:hAnsiTheme="majorBidi" w:cstheme="majorBidi"/>
                <w:sz w:val="20"/>
                <w:szCs w:val="20"/>
              </w:rPr>
            </w:pPr>
            <w:r>
              <w:rPr>
                <w:rFonts w:asciiTheme="majorBidi" w:hAnsiTheme="majorBidi" w:cstheme="majorBidi"/>
                <w:sz w:val="20"/>
                <w:szCs w:val="20"/>
              </w:rPr>
              <w:t>1</w:t>
            </w:r>
          </w:p>
        </w:tc>
      </w:tr>
    </w:tbl>
    <w:p w:rsidR="00CE5AB9" w:rsidRDefault="00CE5AB9" w:rsidP="00CE5AB9">
      <w:pPr>
        <w:pStyle w:val="ListParagraph"/>
        <w:spacing w:after="240" w:line="240" w:lineRule="auto"/>
        <w:ind w:left="0" w:firstLine="709"/>
        <w:jc w:val="both"/>
        <w:rPr>
          <w:rFonts w:asciiTheme="majorBidi" w:hAnsiTheme="majorBidi" w:cstheme="majorBidi"/>
          <w:sz w:val="24"/>
          <w:szCs w:val="24"/>
        </w:rPr>
      </w:pPr>
    </w:p>
    <w:p w:rsidR="00CE5AB9" w:rsidRDefault="00CE5AB9" w:rsidP="00CE5AB9">
      <w:pPr>
        <w:pStyle w:val="ListParagraph"/>
        <w:spacing w:after="24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Berdasarkan dari tabel perbandingan di atas, hasil yang baik untuk aplikasi motor DC adalah menggunakan metode </w:t>
      </w:r>
      <w:r>
        <w:rPr>
          <w:rFonts w:asciiTheme="majorBidi" w:hAnsiTheme="majorBidi" w:cstheme="majorBidi"/>
          <w:i/>
          <w:iCs/>
          <w:sz w:val="24"/>
          <w:szCs w:val="24"/>
        </w:rPr>
        <w:t>Fuzzi Logic</w:t>
      </w:r>
      <w:r>
        <w:rPr>
          <w:rFonts w:asciiTheme="majorBidi" w:hAnsiTheme="majorBidi" w:cstheme="majorBidi"/>
          <w:sz w:val="24"/>
          <w:szCs w:val="24"/>
        </w:rPr>
        <w:t xml:space="preserve"> </w:t>
      </w:r>
      <w:proofErr w:type="gramStart"/>
      <w:r w:rsidRPr="003F69B2">
        <w:rPr>
          <w:rFonts w:asciiTheme="majorBidi" w:hAnsiTheme="majorBidi" w:cstheme="majorBidi"/>
          <w:i/>
          <w:iCs/>
          <w:sz w:val="24"/>
          <w:szCs w:val="24"/>
        </w:rPr>
        <w:t xml:space="preserve">Controller </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rsidR="00CE5AB9" w:rsidRDefault="00CE5AB9" w:rsidP="00CE5AB9">
      <w:pPr>
        <w:pStyle w:val="ListParagraph"/>
        <w:spacing w:after="240" w:line="240" w:lineRule="auto"/>
        <w:ind w:left="0" w:firstLine="709"/>
        <w:jc w:val="both"/>
        <w:rPr>
          <w:rFonts w:asciiTheme="majorBidi" w:hAnsiTheme="majorBidi" w:cstheme="majorBidi"/>
          <w:sz w:val="24"/>
          <w:szCs w:val="24"/>
        </w:rPr>
      </w:pPr>
    </w:p>
    <w:p w:rsidR="00CE5AB9" w:rsidRDefault="00CE5AB9" w:rsidP="00CE5AB9">
      <w:pPr>
        <w:pStyle w:val="ListParagraph"/>
        <w:spacing w:after="240" w:line="240" w:lineRule="auto"/>
        <w:ind w:left="0" w:firstLine="709"/>
        <w:jc w:val="center"/>
        <w:rPr>
          <w:rFonts w:asciiTheme="majorBidi" w:hAnsiTheme="majorBidi" w:cstheme="majorBidi"/>
          <w:sz w:val="24"/>
          <w:szCs w:val="24"/>
        </w:rPr>
      </w:pPr>
      <w:r>
        <w:rPr>
          <w:noProof/>
        </w:rPr>
        <w:drawing>
          <wp:inline distT="0" distB="0" distL="0" distR="0" wp14:anchorId="02E3E1A1" wp14:editId="7B539814">
            <wp:extent cx="2838893" cy="255039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8950" cy="2550442"/>
                    </a:xfrm>
                    <a:prstGeom prst="rect">
                      <a:avLst/>
                    </a:prstGeom>
                    <a:noFill/>
                    <a:ln>
                      <a:noFill/>
                    </a:ln>
                  </pic:spPr>
                </pic:pic>
              </a:graphicData>
            </a:graphic>
          </wp:inline>
        </w:drawing>
      </w:r>
    </w:p>
    <w:p w:rsidR="00CE5AB9" w:rsidRDefault="00CE5AB9" w:rsidP="00CE5AB9">
      <w:pPr>
        <w:pStyle w:val="ListParagraph"/>
        <w:spacing w:after="240" w:line="240" w:lineRule="auto"/>
        <w:ind w:left="0" w:firstLine="709"/>
        <w:jc w:val="center"/>
        <w:rPr>
          <w:rFonts w:asciiTheme="majorBidi" w:hAnsiTheme="majorBidi" w:cstheme="majorBidi"/>
          <w:sz w:val="24"/>
          <w:szCs w:val="24"/>
        </w:rPr>
      </w:pPr>
      <w:r w:rsidRPr="00FE77F9">
        <w:rPr>
          <w:rFonts w:asciiTheme="majorBidi" w:hAnsiTheme="majorBidi" w:cstheme="majorBidi"/>
          <w:b/>
          <w:bCs/>
          <w:sz w:val="24"/>
          <w:szCs w:val="24"/>
        </w:rPr>
        <w:t>Gambar 1</w:t>
      </w:r>
      <w:r>
        <w:rPr>
          <w:rFonts w:asciiTheme="majorBidi" w:hAnsiTheme="majorBidi" w:cstheme="majorBidi"/>
          <w:sz w:val="24"/>
          <w:szCs w:val="24"/>
        </w:rPr>
        <w:t xml:space="preserve">: Grafik respon </w:t>
      </w:r>
      <w:r>
        <w:rPr>
          <w:rFonts w:asciiTheme="majorBidi" w:hAnsiTheme="majorBidi" w:cstheme="majorBidi"/>
          <w:i/>
          <w:iCs/>
          <w:sz w:val="24"/>
          <w:szCs w:val="24"/>
        </w:rPr>
        <w:t xml:space="preserve">Self-tunning Fuzzy </w:t>
      </w:r>
      <w:r>
        <w:rPr>
          <w:rFonts w:asciiTheme="majorBidi" w:hAnsiTheme="majorBidi" w:cstheme="majorBidi"/>
          <w:sz w:val="24"/>
          <w:szCs w:val="24"/>
        </w:rPr>
        <w:t xml:space="preserve">PID dan GA </w:t>
      </w:r>
      <w:proofErr w:type="gramStart"/>
      <w:r>
        <w:rPr>
          <w:rFonts w:asciiTheme="majorBidi" w:hAnsiTheme="majorBidi" w:cstheme="majorBidi"/>
          <w:i/>
          <w:iCs/>
          <w:sz w:val="24"/>
          <w:szCs w:val="24"/>
        </w:rPr>
        <w:t xml:space="preserve">based </w:t>
      </w:r>
      <w:r>
        <w:rPr>
          <w:rFonts w:asciiTheme="majorBidi" w:hAnsiTheme="majorBidi" w:cstheme="majorBidi"/>
          <w:sz w:val="24"/>
          <w:szCs w:val="24"/>
        </w:rPr>
        <w:t xml:space="preserve"> PID</w:t>
      </w:r>
      <w:proofErr w:type="gramEnd"/>
      <w:r>
        <w:rPr>
          <w:rFonts w:asciiTheme="majorBidi" w:hAnsiTheme="majorBidi" w:cstheme="majorBidi"/>
          <w:sz w:val="24"/>
          <w:szCs w:val="24"/>
        </w:rPr>
        <w:t xml:space="preserve"> </w:t>
      </w:r>
    </w:p>
    <w:p w:rsidR="00CE5AB9" w:rsidRDefault="00CE5AB9" w:rsidP="00CE5AB9">
      <w:pPr>
        <w:pStyle w:val="ListParagraph"/>
        <w:spacing w:after="240" w:line="240" w:lineRule="auto"/>
        <w:ind w:left="0" w:firstLine="709"/>
        <w:jc w:val="center"/>
        <w:rPr>
          <w:rFonts w:asciiTheme="majorBidi" w:hAnsiTheme="majorBidi" w:cstheme="majorBidi"/>
          <w:sz w:val="24"/>
          <w:szCs w:val="24"/>
        </w:rPr>
      </w:pPr>
      <w:r>
        <w:rPr>
          <w:rFonts w:asciiTheme="majorBidi" w:hAnsiTheme="majorBidi" w:cstheme="majorBidi"/>
          <w:sz w:val="24"/>
          <w:szCs w:val="24"/>
        </w:rPr>
        <w:t>(Khadri dkk. 2019)</w:t>
      </w:r>
    </w:p>
    <w:p w:rsidR="00CE5AB9" w:rsidRDefault="00CE5AB9" w:rsidP="00CE5AB9">
      <w:pPr>
        <w:pStyle w:val="ListParagraph"/>
        <w:spacing w:after="240" w:line="240" w:lineRule="auto"/>
        <w:ind w:left="0" w:firstLine="709"/>
        <w:jc w:val="center"/>
        <w:rPr>
          <w:rFonts w:asciiTheme="majorBidi" w:hAnsiTheme="majorBidi" w:cstheme="majorBidi"/>
          <w:sz w:val="24"/>
          <w:szCs w:val="24"/>
        </w:rPr>
      </w:pPr>
    </w:p>
    <w:p w:rsidR="00CE5AB9" w:rsidRDefault="00CE5AB9" w:rsidP="00CE5AB9">
      <w:pPr>
        <w:pStyle w:val="ListParagraph"/>
        <w:spacing w:after="240" w:line="24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Dalam metode  </w:t>
      </w:r>
      <w:r>
        <w:rPr>
          <w:rFonts w:asciiTheme="majorBidi" w:hAnsiTheme="majorBidi" w:cstheme="majorBidi"/>
          <w:i/>
          <w:iCs/>
          <w:sz w:val="24"/>
          <w:szCs w:val="24"/>
        </w:rPr>
        <w:t>Fuzzi Logic</w:t>
      </w:r>
      <w:r>
        <w:rPr>
          <w:rFonts w:asciiTheme="majorBidi" w:hAnsiTheme="majorBidi" w:cstheme="majorBidi"/>
          <w:sz w:val="24"/>
          <w:szCs w:val="24"/>
        </w:rPr>
        <w:t xml:space="preserve"> </w:t>
      </w:r>
      <w:r w:rsidRPr="003F69B2">
        <w:rPr>
          <w:rFonts w:asciiTheme="majorBidi" w:hAnsiTheme="majorBidi" w:cstheme="majorBidi"/>
          <w:i/>
          <w:iCs/>
          <w:sz w:val="24"/>
          <w:szCs w:val="24"/>
        </w:rPr>
        <w:t xml:space="preserve">Controller </w:t>
      </w:r>
      <w:r>
        <w:rPr>
          <w:rFonts w:asciiTheme="majorBidi" w:hAnsiTheme="majorBidi" w:cstheme="majorBidi"/>
          <w:sz w:val="24"/>
          <w:szCs w:val="24"/>
        </w:rPr>
        <w:t xml:space="preserve"> menunjukkan performansi yang baik dengan nilai kendali PID yang membutuhkan </w:t>
      </w:r>
      <w:r w:rsidRPr="003F69B2">
        <w:rPr>
          <w:rFonts w:asciiTheme="majorBidi" w:hAnsiTheme="majorBidi" w:cstheme="majorBidi"/>
          <w:i/>
          <w:iCs/>
          <w:sz w:val="24"/>
          <w:szCs w:val="24"/>
        </w:rPr>
        <w:t xml:space="preserve">rise time </w:t>
      </w:r>
      <w:r>
        <w:rPr>
          <w:rFonts w:asciiTheme="majorBidi" w:hAnsiTheme="majorBidi" w:cstheme="majorBidi"/>
          <w:sz w:val="24"/>
          <w:szCs w:val="24"/>
        </w:rPr>
        <w:t xml:space="preserve">(tr) 0,052 s, </w:t>
      </w:r>
      <w:r w:rsidRPr="00BD0376">
        <w:rPr>
          <w:rFonts w:asciiTheme="majorBidi" w:hAnsiTheme="majorBidi" w:cstheme="majorBidi"/>
          <w:i/>
          <w:iCs/>
          <w:sz w:val="24"/>
          <w:szCs w:val="24"/>
        </w:rPr>
        <w:t>setting time</w:t>
      </w:r>
      <w:r>
        <w:rPr>
          <w:rFonts w:asciiTheme="majorBidi" w:hAnsiTheme="majorBidi" w:cstheme="majorBidi"/>
          <w:sz w:val="24"/>
          <w:szCs w:val="24"/>
        </w:rPr>
        <w:t xml:space="preserve"> (ts) 0,32 s dengan nilai </w:t>
      </w:r>
      <w:r>
        <w:rPr>
          <w:rFonts w:asciiTheme="majorBidi" w:hAnsiTheme="majorBidi" w:cstheme="majorBidi"/>
          <w:i/>
          <w:iCs/>
          <w:sz w:val="24"/>
          <w:szCs w:val="24"/>
        </w:rPr>
        <w:t>stady state error</w:t>
      </w:r>
      <w:r>
        <w:rPr>
          <w:rFonts w:asciiTheme="majorBidi" w:hAnsiTheme="majorBidi" w:cstheme="majorBidi"/>
          <w:sz w:val="24"/>
          <w:szCs w:val="24"/>
        </w:rPr>
        <w:t xml:space="preserve"> dan </w:t>
      </w:r>
      <w:r>
        <w:rPr>
          <w:rFonts w:asciiTheme="majorBidi" w:hAnsiTheme="majorBidi" w:cstheme="majorBidi"/>
          <w:i/>
          <w:iCs/>
          <w:sz w:val="24"/>
          <w:szCs w:val="24"/>
        </w:rPr>
        <w:t>over shoot</w:t>
      </w:r>
      <w:r>
        <w:rPr>
          <w:rFonts w:asciiTheme="majorBidi" w:hAnsiTheme="majorBidi" w:cstheme="majorBidi"/>
          <w:sz w:val="24"/>
          <w:szCs w:val="24"/>
        </w:rPr>
        <w:t xml:space="preserve"> 0,66 dan 1.</w:t>
      </w:r>
    </w:p>
    <w:p w:rsidR="00CE5AB9" w:rsidRPr="00FE77F9" w:rsidRDefault="00CE5AB9" w:rsidP="00CE5AB9">
      <w:pPr>
        <w:pStyle w:val="ListParagraph"/>
        <w:spacing w:after="240" w:line="240" w:lineRule="auto"/>
        <w:ind w:left="0" w:firstLine="709"/>
        <w:jc w:val="both"/>
        <w:rPr>
          <w:rFonts w:asciiTheme="majorBidi" w:hAnsiTheme="majorBidi" w:cstheme="majorBidi"/>
          <w:sz w:val="24"/>
          <w:szCs w:val="24"/>
        </w:rPr>
      </w:pPr>
    </w:p>
    <w:p w:rsidR="00CE5AB9" w:rsidRDefault="00CE5AB9" w:rsidP="00CE5AB9">
      <w:pPr>
        <w:pStyle w:val="ListParagraph"/>
        <w:numPr>
          <w:ilvl w:val="0"/>
          <w:numId w:val="3"/>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KESIMPULAN</w:t>
      </w:r>
    </w:p>
    <w:p w:rsidR="00CE5AB9" w:rsidRDefault="00CE5AB9" w:rsidP="00CE5AB9">
      <w:pPr>
        <w:spacing w:after="240" w:line="240" w:lineRule="auto"/>
        <w:ind w:firstLine="709"/>
        <w:jc w:val="both"/>
        <w:rPr>
          <w:rFonts w:asciiTheme="majorBidi" w:hAnsiTheme="majorBidi" w:cstheme="majorBidi"/>
          <w:bCs/>
          <w:sz w:val="24"/>
          <w:szCs w:val="24"/>
        </w:rPr>
      </w:pPr>
      <w:r>
        <w:rPr>
          <w:rFonts w:asciiTheme="majorBidi" w:hAnsiTheme="majorBidi" w:cstheme="majorBidi"/>
          <w:bCs/>
          <w:sz w:val="24"/>
          <w:szCs w:val="24"/>
        </w:rPr>
        <w:t>Dari beberapa metode di atas, metode yang menghasilkan r</w:t>
      </w:r>
      <w:r w:rsidRPr="009E589B">
        <w:rPr>
          <w:rFonts w:asciiTheme="majorBidi" w:hAnsiTheme="majorBidi" w:cstheme="majorBidi"/>
          <w:bCs/>
          <w:sz w:val="24"/>
          <w:szCs w:val="24"/>
        </w:rPr>
        <w:t xml:space="preserve">espon keluaran kontrol Proporsional </w:t>
      </w:r>
      <w:r w:rsidRPr="003F69B2">
        <w:rPr>
          <w:rFonts w:asciiTheme="majorBidi" w:hAnsiTheme="majorBidi" w:cstheme="majorBidi"/>
          <w:bCs/>
          <w:i/>
          <w:iCs/>
          <w:sz w:val="24"/>
          <w:szCs w:val="24"/>
        </w:rPr>
        <w:t>Integral</w:t>
      </w:r>
      <w:r w:rsidRPr="009E589B">
        <w:rPr>
          <w:rFonts w:asciiTheme="majorBidi" w:hAnsiTheme="majorBidi" w:cstheme="majorBidi"/>
          <w:bCs/>
          <w:sz w:val="24"/>
          <w:szCs w:val="24"/>
        </w:rPr>
        <w:t xml:space="preserve"> Derivative </w:t>
      </w:r>
      <w:r>
        <w:rPr>
          <w:rFonts w:asciiTheme="majorBidi" w:hAnsiTheme="majorBidi" w:cstheme="majorBidi"/>
          <w:bCs/>
          <w:sz w:val="24"/>
          <w:szCs w:val="24"/>
        </w:rPr>
        <w:t>yang</w:t>
      </w:r>
      <w:r w:rsidRPr="009E589B">
        <w:rPr>
          <w:rFonts w:asciiTheme="majorBidi" w:hAnsiTheme="majorBidi" w:cstheme="majorBidi"/>
          <w:bCs/>
          <w:sz w:val="24"/>
          <w:szCs w:val="24"/>
        </w:rPr>
        <w:t xml:space="preserve"> </w:t>
      </w:r>
      <w:r>
        <w:rPr>
          <w:rFonts w:asciiTheme="majorBidi" w:hAnsiTheme="majorBidi" w:cstheme="majorBidi"/>
          <w:bCs/>
          <w:sz w:val="24"/>
          <w:szCs w:val="24"/>
        </w:rPr>
        <w:t xml:space="preserve">baik yaitu, </w:t>
      </w:r>
      <w:r w:rsidRPr="009E589B">
        <w:rPr>
          <w:rFonts w:asciiTheme="majorBidi" w:hAnsiTheme="majorBidi" w:cstheme="majorBidi"/>
          <w:bCs/>
          <w:sz w:val="24"/>
          <w:szCs w:val="24"/>
        </w:rPr>
        <w:t>metode</w:t>
      </w:r>
      <w:r>
        <w:rPr>
          <w:rFonts w:asciiTheme="majorBidi" w:hAnsiTheme="majorBidi" w:cstheme="majorBidi"/>
          <w:bCs/>
          <w:sz w:val="24"/>
          <w:szCs w:val="24"/>
        </w:rPr>
        <w:t xml:space="preserve"> tunning </w:t>
      </w:r>
      <w:r w:rsidRPr="003F69B2">
        <w:rPr>
          <w:rFonts w:asciiTheme="majorBidi" w:hAnsiTheme="majorBidi" w:cstheme="majorBidi"/>
          <w:bCs/>
          <w:i/>
          <w:iCs/>
          <w:sz w:val="24"/>
          <w:szCs w:val="24"/>
        </w:rPr>
        <w:t xml:space="preserve">Fuzzy Logic </w:t>
      </w:r>
      <w:r>
        <w:rPr>
          <w:rFonts w:asciiTheme="majorBidi" w:hAnsiTheme="majorBidi" w:cstheme="majorBidi"/>
          <w:bCs/>
          <w:sz w:val="24"/>
          <w:szCs w:val="24"/>
        </w:rPr>
        <w:t xml:space="preserve">controller, karena jika dilihat dari beberapa nilai parameter PID serta </w:t>
      </w:r>
      <w:r w:rsidRPr="003F69B2">
        <w:rPr>
          <w:rFonts w:asciiTheme="majorBidi" w:hAnsiTheme="majorBidi" w:cstheme="majorBidi"/>
          <w:bCs/>
          <w:i/>
          <w:iCs/>
          <w:sz w:val="24"/>
          <w:szCs w:val="24"/>
        </w:rPr>
        <w:t xml:space="preserve">rise time </w:t>
      </w:r>
      <w:r>
        <w:rPr>
          <w:rFonts w:asciiTheme="majorBidi" w:hAnsiTheme="majorBidi" w:cstheme="majorBidi"/>
          <w:bCs/>
          <w:sz w:val="24"/>
          <w:szCs w:val="24"/>
        </w:rPr>
        <w:t xml:space="preserve">(tr), </w:t>
      </w:r>
      <w:r w:rsidRPr="00BD0376">
        <w:rPr>
          <w:rFonts w:asciiTheme="majorBidi" w:hAnsiTheme="majorBidi" w:cstheme="majorBidi"/>
          <w:bCs/>
          <w:i/>
          <w:iCs/>
          <w:sz w:val="24"/>
          <w:szCs w:val="24"/>
        </w:rPr>
        <w:t>setting time</w:t>
      </w:r>
      <w:r>
        <w:rPr>
          <w:rFonts w:asciiTheme="majorBidi" w:hAnsiTheme="majorBidi" w:cstheme="majorBidi"/>
          <w:bCs/>
          <w:sz w:val="24"/>
          <w:szCs w:val="24"/>
        </w:rPr>
        <w:t xml:space="preserve"> (ts), </w:t>
      </w:r>
      <w:r w:rsidRPr="00BD0376">
        <w:rPr>
          <w:rFonts w:asciiTheme="majorBidi" w:hAnsiTheme="majorBidi" w:cstheme="majorBidi"/>
          <w:bCs/>
          <w:i/>
          <w:iCs/>
          <w:sz w:val="24"/>
          <w:szCs w:val="24"/>
        </w:rPr>
        <w:t>stady state error</w:t>
      </w:r>
      <w:r>
        <w:rPr>
          <w:rFonts w:asciiTheme="majorBidi" w:hAnsiTheme="majorBidi" w:cstheme="majorBidi"/>
          <w:bCs/>
          <w:sz w:val="24"/>
          <w:szCs w:val="24"/>
        </w:rPr>
        <w:t xml:space="preserve"> dan </w:t>
      </w:r>
      <w:r w:rsidRPr="00BD0376">
        <w:rPr>
          <w:rFonts w:asciiTheme="majorBidi" w:hAnsiTheme="majorBidi" w:cstheme="majorBidi"/>
          <w:bCs/>
          <w:i/>
          <w:iCs/>
          <w:sz w:val="24"/>
          <w:szCs w:val="24"/>
        </w:rPr>
        <w:t>overshoot</w:t>
      </w:r>
      <w:r>
        <w:rPr>
          <w:rFonts w:asciiTheme="majorBidi" w:hAnsiTheme="majorBidi" w:cstheme="majorBidi"/>
          <w:bCs/>
          <w:sz w:val="24"/>
          <w:szCs w:val="24"/>
        </w:rPr>
        <w:t xml:space="preserve"> menghasilkan nilai yang sangat kecil dibandingan dari metode yang lainnya, sehingga kerja dari suatu motor DC juga baik. </w:t>
      </w:r>
    </w:p>
    <w:p w:rsidR="00CE5AB9" w:rsidRDefault="00CE5AB9" w:rsidP="00CE5AB9">
      <w:pPr>
        <w:pStyle w:val="ListParagraph"/>
        <w:numPr>
          <w:ilvl w:val="0"/>
          <w:numId w:val="3"/>
        </w:numPr>
        <w:spacing w:after="12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SARAN</w:t>
      </w:r>
    </w:p>
    <w:p w:rsidR="00CE5AB9" w:rsidRDefault="00CE5AB9" w:rsidP="00CE5AB9">
      <w:pPr>
        <w:spacing w:after="24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Dalam penelitian ini diharapkan adanya pengembangan dalam metode percobaan yang lebih baik, untuk itu pada penelitian selanjutnya menggunakan motor DC tanpa sikat (motor BLDC) agar dapat dibandingkan nilai respon yang dihasilkan dengan menggunakan metode tunning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xml:space="preserve">. </w:t>
      </w:r>
    </w:p>
    <w:p w:rsidR="008A25A7" w:rsidRPr="002F3F97" w:rsidRDefault="008A25A7" w:rsidP="00CE5AB9">
      <w:pPr>
        <w:spacing w:after="240" w:line="240" w:lineRule="auto"/>
        <w:ind w:firstLine="709"/>
        <w:jc w:val="both"/>
        <w:rPr>
          <w:rFonts w:ascii="Times New Roman" w:hAnsi="Times New Roman" w:cs="Times New Roman"/>
          <w:bCs/>
          <w:sz w:val="24"/>
          <w:szCs w:val="24"/>
        </w:rPr>
      </w:pPr>
      <w:bookmarkStart w:id="0" w:name="_GoBack"/>
      <w:bookmarkEnd w:id="0"/>
    </w:p>
    <w:p w:rsidR="00CE5AB9" w:rsidRDefault="00CE5AB9" w:rsidP="00CE5AB9">
      <w:pPr>
        <w:pStyle w:val="ListParagraph"/>
        <w:numPr>
          <w:ilvl w:val="0"/>
          <w:numId w:val="3"/>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UCAPAN TERIMA KASIH</w:t>
      </w:r>
    </w:p>
    <w:p w:rsidR="00CE5AB9" w:rsidRPr="001A020A" w:rsidRDefault="00CE5AB9" w:rsidP="00CE5AB9">
      <w:pPr>
        <w:spacing w:after="240" w:line="240" w:lineRule="auto"/>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Penulis mengucapkan terimakasih kepada bapak Presepvianto Estu Broto serta pihak-pihak yang telah membantu dan memberikan saran pada penelitian ini.</w:t>
      </w:r>
      <w:proofErr w:type="gramEnd"/>
    </w:p>
    <w:p w:rsidR="00CE5AB9" w:rsidRDefault="00CE5AB9" w:rsidP="00CE5AB9">
      <w:pPr>
        <w:pStyle w:val="ListParagraph"/>
        <w:numPr>
          <w:ilvl w:val="0"/>
          <w:numId w:val="3"/>
        </w:numPr>
        <w:spacing w:after="120" w:line="240" w:lineRule="auto"/>
        <w:ind w:left="426" w:hanging="426"/>
        <w:rPr>
          <w:rFonts w:ascii="Times New Roman" w:hAnsi="Times New Roman" w:cs="Times New Roman"/>
          <w:b/>
          <w:sz w:val="24"/>
          <w:szCs w:val="24"/>
        </w:rPr>
      </w:pPr>
      <w:r>
        <w:rPr>
          <w:rFonts w:ascii="Times New Roman" w:hAnsi="Times New Roman" w:cs="Times New Roman"/>
          <w:b/>
          <w:sz w:val="24"/>
          <w:szCs w:val="24"/>
        </w:rPr>
        <w:t>DAFTAR PUSTAKA</w:t>
      </w:r>
    </w:p>
    <w:p w:rsidR="00CE5AB9" w:rsidRDefault="00CE5AB9" w:rsidP="00CE5AB9">
      <w:pPr>
        <w:spacing w:after="0" w:line="240" w:lineRule="auto"/>
        <w:ind w:left="851" w:hanging="851"/>
        <w:jc w:val="both"/>
        <w:rPr>
          <w:rFonts w:asciiTheme="majorBidi" w:hAnsiTheme="majorBidi" w:cstheme="majorBidi"/>
          <w:sz w:val="24"/>
          <w:szCs w:val="24"/>
        </w:rPr>
      </w:pPr>
      <w:proofErr w:type="gramStart"/>
      <w:r>
        <w:rPr>
          <w:rFonts w:asciiTheme="majorBidi" w:hAnsiTheme="majorBidi" w:cstheme="majorBidi"/>
          <w:sz w:val="24"/>
          <w:szCs w:val="24"/>
        </w:rPr>
        <w:t>Fathoni,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(2016). Perancangan Kendali Kecepatan Motor Arus Searah Menggunakan Metode Root Locus.</w:t>
      </w:r>
      <w:proofErr w:type="gramEnd"/>
      <w:r>
        <w:rPr>
          <w:rFonts w:asciiTheme="majorBidi" w:hAnsiTheme="majorBidi" w:cstheme="majorBidi"/>
          <w:sz w:val="24"/>
          <w:szCs w:val="24"/>
        </w:rPr>
        <w:t xml:space="preserve"> </w:t>
      </w:r>
      <w:r w:rsidRPr="00897585">
        <w:rPr>
          <w:rFonts w:asciiTheme="majorBidi" w:hAnsiTheme="majorBidi" w:cstheme="majorBidi"/>
          <w:i/>
          <w:iCs/>
          <w:sz w:val="24"/>
          <w:szCs w:val="24"/>
        </w:rPr>
        <w:t>Jurnal Teknik Elektro</w:t>
      </w:r>
      <w:r>
        <w:rPr>
          <w:rFonts w:asciiTheme="majorBidi" w:hAnsiTheme="majorBidi" w:cstheme="majorBidi"/>
          <w:sz w:val="24"/>
          <w:szCs w:val="24"/>
        </w:rPr>
        <w:t xml:space="preserve">. </w:t>
      </w:r>
      <w:proofErr w:type="gramStart"/>
      <w:r>
        <w:rPr>
          <w:rFonts w:asciiTheme="majorBidi" w:hAnsiTheme="majorBidi" w:cstheme="majorBidi"/>
          <w:sz w:val="24"/>
          <w:szCs w:val="24"/>
        </w:rPr>
        <w:t>Vol. 8 (</w:t>
      </w:r>
      <w:r w:rsidRPr="00C5328C">
        <w:rPr>
          <w:rFonts w:asciiTheme="majorBidi" w:hAnsiTheme="majorBidi" w:cstheme="majorBidi"/>
          <w:sz w:val="24"/>
          <w:szCs w:val="24"/>
        </w:rPr>
        <w:t>2</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C5328C">
        <w:rPr>
          <w:rFonts w:asciiTheme="majorBidi" w:hAnsiTheme="majorBidi" w:cstheme="majorBidi"/>
          <w:sz w:val="24"/>
          <w:szCs w:val="24"/>
        </w:rPr>
        <w:t xml:space="preserve">ISSN 1411 </w:t>
      </w:r>
      <w:r>
        <w:rPr>
          <w:rFonts w:asciiTheme="majorBidi" w:hAnsiTheme="majorBidi" w:cstheme="majorBidi"/>
          <w:sz w:val="24"/>
          <w:szCs w:val="24"/>
        </w:rPr>
        <w:t>–</w:t>
      </w:r>
      <w:r w:rsidRPr="00C5328C">
        <w:rPr>
          <w:rFonts w:asciiTheme="majorBidi" w:hAnsiTheme="majorBidi" w:cstheme="majorBidi"/>
          <w:sz w:val="24"/>
          <w:szCs w:val="24"/>
        </w:rPr>
        <w:t xml:space="preserve"> 0059</w:t>
      </w:r>
      <w:r>
        <w:rPr>
          <w:rFonts w:asciiTheme="majorBidi" w:hAnsiTheme="majorBidi" w:cstheme="majorBidi"/>
          <w:sz w:val="24"/>
          <w:szCs w:val="24"/>
        </w:rPr>
        <w:t>.</w:t>
      </w:r>
    </w:p>
    <w:p w:rsidR="00CE5AB9" w:rsidRDefault="00CE5AB9" w:rsidP="00CE5AB9">
      <w:pPr>
        <w:spacing w:after="0" w:line="240" w:lineRule="auto"/>
        <w:ind w:left="426" w:hanging="426"/>
        <w:rPr>
          <w:rFonts w:asciiTheme="majorBidi" w:hAnsiTheme="majorBidi" w:cstheme="majorBidi"/>
          <w:b/>
          <w:bCs/>
          <w:sz w:val="24"/>
          <w:szCs w:val="24"/>
        </w:rPr>
      </w:pPr>
    </w:p>
    <w:p w:rsidR="00CE5AB9" w:rsidRDefault="00CE5AB9" w:rsidP="00CE5AB9">
      <w:pPr>
        <w:spacing w:after="0" w:line="240" w:lineRule="auto"/>
        <w:ind w:left="851" w:hanging="851"/>
        <w:rPr>
          <w:rFonts w:asciiTheme="majorBidi" w:hAnsiTheme="majorBidi" w:cstheme="majorBidi"/>
          <w:sz w:val="24"/>
          <w:szCs w:val="24"/>
        </w:rPr>
      </w:pPr>
      <w:proofErr w:type="gramStart"/>
      <w:r>
        <w:rPr>
          <w:rFonts w:asciiTheme="majorBidi" w:hAnsiTheme="majorBidi" w:cstheme="majorBidi"/>
          <w:sz w:val="24"/>
          <w:szCs w:val="24"/>
        </w:rPr>
        <w:t>Ibrahim,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(2016). Sistem Kontrol Torsi pada Motor DC.</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IJEIS.</w:t>
      </w:r>
      <w:proofErr w:type="gramEnd"/>
      <w:r>
        <w:rPr>
          <w:rFonts w:asciiTheme="majorBidi" w:hAnsiTheme="majorBidi" w:cstheme="majorBidi"/>
          <w:i/>
          <w:iCs/>
          <w:sz w:val="24"/>
          <w:szCs w:val="24"/>
        </w:rPr>
        <w:t xml:space="preserve"> </w:t>
      </w:r>
      <w:proofErr w:type="gramStart"/>
      <w:r>
        <w:rPr>
          <w:rFonts w:asciiTheme="majorBidi" w:hAnsiTheme="majorBidi" w:cstheme="majorBidi"/>
          <w:sz w:val="24"/>
          <w:szCs w:val="24"/>
        </w:rPr>
        <w:t>Vol 6 (1).</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ISSN 2088-3714.</w:t>
      </w:r>
      <w:proofErr w:type="gramEnd"/>
    </w:p>
    <w:p w:rsidR="00CE5AB9" w:rsidRDefault="00CE5AB9" w:rsidP="00CE5AB9">
      <w:pPr>
        <w:spacing w:after="0" w:line="240" w:lineRule="auto"/>
        <w:ind w:left="851" w:hanging="851"/>
        <w:rPr>
          <w:rFonts w:asciiTheme="majorBidi" w:hAnsiTheme="majorBidi" w:cstheme="majorBidi"/>
          <w:sz w:val="24"/>
          <w:szCs w:val="24"/>
        </w:rPr>
      </w:pPr>
    </w:p>
    <w:p w:rsidR="00CE5AB9" w:rsidRDefault="00CE5AB9" w:rsidP="00CE5AB9">
      <w:pPr>
        <w:spacing w:after="0" w:line="240" w:lineRule="auto"/>
        <w:ind w:left="851" w:hanging="851"/>
        <w:jc w:val="both"/>
        <w:rPr>
          <w:rFonts w:asciiTheme="majorBidi" w:hAnsiTheme="majorBidi" w:cstheme="majorBidi"/>
          <w:sz w:val="24"/>
          <w:szCs w:val="24"/>
        </w:rPr>
      </w:pPr>
      <w:proofErr w:type="gramStart"/>
      <w:r>
        <w:rPr>
          <w:rFonts w:asciiTheme="majorBidi" w:hAnsiTheme="majorBidi" w:cstheme="majorBidi"/>
          <w:sz w:val="24"/>
          <w:szCs w:val="24"/>
        </w:rPr>
        <w:t>Khadarin,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(2019). Simulasi Konttriler PID Tuning Menggunakan Logika FUZZY dan Alogaritma Genetika Sebagai Pengendali Kecepatam Motor DC.</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Jurnal Ilmiah Setrum.</w:t>
      </w:r>
      <w:r>
        <w:rPr>
          <w:rFonts w:asciiTheme="majorBidi" w:hAnsiTheme="majorBidi" w:cstheme="majorBidi"/>
          <w:sz w:val="24"/>
          <w:szCs w:val="24"/>
        </w:rPr>
        <w:t>Vol.8 (2).</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ISSN 2301-4652.</w:t>
      </w:r>
      <w:proofErr w:type="gramEnd"/>
    </w:p>
    <w:p w:rsidR="00CE5AB9" w:rsidRDefault="00CE5AB9" w:rsidP="00CE5AB9">
      <w:pPr>
        <w:spacing w:after="0" w:line="240" w:lineRule="auto"/>
        <w:ind w:left="851" w:hanging="851"/>
        <w:rPr>
          <w:rFonts w:asciiTheme="majorBidi" w:hAnsiTheme="majorBidi" w:cstheme="majorBidi"/>
          <w:sz w:val="24"/>
          <w:szCs w:val="24"/>
        </w:rPr>
      </w:pPr>
    </w:p>
    <w:p w:rsidR="00CE5AB9" w:rsidRDefault="00CE5AB9" w:rsidP="00CE5AB9">
      <w:pPr>
        <w:spacing w:after="0" w:line="240" w:lineRule="auto"/>
        <w:ind w:left="851" w:hanging="851"/>
        <w:jc w:val="both"/>
        <w:rPr>
          <w:rFonts w:asciiTheme="majorBidi" w:hAnsiTheme="majorBidi" w:cstheme="majorBidi"/>
          <w:sz w:val="24"/>
          <w:szCs w:val="24"/>
        </w:rPr>
      </w:pPr>
      <w:proofErr w:type="gramStart"/>
      <w:r>
        <w:rPr>
          <w:rFonts w:asciiTheme="majorBidi" w:hAnsiTheme="majorBidi" w:cstheme="majorBidi"/>
          <w:sz w:val="24"/>
          <w:szCs w:val="24"/>
        </w:rPr>
        <w:t>Mursyitah,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(2016). </w:t>
      </w:r>
      <w:r w:rsidRPr="00E64EA3">
        <w:rPr>
          <w:rFonts w:asciiTheme="majorBidi" w:hAnsiTheme="majorBidi" w:cstheme="majorBidi"/>
          <w:sz w:val="24"/>
          <w:szCs w:val="24"/>
        </w:rPr>
        <w:t>Analisa Pengendalian Kecepatan Motor DC Menggunakan Pengendali Hybrid SMC dan PID de</w:t>
      </w:r>
      <w:r>
        <w:rPr>
          <w:rFonts w:asciiTheme="majorBidi" w:hAnsiTheme="majorBidi" w:cstheme="majorBidi"/>
          <w:sz w:val="24"/>
          <w:szCs w:val="24"/>
        </w:rPr>
        <w:t>ngan Metode Heuristik.</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Jurnal Sains Teknologi dan Idustri</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Vol. 14 (1).</w:t>
      </w:r>
      <w:proofErr w:type="gramEnd"/>
      <w:r>
        <w:rPr>
          <w:rFonts w:asciiTheme="majorBidi" w:hAnsiTheme="majorBidi" w:cstheme="majorBidi"/>
          <w:sz w:val="24"/>
          <w:szCs w:val="24"/>
        </w:rPr>
        <w:t xml:space="preserve"> </w:t>
      </w:r>
      <w:proofErr w:type="gramStart"/>
      <w:r w:rsidRPr="00E64EA3">
        <w:rPr>
          <w:rFonts w:asciiTheme="majorBidi" w:hAnsiTheme="majorBidi" w:cstheme="majorBidi"/>
          <w:sz w:val="24"/>
          <w:szCs w:val="24"/>
        </w:rPr>
        <w:t>ISSN 1693-</w:t>
      </w:r>
      <w:r>
        <w:rPr>
          <w:rFonts w:asciiTheme="majorBidi" w:hAnsiTheme="majorBidi" w:cstheme="majorBidi"/>
          <w:sz w:val="24"/>
          <w:szCs w:val="24"/>
        </w:rPr>
        <w:t>2390.</w:t>
      </w:r>
      <w:proofErr w:type="gramEnd"/>
    </w:p>
    <w:p w:rsidR="00CE5AB9" w:rsidRDefault="00CE5AB9" w:rsidP="00CE5AB9">
      <w:pPr>
        <w:spacing w:after="0" w:line="240" w:lineRule="auto"/>
        <w:ind w:left="851" w:hanging="851"/>
        <w:jc w:val="both"/>
        <w:rPr>
          <w:rFonts w:asciiTheme="majorBidi" w:hAnsiTheme="majorBidi" w:cstheme="majorBidi"/>
          <w:sz w:val="24"/>
          <w:szCs w:val="24"/>
        </w:rPr>
      </w:pPr>
    </w:p>
    <w:p w:rsidR="00CE5AB9" w:rsidRDefault="00CE5AB9" w:rsidP="00CE5AB9">
      <w:pPr>
        <w:spacing w:after="0" w:line="240" w:lineRule="auto"/>
        <w:ind w:left="851" w:hanging="851"/>
        <w:jc w:val="both"/>
        <w:rPr>
          <w:rFonts w:asciiTheme="majorBidi" w:hAnsiTheme="majorBidi" w:cstheme="majorBidi"/>
          <w:sz w:val="24"/>
          <w:szCs w:val="24"/>
          <w:shd w:val="clear" w:color="auto" w:fill="FFFFFF"/>
        </w:rPr>
      </w:pPr>
      <w:proofErr w:type="gramStart"/>
      <w:r>
        <w:rPr>
          <w:rFonts w:asciiTheme="majorBidi" w:hAnsiTheme="majorBidi" w:cstheme="majorBidi"/>
          <w:sz w:val="24"/>
          <w:szCs w:val="24"/>
        </w:rPr>
        <w:t>Protus,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(2011). Sistem Pengendali PID yang diaplikasikan Pada Pengendalian Steam Turbin dengan Single Variabel dan Single Output.</w:t>
      </w:r>
      <w:proofErr w:type="gramEnd"/>
      <w:r>
        <w:rPr>
          <w:rFonts w:asciiTheme="majorBidi" w:hAnsiTheme="majorBidi" w:cstheme="majorBidi"/>
          <w:sz w:val="24"/>
          <w:szCs w:val="24"/>
        </w:rPr>
        <w:t xml:space="preserve"> </w:t>
      </w:r>
      <w:r>
        <w:rPr>
          <w:rFonts w:asciiTheme="majorBidi" w:hAnsiTheme="majorBidi" w:cstheme="majorBidi"/>
          <w:i/>
          <w:iCs/>
          <w:sz w:val="24"/>
          <w:szCs w:val="24"/>
        </w:rPr>
        <w:t xml:space="preserve">Jurnal Smartek. </w:t>
      </w:r>
      <w:proofErr w:type="gramStart"/>
      <w:r>
        <w:rPr>
          <w:rFonts w:asciiTheme="majorBidi" w:hAnsiTheme="majorBidi" w:cstheme="majorBidi"/>
          <w:sz w:val="24"/>
          <w:szCs w:val="24"/>
        </w:rPr>
        <w:t>Vol 9 (2).</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ISSN </w:t>
      </w:r>
      <w:r w:rsidRPr="003A715C">
        <w:rPr>
          <w:rFonts w:asciiTheme="majorBidi" w:hAnsiTheme="majorBidi" w:cstheme="majorBidi"/>
          <w:sz w:val="24"/>
          <w:szCs w:val="24"/>
          <w:shd w:val="clear" w:color="auto" w:fill="FFFFFF"/>
        </w:rPr>
        <w:t>1693-0460</w:t>
      </w:r>
      <w:r>
        <w:rPr>
          <w:rFonts w:asciiTheme="majorBidi" w:hAnsiTheme="majorBidi" w:cstheme="majorBidi"/>
          <w:sz w:val="24"/>
          <w:szCs w:val="24"/>
          <w:shd w:val="clear" w:color="auto" w:fill="FFFFFF"/>
        </w:rPr>
        <w:t>.</w:t>
      </w:r>
      <w:proofErr w:type="gramEnd"/>
    </w:p>
    <w:p w:rsidR="00CE5AB9" w:rsidRDefault="00CE5AB9" w:rsidP="00CE5AB9">
      <w:pPr>
        <w:spacing w:after="0" w:line="240" w:lineRule="auto"/>
        <w:ind w:left="851" w:hanging="851"/>
        <w:jc w:val="both"/>
        <w:rPr>
          <w:rFonts w:asciiTheme="majorBidi" w:hAnsiTheme="majorBidi" w:cstheme="majorBidi"/>
          <w:sz w:val="24"/>
          <w:szCs w:val="24"/>
          <w:shd w:val="clear" w:color="auto" w:fill="FFFFFF"/>
        </w:rPr>
      </w:pPr>
    </w:p>
    <w:p w:rsidR="00CE5AB9" w:rsidRDefault="00CE5AB9" w:rsidP="00CE5AB9">
      <w:pPr>
        <w:spacing w:after="0" w:line="240" w:lineRule="auto"/>
        <w:ind w:left="851" w:hanging="851"/>
        <w:jc w:val="both"/>
        <w:rPr>
          <w:rFonts w:asciiTheme="majorBidi" w:hAnsiTheme="majorBidi" w:cstheme="majorBidi"/>
          <w:sz w:val="24"/>
          <w:szCs w:val="24"/>
          <w:shd w:val="clear" w:color="auto" w:fill="FFFFFF"/>
        </w:rPr>
      </w:pPr>
      <w:proofErr w:type="gramStart"/>
      <w:r>
        <w:rPr>
          <w:rFonts w:asciiTheme="majorBidi" w:hAnsiTheme="majorBidi" w:cstheme="majorBidi"/>
          <w:sz w:val="24"/>
          <w:szCs w:val="24"/>
          <w:shd w:val="clear" w:color="auto" w:fill="FFFFFF"/>
        </w:rPr>
        <w:t>Rohmad, dkk.</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(2015). Desain dan Analisis Pengendali Sistem Suspensi Menggunakan PID dan Logika Fuzzy dengan Simulink Matlab.</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i/>
          <w:iCs/>
          <w:sz w:val="24"/>
          <w:szCs w:val="24"/>
          <w:shd w:val="clear" w:color="auto" w:fill="FFFFFF"/>
        </w:rPr>
        <w:t>Unnes Physical Journal.</w:t>
      </w:r>
      <w:proofErr w:type="gramEnd"/>
      <w:r>
        <w:rPr>
          <w:rFonts w:asciiTheme="majorBidi" w:hAnsiTheme="majorBidi" w:cstheme="majorBidi"/>
          <w:i/>
          <w:iCs/>
          <w:sz w:val="24"/>
          <w:szCs w:val="24"/>
          <w:shd w:val="clear" w:color="auto" w:fill="FFFFFF"/>
        </w:rPr>
        <w:t xml:space="preserve"> </w:t>
      </w:r>
      <w:proofErr w:type="gramStart"/>
      <w:r>
        <w:rPr>
          <w:rFonts w:asciiTheme="majorBidi" w:hAnsiTheme="majorBidi" w:cstheme="majorBidi"/>
          <w:sz w:val="24"/>
          <w:szCs w:val="24"/>
          <w:shd w:val="clear" w:color="auto" w:fill="FFFFFF"/>
        </w:rPr>
        <w:t>Vol 4 (1).</w:t>
      </w:r>
      <w:proofErr w:type="gramEnd"/>
      <w:r>
        <w:rPr>
          <w:rFonts w:asciiTheme="majorBidi" w:hAnsiTheme="majorBidi" w:cstheme="majorBidi"/>
          <w:sz w:val="24"/>
          <w:szCs w:val="24"/>
          <w:shd w:val="clear" w:color="auto" w:fill="FFFFFF"/>
        </w:rPr>
        <w:t xml:space="preserve"> </w:t>
      </w:r>
      <w:proofErr w:type="gramStart"/>
      <w:r>
        <w:rPr>
          <w:rFonts w:asciiTheme="majorBidi" w:hAnsiTheme="majorBidi" w:cstheme="majorBidi"/>
          <w:sz w:val="24"/>
          <w:szCs w:val="24"/>
          <w:shd w:val="clear" w:color="auto" w:fill="FFFFFF"/>
        </w:rPr>
        <w:t>ISSN 2252-6978.</w:t>
      </w:r>
      <w:proofErr w:type="gramEnd"/>
    </w:p>
    <w:p w:rsidR="00CE5AB9" w:rsidRPr="003A715C" w:rsidRDefault="00CE5AB9" w:rsidP="00CE5AB9">
      <w:pPr>
        <w:spacing w:after="0" w:line="240" w:lineRule="auto"/>
        <w:ind w:left="851" w:hanging="851"/>
        <w:jc w:val="both"/>
        <w:rPr>
          <w:rFonts w:asciiTheme="majorBidi" w:hAnsiTheme="majorBidi" w:cstheme="majorBidi"/>
          <w:sz w:val="24"/>
          <w:szCs w:val="24"/>
        </w:rPr>
      </w:pPr>
    </w:p>
    <w:p w:rsidR="00CE5AB9" w:rsidRDefault="00CE5AB9" w:rsidP="00CE5AB9">
      <w:pPr>
        <w:spacing w:after="0" w:line="240" w:lineRule="auto"/>
        <w:ind w:left="851" w:hanging="851"/>
        <w:jc w:val="both"/>
        <w:rPr>
          <w:rFonts w:asciiTheme="majorBidi" w:hAnsiTheme="majorBidi" w:cstheme="majorBidi"/>
          <w:sz w:val="24"/>
          <w:szCs w:val="24"/>
        </w:rPr>
      </w:pPr>
      <w:proofErr w:type="gramStart"/>
      <w:r>
        <w:rPr>
          <w:rFonts w:asciiTheme="majorBidi" w:hAnsiTheme="majorBidi" w:cstheme="majorBidi"/>
          <w:sz w:val="24"/>
          <w:szCs w:val="24"/>
        </w:rPr>
        <w:t>Rosalina,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(2017). Analisis Pengaturan Kecepatan Motor DC Menggunakan Kontrol PID (Propotional </w:t>
      </w:r>
      <w:r w:rsidRPr="003F69B2">
        <w:rPr>
          <w:rFonts w:asciiTheme="majorBidi" w:hAnsiTheme="majorBidi" w:cstheme="majorBidi"/>
          <w:i/>
          <w:iCs/>
          <w:sz w:val="24"/>
          <w:szCs w:val="24"/>
        </w:rPr>
        <w:t>Integral</w:t>
      </w:r>
      <w:r>
        <w:rPr>
          <w:rFonts w:asciiTheme="majorBidi" w:hAnsiTheme="majorBidi" w:cstheme="majorBidi"/>
          <w:sz w:val="24"/>
          <w:szCs w:val="24"/>
        </w:rPr>
        <w:t xml:space="preserve"> Derivative).</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Seminar Nasional Teknoka</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385E3E">
        <w:rPr>
          <w:rFonts w:asciiTheme="majorBidi" w:hAnsiTheme="majorBidi" w:cstheme="majorBidi"/>
          <w:sz w:val="24"/>
          <w:szCs w:val="24"/>
        </w:rPr>
        <w:t>Vol. 2</w:t>
      </w:r>
      <w:r>
        <w:rPr>
          <w:rFonts w:asciiTheme="majorBidi" w:hAnsiTheme="majorBidi" w:cstheme="majorBidi"/>
          <w:sz w:val="24"/>
          <w:szCs w:val="24"/>
        </w:rPr>
        <w:t xml:space="preserve"> (1), 20.</w:t>
      </w:r>
      <w:proofErr w:type="gramEnd"/>
      <w:r>
        <w:rPr>
          <w:rFonts w:asciiTheme="majorBidi" w:hAnsiTheme="majorBidi" w:cstheme="majorBidi"/>
          <w:sz w:val="24"/>
          <w:szCs w:val="24"/>
        </w:rPr>
        <w:t xml:space="preserve"> </w:t>
      </w:r>
      <w:proofErr w:type="gramStart"/>
      <w:r w:rsidRPr="00385E3E">
        <w:rPr>
          <w:rFonts w:asciiTheme="majorBidi" w:hAnsiTheme="majorBidi" w:cstheme="majorBidi"/>
          <w:sz w:val="24"/>
          <w:szCs w:val="24"/>
        </w:rPr>
        <w:t>ISSN 2502-8782</w:t>
      </w:r>
      <w:r>
        <w:rPr>
          <w:rFonts w:asciiTheme="majorBidi" w:hAnsiTheme="majorBidi" w:cstheme="majorBidi"/>
          <w:sz w:val="24"/>
          <w:szCs w:val="24"/>
        </w:rPr>
        <w:t>.</w:t>
      </w:r>
      <w:proofErr w:type="gramEnd"/>
    </w:p>
    <w:p w:rsidR="00CE5AB9" w:rsidRDefault="00CE5AB9" w:rsidP="00CE5AB9">
      <w:pPr>
        <w:spacing w:after="0" w:line="240" w:lineRule="auto"/>
        <w:ind w:left="851" w:hanging="851"/>
        <w:jc w:val="both"/>
        <w:rPr>
          <w:rFonts w:asciiTheme="majorBidi" w:hAnsiTheme="majorBidi" w:cstheme="majorBidi"/>
          <w:sz w:val="24"/>
          <w:szCs w:val="24"/>
        </w:rPr>
      </w:pPr>
    </w:p>
    <w:p w:rsidR="00CE5AB9" w:rsidRDefault="00CE5AB9" w:rsidP="00CE5AB9">
      <w:pPr>
        <w:spacing w:after="0" w:line="240" w:lineRule="auto"/>
        <w:ind w:left="851" w:hanging="851"/>
        <w:rPr>
          <w:rFonts w:asciiTheme="majorBidi" w:hAnsiTheme="majorBidi" w:cstheme="majorBidi"/>
          <w:sz w:val="24"/>
          <w:szCs w:val="24"/>
        </w:rPr>
      </w:pPr>
      <w:proofErr w:type="gramStart"/>
      <w:r>
        <w:rPr>
          <w:rFonts w:asciiTheme="majorBidi" w:hAnsiTheme="majorBidi" w:cstheme="majorBidi"/>
          <w:sz w:val="24"/>
          <w:szCs w:val="24"/>
        </w:rPr>
        <w:t>Suprapto,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(2012). Metode Alogaritma Genetika dengan Sistem </w:t>
      </w:r>
      <w:r w:rsidRPr="003F69B2">
        <w:rPr>
          <w:rFonts w:asciiTheme="majorBidi" w:hAnsiTheme="majorBidi" w:cstheme="majorBidi"/>
          <w:i/>
          <w:iCs/>
          <w:sz w:val="24"/>
          <w:szCs w:val="24"/>
        </w:rPr>
        <w:t xml:space="preserve">Fuzzy Logic </w:t>
      </w:r>
      <w:r>
        <w:rPr>
          <w:rFonts w:asciiTheme="majorBidi" w:hAnsiTheme="majorBidi" w:cstheme="majorBidi"/>
          <w:sz w:val="24"/>
          <w:szCs w:val="24"/>
        </w:rPr>
        <w:t>untuk Penentuan Parameter Pengendali PID.</w:t>
      </w:r>
      <w:proofErr w:type="gramEnd"/>
      <w:r>
        <w:rPr>
          <w:rFonts w:asciiTheme="majorBidi" w:hAnsiTheme="majorBidi" w:cstheme="majorBidi"/>
          <w:sz w:val="24"/>
          <w:szCs w:val="24"/>
        </w:rPr>
        <w:t xml:space="preserve"> </w:t>
      </w:r>
      <w:r>
        <w:rPr>
          <w:rFonts w:asciiTheme="majorBidi" w:hAnsiTheme="majorBidi" w:cstheme="majorBidi"/>
          <w:i/>
          <w:iCs/>
          <w:sz w:val="24"/>
          <w:szCs w:val="24"/>
        </w:rPr>
        <w:t xml:space="preserve">Jurnal Rekayasa Elektrika. </w:t>
      </w:r>
      <w:proofErr w:type="gramStart"/>
      <w:r>
        <w:rPr>
          <w:rFonts w:asciiTheme="majorBidi" w:hAnsiTheme="majorBidi" w:cstheme="majorBidi"/>
          <w:sz w:val="24"/>
          <w:szCs w:val="24"/>
        </w:rPr>
        <w:t xml:space="preserve">Vol 10 </w:t>
      </w:r>
      <w:r w:rsidRPr="00E54F2B">
        <w:rPr>
          <w:rFonts w:asciiTheme="majorBidi" w:hAnsiTheme="majorBidi" w:cstheme="majorBidi"/>
          <w:sz w:val="24"/>
          <w:szCs w:val="24"/>
        </w:rPr>
        <w:t>(1).</w:t>
      </w:r>
      <w:proofErr w:type="gramEnd"/>
      <w:r w:rsidRPr="00E54F2B">
        <w:rPr>
          <w:rFonts w:asciiTheme="majorBidi" w:hAnsiTheme="majorBidi" w:cstheme="majorBidi"/>
          <w:sz w:val="24"/>
          <w:szCs w:val="24"/>
        </w:rPr>
        <w:t xml:space="preserve"> </w:t>
      </w:r>
      <w:r w:rsidRPr="00E54F2B">
        <w:rPr>
          <w:rFonts w:asciiTheme="majorBidi" w:hAnsiTheme="majorBidi" w:cstheme="majorBidi"/>
          <w:color w:val="333333"/>
          <w:sz w:val="24"/>
          <w:szCs w:val="24"/>
          <w:shd w:val="clear" w:color="auto" w:fill="FFFFFF"/>
        </w:rPr>
        <w:t>DOI: </w:t>
      </w:r>
      <w:hyperlink r:id="rId22" w:history="1">
        <w:r w:rsidRPr="00E54F2B">
          <w:rPr>
            <w:rStyle w:val="Hyperlink"/>
            <w:rFonts w:asciiTheme="majorBidi" w:hAnsiTheme="majorBidi" w:cstheme="majorBidi"/>
            <w:color w:val="2780E3"/>
            <w:sz w:val="24"/>
            <w:szCs w:val="24"/>
            <w:shd w:val="clear" w:color="auto" w:fill="FFFFFF"/>
          </w:rPr>
          <w:t>https://doi.org/10.17529/jre.v10i1.147</w:t>
        </w:r>
      </w:hyperlink>
      <w:r>
        <w:rPr>
          <w:rFonts w:asciiTheme="majorBidi" w:hAnsiTheme="majorBidi" w:cstheme="majorBidi"/>
          <w:sz w:val="24"/>
          <w:szCs w:val="24"/>
        </w:rPr>
        <w:t>.</w:t>
      </w:r>
    </w:p>
    <w:p w:rsidR="00CE5AB9" w:rsidRDefault="00CE5AB9" w:rsidP="00CE5AB9">
      <w:pPr>
        <w:spacing w:after="0" w:line="240" w:lineRule="auto"/>
        <w:jc w:val="both"/>
        <w:rPr>
          <w:rFonts w:asciiTheme="majorBidi" w:hAnsiTheme="majorBidi" w:cstheme="majorBidi"/>
          <w:sz w:val="24"/>
          <w:szCs w:val="24"/>
        </w:rPr>
      </w:pPr>
    </w:p>
    <w:p w:rsidR="00CE5AB9" w:rsidRDefault="00CE5AB9" w:rsidP="00CE5AB9">
      <w:pPr>
        <w:spacing w:after="0" w:line="240" w:lineRule="auto"/>
        <w:ind w:left="851" w:hanging="851"/>
        <w:jc w:val="both"/>
        <w:rPr>
          <w:rFonts w:asciiTheme="majorBidi" w:hAnsiTheme="majorBidi" w:cstheme="majorBidi"/>
          <w:sz w:val="24"/>
          <w:szCs w:val="24"/>
        </w:rPr>
      </w:pPr>
      <w:proofErr w:type="gramStart"/>
      <w:r>
        <w:rPr>
          <w:rFonts w:asciiTheme="majorBidi" w:hAnsiTheme="majorBidi" w:cstheme="majorBidi"/>
          <w:sz w:val="24"/>
          <w:szCs w:val="24"/>
        </w:rPr>
        <w:t>Wisnu,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(2016). Perancangan Sistem Kontrol PID U</w:t>
      </w:r>
      <w:r w:rsidRPr="00A70C63">
        <w:rPr>
          <w:rFonts w:asciiTheme="majorBidi" w:hAnsiTheme="majorBidi" w:cstheme="majorBidi"/>
          <w:sz w:val="24"/>
          <w:szCs w:val="24"/>
        </w:rPr>
        <w:t>ntuk P</w:t>
      </w:r>
      <w:r>
        <w:rPr>
          <w:rFonts w:asciiTheme="majorBidi" w:hAnsiTheme="majorBidi" w:cstheme="majorBidi"/>
          <w:sz w:val="24"/>
          <w:szCs w:val="24"/>
        </w:rPr>
        <w:t>engendali Sumbu Azimuth Turret P</w:t>
      </w:r>
      <w:r w:rsidRPr="00A70C63">
        <w:rPr>
          <w:rFonts w:asciiTheme="majorBidi" w:hAnsiTheme="majorBidi" w:cstheme="majorBidi"/>
          <w:sz w:val="24"/>
          <w:szCs w:val="24"/>
        </w:rPr>
        <w:t>ada Turret</w:t>
      </w:r>
      <w:r>
        <w:rPr>
          <w:rFonts w:asciiTheme="majorBidi" w:hAnsiTheme="majorBidi" w:cstheme="majorBidi"/>
          <w:sz w:val="24"/>
          <w:szCs w:val="24"/>
        </w:rPr>
        <w:t>-Gun Kaliber 20mm</w:t>
      </w:r>
      <w:r w:rsidRPr="00A70C63">
        <w:rPr>
          <w:rFonts w:asciiTheme="majorBidi" w:hAnsiTheme="majorBidi" w:cstheme="majorBidi"/>
          <w:sz w:val="24"/>
          <w:szCs w:val="24"/>
        </w:rPr>
        <w:t>.</w:t>
      </w:r>
      <w:r>
        <w:rPr>
          <w:rFonts w:asciiTheme="majorBidi" w:hAnsiTheme="majorBidi" w:cstheme="majorBidi"/>
          <w:sz w:val="24"/>
          <w:szCs w:val="24"/>
        </w:rPr>
        <w:t xml:space="preserve"> </w:t>
      </w:r>
      <w:r w:rsidRPr="00A70C63">
        <w:rPr>
          <w:rFonts w:asciiTheme="majorBidi" w:hAnsiTheme="majorBidi" w:cstheme="majorBidi"/>
          <w:i/>
          <w:iCs/>
          <w:sz w:val="24"/>
          <w:szCs w:val="24"/>
        </w:rPr>
        <w:t>Jurnal Teknik ITS</w:t>
      </w:r>
      <w:r>
        <w:rPr>
          <w:rFonts w:asciiTheme="majorBidi" w:hAnsiTheme="majorBidi" w:cstheme="majorBidi"/>
          <w:sz w:val="24"/>
          <w:szCs w:val="24"/>
        </w:rPr>
        <w:t>.</w:t>
      </w:r>
      <w:proofErr w:type="gramEnd"/>
      <w:r w:rsidRPr="00A70C63">
        <w:rPr>
          <w:rFonts w:asciiTheme="majorBidi" w:hAnsiTheme="majorBidi" w:cstheme="majorBidi"/>
          <w:sz w:val="24"/>
          <w:szCs w:val="24"/>
        </w:rPr>
        <w:t xml:space="preserve"> </w:t>
      </w:r>
      <w:proofErr w:type="gramStart"/>
      <w:r>
        <w:rPr>
          <w:rFonts w:asciiTheme="majorBidi" w:hAnsiTheme="majorBidi" w:cstheme="majorBidi"/>
          <w:sz w:val="24"/>
          <w:szCs w:val="24"/>
        </w:rPr>
        <w:t>Vol. 5 (2).</w:t>
      </w:r>
      <w:proofErr w:type="gramEnd"/>
      <w:r>
        <w:rPr>
          <w:rFonts w:asciiTheme="majorBidi" w:hAnsiTheme="majorBidi" w:cstheme="majorBidi"/>
          <w:sz w:val="24"/>
          <w:szCs w:val="24"/>
        </w:rPr>
        <w:t xml:space="preserve"> </w:t>
      </w:r>
      <w:r w:rsidRPr="00A70C63">
        <w:rPr>
          <w:rFonts w:asciiTheme="majorBidi" w:hAnsiTheme="majorBidi" w:cstheme="majorBidi"/>
          <w:sz w:val="24"/>
          <w:szCs w:val="24"/>
        </w:rPr>
        <w:t>ISSN: 2337-3539</w:t>
      </w:r>
      <w:r>
        <w:rPr>
          <w:rFonts w:asciiTheme="majorBidi" w:hAnsiTheme="majorBidi" w:cstheme="majorBidi"/>
          <w:sz w:val="24"/>
          <w:szCs w:val="24"/>
        </w:rPr>
        <w:t>.</w:t>
      </w:r>
    </w:p>
    <w:p w:rsidR="00CE5AB9" w:rsidRDefault="00CE5AB9" w:rsidP="00CE5AB9">
      <w:pPr>
        <w:spacing w:after="0" w:line="240" w:lineRule="auto"/>
        <w:ind w:left="851" w:hanging="851"/>
        <w:jc w:val="both"/>
        <w:rPr>
          <w:rFonts w:asciiTheme="majorBidi" w:hAnsiTheme="majorBidi" w:cstheme="majorBidi"/>
          <w:sz w:val="24"/>
          <w:szCs w:val="24"/>
        </w:rPr>
      </w:pPr>
    </w:p>
    <w:p w:rsidR="00CE5AB9" w:rsidRDefault="00CE5AB9" w:rsidP="00CE5AB9">
      <w:pPr>
        <w:spacing w:after="0" w:line="240" w:lineRule="auto"/>
        <w:ind w:left="851" w:hanging="851"/>
        <w:jc w:val="both"/>
        <w:rPr>
          <w:rFonts w:asciiTheme="majorBidi" w:hAnsiTheme="majorBidi" w:cstheme="majorBidi"/>
          <w:sz w:val="24"/>
          <w:szCs w:val="24"/>
        </w:rPr>
      </w:pPr>
      <w:proofErr w:type="gramStart"/>
      <w:r>
        <w:rPr>
          <w:rFonts w:asciiTheme="majorBidi" w:hAnsiTheme="majorBidi" w:cstheme="majorBidi"/>
          <w:sz w:val="24"/>
          <w:szCs w:val="24"/>
        </w:rPr>
        <w:t>Yuski, dkk.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(2017). Rancang Bangun Jangkar Motor DC.</w:t>
      </w:r>
      <w:proofErr w:type="gramEnd"/>
      <w:r>
        <w:rPr>
          <w:rFonts w:asciiTheme="majorBidi" w:hAnsiTheme="majorBidi" w:cstheme="majorBidi"/>
          <w:sz w:val="24"/>
          <w:szCs w:val="24"/>
        </w:rPr>
        <w:t xml:space="preserve"> </w:t>
      </w:r>
      <w:r>
        <w:rPr>
          <w:rFonts w:asciiTheme="majorBidi" w:hAnsiTheme="majorBidi" w:cstheme="majorBidi"/>
          <w:i/>
          <w:iCs/>
          <w:sz w:val="24"/>
          <w:szCs w:val="24"/>
        </w:rPr>
        <w:t>Berkala Sainstek.</w:t>
      </w:r>
      <w:r>
        <w:rPr>
          <w:rFonts w:asciiTheme="majorBidi" w:hAnsiTheme="majorBidi" w:cstheme="majorBidi"/>
          <w:sz w:val="24"/>
          <w:szCs w:val="24"/>
        </w:rPr>
        <w:t xml:space="preserve"> </w:t>
      </w:r>
      <w:proofErr w:type="gramStart"/>
      <w:r>
        <w:rPr>
          <w:rFonts w:asciiTheme="majorBidi" w:hAnsiTheme="majorBidi" w:cstheme="majorBidi"/>
          <w:sz w:val="24"/>
          <w:szCs w:val="24"/>
        </w:rPr>
        <w:t>Vol 5 (1).</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ISSN 2339-0069.</w:t>
      </w:r>
      <w:proofErr w:type="gramEnd"/>
    </w:p>
    <w:p w:rsidR="00CE5AB9" w:rsidRDefault="00CE5AB9" w:rsidP="00CE5AB9"/>
    <w:p w:rsidR="003C4D70" w:rsidRPr="003C4D70" w:rsidRDefault="003C4D70" w:rsidP="00CE5AB9">
      <w:pPr>
        <w:spacing w:after="240" w:line="240" w:lineRule="auto"/>
        <w:ind w:firstLine="709"/>
        <w:jc w:val="both"/>
        <w:rPr>
          <w:rFonts w:asciiTheme="majorBidi" w:hAnsiTheme="majorBidi" w:cstheme="majorBidi"/>
          <w:b/>
          <w:bCs/>
          <w:iCs/>
          <w:sz w:val="24"/>
          <w:szCs w:val="24"/>
        </w:rPr>
      </w:pPr>
    </w:p>
    <w:sectPr w:rsidR="003C4D70" w:rsidRPr="003C4D70" w:rsidSect="00CE5AB9">
      <w:type w:val="continuous"/>
      <w:pgSz w:w="12240" w:h="15840" w:code="1"/>
      <w:pgMar w:top="2268" w:right="1701" w:bottom="1701" w:left="1701" w:header="720" w:footer="720" w:gutter="0"/>
      <w:cols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B15" w:rsidRDefault="00513B15" w:rsidP="00B9238F">
      <w:pPr>
        <w:spacing w:after="0" w:line="240" w:lineRule="auto"/>
      </w:pPr>
      <w:r>
        <w:separator/>
      </w:r>
    </w:p>
  </w:endnote>
  <w:endnote w:type="continuationSeparator" w:id="0">
    <w:p w:rsidR="00513B15" w:rsidRDefault="00513B15" w:rsidP="00B9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6A" w:rsidRDefault="0093786A" w:rsidP="00255805">
    <w:pPr>
      <w:pStyle w:val="Footer"/>
      <w:jc w:val="right"/>
    </w:pPr>
    <w:r>
      <w:t>JFT |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6A" w:rsidRDefault="0093786A">
    <w:pPr>
      <w:pStyle w:val="Footer"/>
      <w:jc w:val="right"/>
    </w:pPr>
    <w:r>
      <w:t xml:space="preserve">JFT | </w:t>
    </w:r>
    <w:sdt>
      <w:sdtPr>
        <w:id w:val="1914972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5A7">
          <w:rPr>
            <w:noProof/>
          </w:rPr>
          <w:t>9</w:t>
        </w:r>
        <w:r>
          <w:rPr>
            <w:noProof/>
          </w:rPr>
          <w:fldChar w:fldCharType="end"/>
        </w:r>
      </w:sdtContent>
    </w:sdt>
  </w:p>
  <w:p w:rsidR="0093786A" w:rsidRDefault="0093786A" w:rsidP="00433A2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B15" w:rsidRDefault="00513B15" w:rsidP="00B9238F">
      <w:pPr>
        <w:spacing w:after="0" w:line="240" w:lineRule="auto"/>
      </w:pPr>
      <w:r>
        <w:separator/>
      </w:r>
    </w:p>
  </w:footnote>
  <w:footnote w:type="continuationSeparator" w:id="0">
    <w:p w:rsidR="00513B15" w:rsidRDefault="00513B15" w:rsidP="00B92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6A" w:rsidRDefault="0093786A">
    <w:pPr>
      <w:pStyle w:val="Header"/>
    </w:pPr>
  </w:p>
  <w:p w:rsidR="0093786A" w:rsidRDefault="0093786A">
    <w:pPr>
      <w:pStyle w:val="Header"/>
    </w:pPr>
  </w:p>
  <w:p w:rsidR="0093786A" w:rsidRPr="00A538ED" w:rsidRDefault="0093786A" w:rsidP="00255805">
    <w:pPr>
      <w:pStyle w:val="Header"/>
      <w:rPr>
        <w:rFonts w:ascii="Times New Roman" w:hAnsi="Times New Roman" w:cs="Times New Roman"/>
        <w:sz w:val="20"/>
        <w:szCs w:val="20"/>
      </w:rPr>
    </w:pPr>
    <w:r>
      <w:rPr>
        <w:rFonts w:ascii="Times New Roman" w:hAnsi="Times New Roman" w:cs="Times New Roman"/>
        <w:sz w:val="20"/>
        <w:szCs w:val="20"/>
      </w:rPr>
      <w:t xml:space="preserve">Penulis Pertama, dkk. / </w:t>
    </w:r>
    <w:r w:rsidRPr="00A538ED">
      <w:rPr>
        <w:rFonts w:ascii="Times New Roman" w:hAnsi="Times New Roman" w:cs="Times New Roman"/>
        <w:sz w:val="20"/>
        <w:szCs w:val="20"/>
      </w:rPr>
      <w:t>Jurnal Fisika dan Terapannya (2020) Vol. 7 (1): 1-10</w:t>
    </w:r>
  </w:p>
  <w:p w:rsidR="0093786A" w:rsidRDefault="00937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6A" w:rsidRPr="00A777FE" w:rsidRDefault="0093786A" w:rsidP="00A777FE">
    <w:pPr>
      <w:pStyle w:val="Header"/>
      <w:jc w:val="center"/>
      <w:rPr>
        <w:rFonts w:ascii="Times New Roman" w:hAnsi="Times New Roman" w:cs="Times New Roman"/>
        <w:b/>
        <w:sz w:val="24"/>
        <w:szCs w:val="24"/>
      </w:rPr>
    </w:pPr>
  </w:p>
  <w:p w:rsidR="0093786A" w:rsidRPr="00A777FE" w:rsidRDefault="0093786A" w:rsidP="00A777FE">
    <w:pPr>
      <w:pStyle w:val="Header"/>
      <w:jc w:val="center"/>
      <w:rPr>
        <w:rFonts w:ascii="Arial Black" w:hAnsi="Arial Black"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6A" w:rsidRDefault="0093786A">
    <w:pPr>
      <w:pStyle w:val="Header"/>
    </w:pPr>
  </w:p>
  <w:p w:rsidR="0093786A" w:rsidRDefault="0093786A">
    <w:pPr>
      <w:pStyle w:val="Header"/>
    </w:pPr>
  </w:p>
  <w:p w:rsidR="0093786A" w:rsidRPr="00A538ED" w:rsidRDefault="0093786A" w:rsidP="00716202">
    <w:pPr>
      <w:pStyle w:val="Header"/>
      <w:rPr>
        <w:rFonts w:ascii="Times New Roman" w:hAnsi="Times New Roman" w:cs="Times New Roman"/>
        <w:sz w:val="20"/>
        <w:szCs w:val="20"/>
      </w:rPr>
    </w:pPr>
    <w:r>
      <w:rPr>
        <w:rFonts w:ascii="Times New Roman" w:hAnsi="Times New Roman" w:cs="Times New Roman"/>
        <w:sz w:val="20"/>
        <w:szCs w:val="20"/>
      </w:rPr>
      <w:t xml:space="preserve">Penulis Pertama, dkk. / </w:t>
    </w:r>
    <w:r w:rsidRPr="00A538ED">
      <w:rPr>
        <w:rFonts w:ascii="Times New Roman" w:hAnsi="Times New Roman" w:cs="Times New Roman"/>
        <w:sz w:val="20"/>
        <w:szCs w:val="20"/>
      </w:rPr>
      <w:t>Jurnal Fisika dan Terapannya (2020) Vol. 7 (1): 1-10</w:t>
    </w:r>
  </w:p>
  <w:p w:rsidR="0093786A" w:rsidRDefault="00937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1449"/>
    <w:multiLevelType w:val="hybridMultilevel"/>
    <w:tmpl w:val="A0905916"/>
    <w:lvl w:ilvl="0" w:tplc="95EABEF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5D76096"/>
    <w:multiLevelType w:val="hybridMultilevel"/>
    <w:tmpl w:val="210E6C2C"/>
    <w:lvl w:ilvl="0" w:tplc="65CE2EB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6E26B5E"/>
    <w:multiLevelType w:val="hybridMultilevel"/>
    <w:tmpl w:val="2B44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46071"/>
    <w:multiLevelType w:val="hybridMultilevel"/>
    <w:tmpl w:val="1C14763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405B2798"/>
    <w:multiLevelType w:val="hybridMultilevel"/>
    <w:tmpl w:val="B8621290"/>
    <w:lvl w:ilvl="0" w:tplc="4C5AABF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3B127AF"/>
    <w:multiLevelType w:val="hybridMultilevel"/>
    <w:tmpl w:val="555405A2"/>
    <w:lvl w:ilvl="0" w:tplc="5F9C74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ED92E57"/>
    <w:multiLevelType w:val="hybridMultilevel"/>
    <w:tmpl w:val="B74C68E4"/>
    <w:lvl w:ilvl="0" w:tplc="C4BE1F44">
      <w:start w:val="3"/>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EDC0431"/>
    <w:multiLevelType w:val="hybridMultilevel"/>
    <w:tmpl w:val="FE349A8A"/>
    <w:lvl w:ilvl="0" w:tplc="231AFF4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70646CB"/>
    <w:multiLevelType w:val="hybridMultilevel"/>
    <w:tmpl w:val="A9D0FC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4F064D"/>
    <w:multiLevelType w:val="hybridMultilevel"/>
    <w:tmpl w:val="0BCE2A76"/>
    <w:lvl w:ilvl="0" w:tplc="775EB3AA">
      <w:start w:val="1"/>
      <w:numFmt w:val="lowerLetter"/>
      <w:lvlText w:val="%1."/>
      <w:lvlJc w:val="left"/>
      <w:pPr>
        <w:ind w:left="1440" w:hanging="360"/>
      </w:pPr>
    </w:lvl>
    <w:lvl w:ilvl="1" w:tplc="04090019">
      <w:start w:val="1"/>
      <w:numFmt w:val="lowerLetter"/>
      <w:lvlText w:val="%2."/>
      <w:lvlJc w:val="left"/>
      <w:pPr>
        <w:ind w:left="1353"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nsid w:val="78F34EF7"/>
    <w:multiLevelType w:val="hybridMultilevel"/>
    <w:tmpl w:val="26DE6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354AF"/>
    <w:multiLevelType w:val="hybridMultilevel"/>
    <w:tmpl w:val="34C001B6"/>
    <w:lvl w:ilvl="0" w:tplc="08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num>
  <w:num w:numId="2">
    <w:abstractNumId w:val="2"/>
  </w:num>
  <w:num w:numId="3">
    <w:abstractNumId w:val="3"/>
  </w:num>
  <w:num w:numId="4">
    <w:abstractNumId w:val="4"/>
  </w:num>
  <w:num w:numId="5">
    <w:abstractNumId w:val="0"/>
  </w:num>
  <w:num w:numId="6">
    <w:abstractNumId w:val="5"/>
  </w:num>
  <w:num w:numId="7">
    <w:abstractNumId w:val="1"/>
  </w:num>
  <w:num w:numId="8">
    <w:abstractNumId w:val="8"/>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C3"/>
    <w:rsid w:val="00072037"/>
    <w:rsid w:val="000E4DF1"/>
    <w:rsid w:val="00130A6D"/>
    <w:rsid w:val="001A020A"/>
    <w:rsid w:val="002401C1"/>
    <w:rsid w:val="002D6532"/>
    <w:rsid w:val="002F3F97"/>
    <w:rsid w:val="002F622B"/>
    <w:rsid w:val="003C4D70"/>
    <w:rsid w:val="00461E18"/>
    <w:rsid w:val="0047109C"/>
    <w:rsid w:val="004B27BA"/>
    <w:rsid w:val="004B3201"/>
    <w:rsid w:val="00513B15"/>
    <w:rsid w:val="00552574"/>
    <w:rsid w:val="005556C0"/>
    <w:rsid w:val="0058132B"/>
    <w:rsid w:val="0060706D"/>
    <w:rsid w:val="00751463"/>
    <w:rsid w:val="00777553"/>
    <w:rsid w:val="007C411C"/>
    <w:rsid w:val="007D78F4"/>
    <w:rsid w:val="00847257"/>
    <w:rsid w:val="008963A0"/>
    <w:rsid w:val="008A037C"/>
    <w:rsid w:val="008A0CFE"/>
    <w:rsid w:val="008A25A7"/>
    <w:rsid w:val="008C561D"/>
    <w:rsid w:val="008C59C5"/>
    <w:rsid w:val="008C798B"/>
    <w:rsid w:val="00917774"/>
    <w:rsid w:val="0093786A"/>
    <w:rsid w:val="00944254"/>
    <w:rsid w:val="009E589B"/>
    <w:rsid w:val="00B434C3"/>
    <w:rsid w:val="00B53596"/>
    <w:rsid w:val="00B9238F"/>
    <w:rsid w:val="00C91BF1"/>
    <w:rsid w:val="00C92817"/>
    <w:rsid w:val="00C968A3"/>
    <w:rsid w:val="00CE5AB9"/>
    <w:rsid w:val="00CE6730"/>
    <w:rsid w:val="00D32316"/>
    <w:rsid w:val="00D3372B"/>
    <w:rsid w:val="00EB5BB3"/>
    <w:rsid w:val="00FE7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4C3"/>
    <w:rPr>
      <w:color w:val="0000FF" w:themeColor="hyperlink"/>
      <w:u w:val="single"/>
    </w:rPr>
  </w:style>
  <w:style w:type="paragraph" w:styleId="Header">
    <w:name w:val="header"/>
    <w:basedOn w:val="Normal"/>
    <w:link w:val="HeaderChar"/>
    <w:uiPriority w:val="99"/>
    <w:unhideWhenUsed/>
    <w:rsid w:val="0093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6A"/>
  </w:style>
  <w:style w:type="paragraph" w:styleId="Footer">
    <w:name w:val="footer"/>
    <w:basedOn w:val="Normal"/>
    <w:link w:val="FooterChar"/>
    <w:uiPriority w:val="99"/>
    <w:unhideWhenUsed/>
    <w:rsid w:val="00937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6A"/>
  </w:style>
  <w:style w:type="paragraph" w:styleId="ListParagraph">
    <w:name w:val="List Paragraph"/>
    <w:basedOn w:val="Normal"/>
    <w:uiPriority w:val="34"/>
    <w:qFormat/>
    <w:rsid w:val="0093786A"/>
    <w:pPr>
      <w:ind w:left="720"/>
      <w:contextualSpacing/>
    </w:pPr>
  </w:style>
  <w:style w:type="paragraph" w:styleId="BodyText">
    <w:name w:val="Body Text"/>
    <w:basedOn w:val="Normal"/>
    <w:link w:val="BodyTextChar"/>
    <w:rsid w:val="0093786A"/>
    <w:pPr>
      <w:spacing w:after="120"/>
    </w:pPr>
    <w:rPr>
      <w:rFonts w:ascii="Calibri" w:eastAsia="Calibri" w:hAnsi="Calibri" w:cs="Times New Roman"/>
    </w:rPr>
  </w:style>
  <w:style w:type="character" w:customStyle="1" w:styleId="BodyTextChar">
    <w:name w:val="Body Text Char"/>
    <w:basedOn w:val="DefaultParagraphFont"/>
    <w:link w:val="BodyText"/>
    <w:rsid w:val="0093786A"/>
    <w:rPr>
      <w:rFonts w:ascii="Calibri" w:eastAsia="Calibri" w:hAnsi="Calibri" w:cs="Times New Roman"/>
    </w:rPr>
  </w:style>
  <w:style w:type="paragraph" w:styleId="BalloonText">
    <w:name w:val="Balloon Text"/>
    <w:basedOn w:val="Normal"/>
    <w:link w:val="BalloonTextChar"/>
    <w:uiPriority w:val="99"/>
    <w:semiHidden/>
    <w:unhideWhenUsed/>
    <w:rsid w:val="00CE6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730"/>
    <w:rPr>
      <w:rFonts w:ascii="Tahoma" w:hAnsi="Tahoma" w:cs="Tahoma"/>
      <w:sz w:val="16"/>
      <w:szCs w:val="16"/>
    </w:rPr>
  </w:style>
  <w:style w:type="table" w:styleId="TableGrid">
    <w:name w:val="Table Grid"/>
    <w:basedOn w:val="TableNormal"/>
    <w:uiPriority w:val="59"/>
    <w:rsid w:val="004B2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94425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
    <w:name w:val="Light List"/>
    <w:basedOn w:val="TableNormal"/>
    <w:uiPriority w:val="61"/>
    <w:rsid w:val="0094425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94425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4C3"/>
    <w:rPr>
      <w:color w:val="0000FF" w:themeColor="hyperlink"/>
      <w:u w:val="single"/>
    </w:rPr>
  </w:style>
  <w:style w:type="paragraph" w:styleId="Header">
    <w:name w:val="header"/>
    <w:basedOn w:val="Normal"/>
    <w:link w:val="HeaderChar"/>
    <w:uiPriority w:val="99"/>
    <w:unhideWhenUsed/>
    <w:rsid w:val="00937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6A"/>
  </w:style>
  <w:style w:type="paragraph" w:styleId="Footer">
    <w:name w:val="footer"/>
    <w:basedOn w:val="Normal"/>
    <w:link w:val="FooterChar"/>
    <w:uiPriority w:val="99"/>
    <w:unhideWhenUsed/>
    <w:rsid w:val="00937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6A"/>
  </w:style>
  <w:style w:type="paragraph" w:styleId="ListParagraph">
    <w:name w:val="List Paragraph"/>
    <w:basedOn w:val="Normal"/>
    <w:uiPriority w:val="34"/>
    <w:qFormat/>
    <w:rsid w:val="0093786A"/>
    <w:pPr>
      <w:ind w:left="720"/>
      <w:contextualSpacing/>
    </w:pPr>
  </w:style>
  <w:style w:type="paragraph" w:styleId="BodyText">
    <w:name w:val="Body Text"/>
    <w:basedOn w:val="Normal"/>
    <w:link w:val="BodyTextChar"/>
    <w:rsid w:val="0093786A"/>
    <w:pPr>
      <w:spacing w:after="120"/>
    </w:pPr>
    <w:rPr>
      <w:rFonts w:ascii="Calibri" w:eastAsia="Calibri" w:hAnsi="Calibri" w:cs="Times New Roman"/>
    </w:rPr>
  </w:style>
  <w:style w:type="character" w:customStyle="1" w:styleId="BodyTextChar">
    <w:name w:val="Body Text Char"/>
    <w:basedOn w:val="DefaultParagraphFont"/>
    <w:link w:val="BodyText"/>
    <w:rsid w:val="0093786A"/>
    <w:rPr>
      <w:rFonts w:ascii="Calibri" w:eastAsia="Calibri" w:hAnsi="Calibri" w:cs="Times New Roman"/>
    </w:rPr>
  </w:style>
  <w:style w:type="paragraph" w:styleId="BalloonText">
    <w:name w:val="Balloon Text"/>
    <w:basedOn w:val="Normal"/>
    <w:link w:val="BalloonTextChar"/>
    <w:uiPriority w:val="99"/>
    <w:semiHidden/>
    <w:unhideWhenUsed/>
    <w:rsid w:val="00CE6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730"/>
    <w:rPr>
      <w:rFonts w:ascii="Tahoma" w:hAnsi="Tahoma" w:cs="Tahoma"/>
      <w:sz w:val="16"/>
      <w:szCs w:val="16"/>
    </w:rPr>
  </w:style>
  <w:style w:type="table" w:styleId="TableGrid">
    <w:name w:val="Table Grid"/>
    <w:basedOn w:val="TableNormal"/>
    <w:uiPriority w:val="59"/>
    <w:rsid w:val="004B27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94425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
    <w:name w:val="Light List"/>
    <w:basedOn w:val="TableNormal"/>
    <w:uiPriority w:val="61"/>
    <w:rsid w:val="0094425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94425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518237">
      <w:bodyDiv w:val="1"/>
      <w:marLeft w:val="0"/>
      <w:marRight w:val="0"/>
      <w:marTop w:val="0"/>
      <w:marBottom w:val="0"/>
      <w:divBdr>
        <w:top w:val="none" w:sz="0" w:space="0" w:color="auto"/>
        <w:left w:val="none" w:sz="0" w:space="0" w:color="auto"/>
        <w:bottom w:val="none" w:sz="0" w:space="0" w:color="auto"/>
        <w:right w:val="none" w:sz="0" w:space="0" w:color="auto"/>
      </w:divBdr>
    </w:div>
    <w:div w:id="1239098757">
      <w:bodyDiv w:val="1"/>
      <w:marLeft w:val="0"/>
      <w:marRight w:val="0"/>
      <w:marTop w:val="0"/>
      <w:marBottom w:val="0"/>
      <w:divBdr>
        <w:top w:val="none" w:sz="0" w:space="0" w:color="auto"/>
        <w:left w:val="none" w:sz="0" w:space="0" w:color="auto"/>
        <w:bottom w:val="none" w:sz="0" w:space="0" w:color="auto"/>
        <w:right w:val="none" w:sz="0" w:space="0" w:color="auto"/>
      </w:divBdr>
    </w:div>
    <w:div w:id="1688633009">
      <w:bodyDiv w:val="1"/>
      <w:marLeft w:val="0"/>
      <w:marRight w:val="0"/>
      <w:marTop w:val="0"/>
      <w:marBottom w:val="0"/>
      <w:divBdr>
        <w:top w:val="none" w:sz="0" w:space="0" w:color="auto"/>
        <w:left w:val="none" w:sz="0" w:space="0" w:color="auto"/>
        <w:bottom w:val="none" w:sz="0" w:space="0" w:color="auto"/>
        <w:right w:val="none" w:sz="0" w:space="0" w:color="auto"/>
      </w:divBdr>
    </w:div>
    <w:div w:id="1746368497">
      <w:bodyDiv w:val="1"/>
      <w:marLeft w:val="0"/>
      <w:marRight w:val="0"/>
      <w:marTop w:val="0"/>
      <w:marBottom w:val="0"/>
      <w:divBdr>
        <w:top w:val="none" w:sz="0" w:space="0" w:color="auto"/>
        <w:left w:val="none" w:sz="0" w:space="0" w:color="auto"/>
        <w:bottom w:val="none" w:sz="0" w:space="0" w:color="auto"/>
        <w:right w:val="none" w:sz="0" w:space="0" w:color="auto"/>
      </w:divBdr>
    </w:div>
    <w:div w:id="199552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60400117008@uin-alauddin.ac.id" TargetMode="External"/><Relationship Id="rId2" Type="http://schemas.openxmlformats.org/officeDocument/2006/relationships/numbering" Target="numbering.xml"/><Relationship Id="rId16" Type="http://schemas.openxmlformats.org/officeDocument/2006/relationships/hyperlink" Target="mailto:60400117060@uin-alauddin.ac.i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60400117038@uin-alauddin.ac.i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doi.org/10.17529/jre.v10i1.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E870-3821-4062-9272-F1030954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2020-05-21T01:52:00Z</cp:lastPrinted>
  <dcterms:created xsi:type="dcterms:W3CDTF">2020-05-21T01:56:00Z</dcterms:created>
  <dcterms:modified xsi:type="dcterms:W3CDTF">2020-05-21T01:56:00Z</dcterms:modified>
</cp:coreProperties>
</file>