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FE091" w14:textId="77777777" w:rsidR="00E3712D" w:rsidRDefault="009A2FFE" w:rsidP="00E3712D">
      <w:pPr>
        <w:widowControl w:val="0"/>
        <w:jc w:val="center"/>
        <w:rPr>
          <w:rFonts w:ascii="Cambria" w:hAnsi="Cambria" w:cs="Traditional Arabic"/>
          <w:b/>
          <w:bCs/>
          <w:sz w:val="22"/>
          <w:szCs w:val="22"/>
        </w:rPr>
      </w:pPr>
      <w:r w:rsidRPr="009A2FFE">
        <w:rPr>
          <w:rFonts w:ascii="Cambria" w:hAnsi="Cambria" w:cs="Traditional Arabic"/>
          <w:b/>
          <w:bCs/>
          <w:sz w:val="22"/>
          <w:szCs w:val="22"/>
        </w:rPr>
        <w:t>THE DEVELOPMENT OF PROFESSIONAL PDF FLIP-BASED LEARNING MEDIA IN THEMATIC LEARNING AT THE THIRD GRADE OF ELEMENTARY</w:t>
      </w:r>
    </w:p>
    <w:p w14:paraId="1F966129" w14:textId="5016C71C" w:rsidR="00E7745E" w:rsidRPr="006F0338" w:rsidRDefault="009A2FFE" w:rsidP="00E3712D">
      <w:pPr>
        <w:widowControl w:val="0"/>
        <w:jc w:val="center"/>
        <w:rPr>
          <w:rFonts w:ascii="Cambria" w:hAnsi="Cambria" w:cs="Traditional Arabic"/>
          <w:b/>
          <w:bCs/>
          <w:sz w:val="22"/>
          <w:szCs w:val="22"/>
        </w:rPr>
      </w:pPr>
      <w:r w:rsidRPr="009A2FFE">
        <w:rPr>
          <w:rFonts w:ascii="Cambria" w:hAnsi="Cambria" w:cs="Traditional Arabic"/>
          <w:b/>
          <w:bCs/>
          <w:sz w:val="22"/>
          <w:szCs w:val="22"/>
        </w:rPr>
        <w:t xml:space="preserve"> SCHOOL/ ISLAMIC ELEMENTARY SCHOOL</w:t>
      </w:r>
      <w:r w:rsidR="00E3712D">
        <w:rPr>
          <w:rFonts w:ascii="Cambria" w:hAnsi="Cambria" w:cs="Traditional Arabic"/>
          <w:b/>
          <w:bCs/>
          <w:sz w:val="22"/>
          <w:szCs w:val="22"/>
          <w:lang w:val="id-ID"/>
        </w:rPr>
        <w:t xml:space="preserve"> </w:t>
      </w:r>
    </w:p>
    <w:p w14:paraId="671A1272" w14:textId="57D8036D" w:rsidR="00E7745E" w:rsidRPr="009F4080" w:rsidRDefault="009A2FFE" w:rsidP="00E7745E">
      <w:pPr>
        <w:widowControl w:val="0"/>
        <w:spacing w:before="240"/>
        <w:jc w:val="center"/>
        <w:rPr>
          <w:rFonts w:ascii="Cambria" w:hAnsi="Cambria" w:cs="Traditional Arabic"/>
          <w:b/>
          <w:bCs/>
          <w:sz w:val="20"/>
          <w:szCs w:val="20"/>
          <w:lang w:val="id-ID"/>
        </w:rPr>
      </w:pPr>
      <w:r w:rsidRPr="009A2FFE">
        <w:rPr>
          <w:rFonts w:ascii="Cambria" w:hAnsi="Cambria" w:cs="Traditional Arabic"/>
          <w:b/>
          <w:bCs/>
          <w:sz w:val="20"/>
          <w:szCs w:val="20"/>
        </w:rPr>
        <w:t>Siti Fatonah</w:t>
      </w:r>
      <w:r w:rsidRPr="009A2FFE">
        <w:rPr>
          <w:rFonts w:ascii="Cambria" w:hAnsi="Cambria" w:cs="Traditional Arabic"/>
          <w:b/>
          <w:bCs/>
          <w:sz w:val="20"/>
          <w:szCs w:val="20"/>
          <w:vertAlign w:val="superscript"/>
        </w:rPr>
        <w:t>1</w:t>
      </w:r>
      <w:r w:rsidRPr="009A2FFE">
        <w:rPr>
          <w:rFonts w:ascii="Cambria" w:hAnsi="Cambria" w:cs="Traditional Arabic"/>
          <w:b/>
          <w:bCs/>
          <w:sz w:val="20"/>
          <w:szCs w:val="20"/>
        </w:rPr>
        <w:t>, Teguh Yunianto</w:t>
      </w:r>
      <w:r w:rsidRPr="009A2FFE">
        <w:rPr>
          <w:rFonts w:ascii="Cambria" w:hAnsi="Cambria" w:cs="Traditional Arabic"/>
          <w:b/>
          <w:bCs/>
          <w:sz w:val="20"/>
          <w:szCs w:val="20"/>
          <w:vertAlign w:val="superscript"/>
        </w:rPr>
        <w:t>2</w:t>
      </w:r>
    </w:p>
    <w:p w14:paraId="6E42943A" w14:textId="48326DC7" w:rsidR="00E7745E" w:rsidRPr="009F4080" w:rsidRDefault="00E7745E" w:rsidP="009A2FFE">
      <w:pPr>
        <w:widowControl w:val="0"/>
        <w:jc w:val="center"/>
        <w:rPr>
          <w:rFonts w:ascii="Cambria" w:hAnsi="Cambria" w:cs="Traditional Arabic"/>
          <w:sz w:val="20"/>
          <w:szCs w:val="20"/>
          <w:lang w:val="id-ID"/>
        </w:rPr>
      </w:pPr>
      <w:r w:rsidRPr="009F4080">
        <w:rPr>
          <w:rFonts w:ascii="Cambria" w:hAnsi="Cambria" w:cs="Traditional Arabic"/>
          <w:sz w:val="20"/>
          <w:szCs w:val="20"/>
          <w:vertAlign w:val="superscript"/>
          <w:lang w:val="id-ID"/>
        </w:rPr>
        <w:t>1,2</w:t>
      </w:r>
      <w:r w:rsidR="009A2FFE">
        <w:rPr>
          <w:rFonts w:ascii="Cambria" w:hAnsi="Cambria" w:cs="Traditional Arabic"/>
          <w:sz w:val="20"/>
          <w:szCs w:val="20"/>
          <w:vertAlign w:val="superscript"/>
          <w:lang w:val="id-ID"/>
        </w:rPr>
        <w:t xml:space="preserve"> </w:t>
      </w:r>
      <w:r w:rsidR="009A2FFE" w:rsidRPr="009A2FFE">
        <w:rPr>
          <w:rFonts w:ascii="Cambria" w:hAnsi="Cambria" w:cs="Traditional Arabic"/>
          <w:sz w:val="20"/>
          <w:szCs w:val="20"/>
        </w:rPr>
        <w:t>State Islamic University Sunan Kalijaga Yogyakarta</w:t>
      </w:r>
    </w:p>
    <w:p w14:paraId="0B3D55BB" w14:textId="25F58900" w:rsidR="00E7745E" w:rsidRPr="009F4080" w:rsidRDefault="00E7745E" w:rsidP="009A2FFE">
      <w:pPr>
        <w:widowControl w:val="0"/>
        <w:jc w:val="center"/>
        <w:rPr>
          <w:rFonts w:ascii="Cambria" w:hAnsi="Cambria" w:cs="Traditional Arabic"/>
          <w:sz w:val="20"/>
          <w:szCs w:val="20"/>
          <w:lang w:val="id-ID"/>
        </w:rPr>
      </w:pPr>
      <w:r w:rsidRPr="009F4080">
        <w:rPr>
          <w:rFonts w:ascii="Cambria" w:hAnsi="Cambria" w:cs="Traditional Arabic"/>
          <w:sz w:val="20"/>
          <w:szCs w:val="20"/>
          <w:vertAlign w:val="superscript"/>
          <w:lang w:val="id-ID"/>
        </w:rPr>
        <w:t>1,2</w:t>
      </w:r>
      <w:r w:rsidR="009A2FFE">
        <w:rPr>
          <w:rFonts w:ascii="Cambria" w:hAnsi="Cambria" w:cs="Traditional Arabic"/>
          <w:sz w:val="20"/>
          <w:szCs w:val="20"/>
          <w:vertAlign w:val="superscript"/>
          <w:lang w:val="id-ID"/>
        </w:rPr>
        <w:t xml:space="preserve"> </w:t>
      </w:r>
      <w:r w:rsidR="009A2FFE" w:rsidRPr="009A2FFE">
        <w:rPr>
          <w:rFonts w:ascii="Cambria" w:hAnsi="Cambria" w:cs="Traditional Arabic"/>
          <w:sz w:val="20"/>
          <w:szCs w:val="20"/>
        </w:rPr>
        <w:t>Jl. Marsda Adisucipto, Yogyakarta 55281</w:t>
      </w:r>
    </w:p>
    <w:p w14:paraId="4B0EA6B2" w14:textId="62C1127F" w:rsidR="00E7745E" w:rsidRPr="009A2FFE" w:rsidRDefault="00E7745E" w:rsidP="009A2FFE">
      <w:pPr>
        <w:widowControl w:val="0"/>
        <w:jc w:val="center"/>
        <w:rPr>
          <w:rFonts w:ascii="Cambria" w:hAnsi="Cambria" w:cs="Traditional Arabic"/>
          <w:sz w:val="20"/>
          <w:szCs w:val="20"/>
          <w:lang w:val="id-ID"/>
        </w:rPr>
      </w:pPr>
      <w:r w:rsidRPr="009F4080">
        <w:rPr>
          <w:rFonts w:ascii="Cambria" w:hAnsi="Cambria" w:cs="Traditional Arabic"/>
          <w:sz w:val="20"/>
          <w:szCs w:val="20"/>
          <w:lang w:val="id-ID"/>
        </w:rPr>
        <w:t xml:space="preserve">Email: </w:t>
      </w:r>
      <w:hyperlink r:id="rId8" w:history="1">
        <w:r w:rsidR="009A2FFE" w:rsidRPr="00263CE2">
          <w:rPr>
            <w:rStyle w:val="Hyperlink"/>
          </w:rPr>
          <w:t>sitifat317@gmail.</w:t>
        </w:r>
        <w:r w:rsidR="009A2FFE" w:rsidRPr="00263CE2">
          <w:rPr>
            <w:rStyle w:val="Hyperlink"/>
            <w:lang w:val="id-ID"/>
          </w:rPr>
          <w:t>com</w:t>
        </w:r>
        <w:r w:rsidR="009A2FFE" w:rsidRPr="00263CE2">
          <w:rPr>
            <w:rStyle w:val="Hyperlink"/>
            <w:vertAlign w:val="superscript"/>
            <w:lang w:val="id-ID"/>
          </w:rPr>
          <w:t>1</w:t>
        </w:r>
      </w:hyperlink>
      <w:r w:rsidR="009A2FFE">
        <w:rPr>
          <w:vertAlign w:val="superscript"/>
          <w:lang w:val="id-ID"/>
        </w:rPr>
        <w:t xml:space="preserve"> </w:t>
      </w:r>
      <w:r w:rsidR="009A2FFE" w:rsidRPr="009A2FFE">
        <w:t xml:space="preserve">, </w:t>
      </w:r>
      <w:hyperlink r:id="rId9" w:history="1">
        <w:r w:rsidR="009A2FFE" w:rsidRPr="00263CE2">
          <w:rPr>
            <w:rStyle w:val="Hyperlink"/>
          </w:rPr>
          <w:t>teguhyunianto96@gmail.com</w:t>
        </w:r>
      </w:hyperlink>
      <w:r w:rsidR="009A2FFE">
        <w:rPr>
          <w:lang w:val="id-ID"/>
        </w:rPr>
        <w:t xml:space="preserve"> </w:t>
      </w:r>
      <w:r w:rsidR="009A2FFE">
        <w:rPr>
          <w:vertAlign w:val="superscript"/>
          <w:lang w:val="id-ID"/>
        </w:rPr>
        <w:t>2</w:t>
      </w:r>
    </w:p>
    <w:p w14:paraId="3B82B680" w14:textId="2E551A36" w:rsidR="00D40327" w:rsidRPr="009F4080" w:rsidRDefault="00D40327" w:rsidP="00E7745E">
      <w:pPr>
        <w:widowControl w:val="0"/>
        <w:jc w:val="center"/>
        <w:rPr>
          <w:rFonts w:ascii="Cambria" w:hAnsi="Cambria" w:cs="Traditional Arabic"/>
          <w:sz w:val="20"/>
          <w:szCs w:val="20"/>
          <w:vertAlign w:val="superscript"/>
          <w:lang w:val="id-ID"/>
        </w:rPr>
      </w:pPr>
      <w:r w:rsidRPr="009F4080">
        <w:rPr>
          <w:rFonts w:ascii="Cambria" w:hAnsi="Cambria" w:cs="Traditional Arabic"/>
          <w:sz w:val="20"/>
          <w:szCs w:val="20"/>
          <w:lang w:val="id-ID"/>
        </w:rPr>
        <w:t>W</w:t>
      </w:r>
      <w:r w:rsidR="00F15610">
        <w:rPr>
          <w:rFonts w:ascii="Cambria" w:hAnsi="Cambria" w:cs="Traditional Arabic"/>
          <w:sz w:val="20"/>
          <w:szCs w:val="20"/>
        </w:rPr>
        <w:t>A Number of the 1</w:t>
      </w:r>
      <w:r w:rsidR="00F15610" w:rsidRPr="00F15610">
        <w:rPr>
          <w:rFonts w:ascii="Cambria" w:hAnsi="Cambria" w:cs="Traditional Arabic"/>
          <w:sz w:val="20"/>
          <w:szCs w:val="20"/>
          <w:vertAlign w:val="superscript"/>
        </w:rPr>
        <w:t>st</w:t>
      </w:r>
      <w:r w:rsidR="00F15610">
        <w:rPr>
          <w:rFonts w:ascii="Cambria" w:hAnsi="Cambria" w:cs="Traditional Arabic"/>
          <w:sz w:val="20"/>
          <w:szCs w:val="20"/>
        </w:rPr>
        <w:t xml:space="preserve"> Author</w:t>
      </w:r>
      <w:r w:rsidRPr="009F4080">
        <w:rPr>
          <w:rFonts w:ascii="Cambria" w:hAnsi="Cambria" w:cs="Traditional Arabic"/>
          <w:sz w:val="20"/>
          <w:szCs w:val="20"/>
          <w:lang w:val="id-ID"/>
        </w:rPr>
        <w:t>: 08</w:t>
      </w:r>
      <w:r w:rsidR="009A2FFE">
        <w:rPr>
          <w:rFonts w:ascii="Cambria" w:hAnsi="Cambria" w:cs="Traditional Arabic"/>
          <w:sz w:val="20"/>
          <w:szCs w:val="20"/>
          <w:lang w:val="id-ID"/>
        </w:rPr>
        <w:t>56 8537 712</w:t>
      </w:r>
    </w:p>
    <w:p w14:paraId="0C1DEA9C" w14:textId="547970C6" w:rsidR="00E7745E" w:rsidRPr="009F4080" w:rsidRDefault="00F15610" w:rsidP="00E7745E">
      <w:pPr>
        <w:widowControl w:val="0"/>
        <w:spacing w:before="240" w:line="260" w:lineRule="exact"/>
        <w:ind w:left="567" w:right="567"/>
        <w:jc w:val="center"/>
        <w:rPr>
          <w:rFonts w:ascii="Cambria" w:hAnsi="Cambria" w:cs="Traditional Arabic"/>
          <w:sz w:val="20"/>
          <w:szCs w:val="20"/>
          <w:lang w:val="id-ID"/>
        </w:rPr>
      </w:pPr>
      <w:r>
        <w:rPr>
          <w:rFonts w:ascii="Cambria" w:hAnsi="Cambria" w:cs="Traditional Arabic"/>
          <w:b/>
          <w:bCs/>
          <w:sz w:val="20"/>
          <w:szCs w:val="20"/>
        </w:rPr>
        <w:t>Abstract</w:t>
      </w:r>
    </w:p>
    <w:p w14:paraId="72BE2462" w14:textId="3298E794" w:rsidR="00E7745E" w:rsidRPr="009F4080" w:rsidRDefault="009A2FFE" w:rsidP="00E7745E">
      <w:pPr>
        <w:widowControl w:val="0"/>
        <w:spacing w:line="260" w:lineRule="exact"/>
        <w:ind w:left="567" w:right="567"/>
        <w:jc w:val="both"/>
        <w:rPr>
          <w:rFonts w:ascii="Cambria" w:hAnsi="Cambria" w:cs="Book Antiqua"/>
          <w:sz w:val="20"/>
          <w:szCs w:val="20"/>
          <w:lang w:val="id-ID"/>
        </w:rPr>
      </w:pPr>
      <w:r w:rsidRPr="009A2FFE">
        <w:rPr>
          <w:rFonts w:ascii="Cambria" w:hAnsi="Cambria" w:cs="Book Antiqua"/>
          <w:sz w:val="20"/>
          <w:szCs w:val="20"/>
          <w:lang w:val="id-ID"/>
        </w:rPr>
        <w:t>Pembelajaran tematik menuntut adanya kreatifitas pendidik dalam memilih dan mengembangkan tema pembelajaran salah satunya denga menggunakan media pembelajaran flip pdf profesional. Penelitian ini bertujuan untuk mengetahui kelayakan, respon pendidik dan respon pesrta didik terhadap media pembelajaran berbasis flip pdf profesional pda pembelajaran tematik. Penelitian ini merupakan penelitian pengembangan jenis model Borg and Gall yang telah dimodifikasi. Hasil penelitian menunjukkan penilaian ahli media 94,54% dengan kategori sangat layak, ahli materi 86,66% dengan kategori sangat layak dan ahli bahasa 94,54% dengan kategori sangat layak. Selain itu, respon pendidik diperoleh nilai rara-rata 95% dengan kategori sangat layak, uji coba skala kecil diperoleh nilai rata-rata sebesar 91,3% dengan kriteria interprestasi sangat menarik dan uji coba skala besar diperoleh nilai sebsar 95,8% dengan kriteria interprestasi sangat menarik. Sehingga media pembelajaran berbasis flip pdf profesional sangat layak dan sangat menarik digunakan sebagai media pembelajaran tematik</w:t>
      </w:r>
      <w:r w:rsidR="00BC6D2F" w:rsidRPr="009F4080">
        <w:rPr>
          <w:rFonts w:ascii="Cambria" w:hAnsi="Cambria" w:cs="Book Antiqua"/>
          <w:sz w:val="20"/>
          <w:szCs w:val="20"/>
          <w:lang w:val="id-ID"/>
        </w:rPr>
        <w:t xml:space="preserve">. </w:t>
      </w:r>
    </w:p>
    <w:p w14:paraId="0386A8E9" w14:textId="5017AAF6" w:rsidR="00E7745E" w:rsidRPr="009F4080" w:rsidRDefault="00E7745E" w:rsidP="00E7745E">
      <w:pPr>
        <w:widowControl w:val="0"/>
        <w:spacing w:before="240" w:line="260" w:lineRule="exact"/>
        <w:ind w:left="567" w:right="567"/>
        <w:jc w:val="center"/>
        <w:rPr>
          <w:rFonts w:ascii="Cambria" w:hAnsi="Cambria" w:cs="Traditional Arabic"/>
          <w:sz w:val="20"/>
          <w:szCs w:val="20"/>
          <w:lang w:val="id-ID"/>
        </w:rPr>
      </w:pPr>
      <w:r w:rsidRPr="009F4080">
        <w:rPr>
          <w:rFonts w:ascii="Cambria" w:hAnsi="Cambria" w:cs="Traditional Arabic"/>
          <w:b/>
          <w:bCs/>
          <w:sz w:val="20"/>
          <w:szCs w:val="20"/>
          <w:lang w:val="id-ID"/>
        </w:rPr>
        <w:t>Abstract</w:t>
      </w:r>
    </w:p>
    <w:p w14:paraId="600A95EF" w14:textId="156F17CE" w:rsidR="00E7745E" w:rsidRPr="009F4080" w:rsidRDefault="007556D1" w:rsidP="00E7745E">
      <w:pPr>
        <w:widowControl w:val="0"/>
        <w:spacing w:line="260" w:lineRule="exact"/>
        <w:ind w:left="567" w:right="567"/>
        <w:jc w:val="both"/>
        <w:rPr>
          <w:rFonts w:ascii="Cambria" w:hAnsi="Cambria" w:cs="Traditional Arabic"/>
          <w:sz w:val="20"/>
          <w:szCs w:val="20"/>
          <w:lang w:val="id-ID"/>
        </w:rPr>
      </w:pPr>
      <w:r w:rsidRPr="007556D1">
        <w:rPr>
          <w:rFonts w:ascii="Cambria" w:hAnsi="Cambria"/>
          <w:sz w:val="20"/>
          <w:lang w:val="id-ID"/>
        </w:rPr>
        <w:t>Thematic learning requires the creativity of teachers in selecting and developing learning themes, one of them is by using professional flip pdf learning media. This study aims to determine the feasibility, the response of teachers and students towards professional flip pdf based learning media for thematic learning. This research is a development research of modified Borg and Gall model. The results showed that the media expert's assessment was 94.54% in the very feasible category, 86.66% of the material experts was in the very feasible category, and 94.54% of the linguists with the very feasible category. In addition, the teacher's response was obtained the average of 95% with the very feasible category, small-scale trials was obtained the average of 91.3% with very interesting interpretation criteria and large-scale trials was obtained a value of 95.8% with very attractive interpretation criteria. Therefore, professional pdf flip-based learning media are very feasible and very interesting to be used as thematic learning media</w:t>
      </w:r>
      <w:r w:rsidR="00E7745E" w:rsidRPr="009F4080">
        <w:rPr>
          <w:rFonts w:ascii="Cambria" w:hAnsi="Cambria"/>
          <w:sz w:val="20"/>
          <w:lang w:val="id-ID"/>
        </w:rPr>
        <w:t>.</w:t>
      </w:r>
    </w:p>
    <w:p w14:paraId="1126E0DF" w14:textId="46B5DA58" w:rsidR="00E7745E" w:rsidRPr="009F4080" w:rsidRDefault="00753357" w:rsidP="00E7745E">
      <w:pPr>
        <w:widowControl w:val="0"/>
        <w:spacing w:before="240" w:line="260" w:lineRule="exact"/>
        <w:ind w:left="567" w:right="567"/>
        <w:jc w:val="center"/>
        <w:rPr>
          <w:rFonts w:ascii="Cambria" w:hAnsi="Cambria" w:cs="Traditional Arabic"/>
          <w:b/>
          <w:bCs/>
          <w:sz w:val="20"/>
          <w:szCs w:val="20"/>
          <w:lang w:val="id-ID"/>
        </w:rPr>
      </w:pPr>
      <w:r>
        <w:rPr>
          <w:rFonts w:ascii="Cambria" w:hAnsi="Cambria" w:cs="Traditional Arabic"/>
          <w:b/>
          <w:bCs/>
          <w:sz w:val="20"/>
          <w:szCs w:val="20"/>
        </w:rPr>
        <w:t>Keywords</w:t>
      </w:r>
    </w:p>
    <w:p w14:paraId="1B8D85D5" w14:textId="2BAFB9F2" w:rsidR="00E7745E" w:rsidRPr="009F4080" w:rsidRDefault="007556D1" w:rsidP="007556D1">
      <w:pPr>
        <w:widowControl w:val="0"/>
        <w:spacing w:line="260" w:lineRule="exact"/>
        <w:ind w:left="567" w:right="567"/>
        <w:jc w:val="center"/>
        <w:rPr>
          <w:rFonts w:ascii="Cambria" w:hAnsi="Cambria" w:cs="Traditional Arabic"/>
          <w:sz w:val="20"/>
          <w:szCs w:val="20"/>
          <w:lang w:val="id-ID"/>
        </w:rPr>
      </w:pPr>
      <w:r w:rsidRPr="007556D1">
        <w:rPr>
          <w:rFonts w:ascii="Cambria" w:hAnsi="Cambria" w:cs="Traditional Arabic"/>
          <w:sz w:val="20"/>
          <w:szCs w:val="20"/>
        </w:rPr>
        <w:t>thematic learning, flip professional pdf, learning media</w:t>
      </w:r>
    </w:p>
    <w:p w14:paraId="1F540669" w14:textId="07E1D9A1" w:rsidR="00E7745E" w:rsidRPr="009F4080" w:rsidRDefault="00753357" w:rsidP="00A8605E">
      <w:pPr>
        <w:widowControl w:val="0"/>
        <w:spacing w:before="240" w:after="120" w:line="300" w:lineRule="exact"/>
        <w:jc w:val="both"/>
        <w:rPr>
          <w:rFonts w:ascii="Cambria" w:hAnsi="Cambria" w:cs="Traditional Arabic"/>
          <w:b/>
          <w:bCs/>
          <w:sz w:val="22"/>
          <w:szCs w:val="22"/>
          <w:lang w:val="id-ID"/>
        </w:rPr>
      </w:pPr>
      <w:r>
        <w:rPr>
          <w:rFonts w:ascii="Cambria" w:hAnsi="Cambria" w:cs="Traditional Arabic"/>
          <w:b/>
          <w:bCs/>
          <w:sz w:val="22"/>
          <w:szCs w:val="22"/>
        </w:rPr>
        <w:t>INTRODU</w:t>
      </w:r>
      <w:r w:rsidR="00F54635">
        <w:rPr>
          <w:rFonts w:ascii="Cambria" w:hAnsi="Cambria" w:cs="Traditional Arabic"/>
          <w:b/>
          <w:bCs/>
          <w:sz w:val="22"/>
          <w:szCs w:val="22"/>
        </w:rPr>
        <w:t>C</w:t>
      </w:r>
      <w:r>
        <w:rPr>
          <w:rFonts w:ascii="Cambria" w:hAnsi="Cambria" w:cs="Traditional Arabic"/>
          <w:b/>
          <w:bCs/>
          <w:sz w:val="22"/>
          <w:szCs w:val="22"/>
        </w:rPr>
        <w:t>TION</w:t>
      </w:r>
    </w:p>
    <w:p w14:paraId="7E7A0868" w14:textId="77777777" w:rsidR="007556D1" w:rsidRPr="007556D1" w:rsidRDefault="007556D1" w:rsidP="007556D1">
      <w:pPr>
        <w:widowControl w:val="0"/>
        <w:spacing w:line="300" w:lineRule="exact"/>
        <w:ind w:firstLine="562"/>
        <w:jc w:val="both"/>
        <w:rPr>
          <w:rFonts w:ascii="Cambria" w:hAnsi="Cambria" w:cs="Traditional Arabic"/>
          <w:bCs/>
          <w:sz w:val="22"/>
          <w:szCs w:val="22"/>
          <w:lang w:val="id-ID"/>
        </w:rPr>
      </w:pPr>
      <w:r w:rsidRPr="007556D1">
        <w:rPr>
          <w:rFonts w:ascii="Cambria" w:hAnsi="Cambria" w:cs="Traditional Arabic"/>
          <w:bCs/>
          <w:sz w:val="22"/>
          <w:szCs w:val="22"/>
          <w:lang w:val="id-ID"/>
        </w:rPr>
        <w:t xml:space="preserve">Education is one of the most important parts of human development to increase the quality of resources in supporting life in the future (Yuliati Zakiyah 2014). To encounter this challenge, an effective learning process and also learning media can be serve as facilities to achieve the required learning purpose (Sholichah 2018). By the </w:t>
      </w:r>
      <w:r w:rsidRPr="007556D1">
        <w:rPr>
          <w:rFonts w:ascii="Cambria" w:hAnsi="Cambria" w:cs="Traditional Arabic"/>
          <w:bCs/>
          <w:sz w:val="22"/>
          <w:szCs w:val="22"/>
          <w:lang w:val="id-ID"/>
        </w:rPr>
        <w:lastRenderedPageBreak/>
        <w:t>implementation of education, it is hoped that it can overcome the social problems that occur in the community, the efforts of education are noticed by the government through the implemented curriculum (Chairul 2017).</w:t>
      </w:r>
    </w:p>
    <w:p w14:paraId="2AA18AA6" w14:textId="77777777" w:rsidR="007556D1" w:rsidRPr="007556D1" w:rsidRDefault="007556D1" w:rsidP="007556D1">
      <w:pPr>
        <w:widowControl w:val="0"/>
        <w:spacing w:line="300" w:lineRule="exact"/>
        <w:ind w:firstLine="562"/>
        <w:jc w:val="both"/>
        <w:rPr>
          <w:rFonts w:ascii="Cambria" w:hAnsi="Cambria" w:cs="Traditional Arabic"/>
          <w:bCs/>
          <w:sz w:val="22"/>
          <w:szCs w:val="22"/>
          <w:lang w:val="id-ID"/>
        </w:rPr>
      </w:pPr>
      <w:r w:rsidRPr="007556D1">
        <w:rPr>
          <w:rFonts w:ascii="Cambria" w:hAnsi="Cambria" w:cs="Traditional Arabic"/>
          <w:bCs/>
          <w:sz w:val="22"/>
          <w:szCs w:val="22"/>
          <w:lang w:val="id-ID"/>
        </w:rPr>
        <w:tab/>
        <w:t>The curriculum is a set of plans and arrangements regarding to the objectives, content and learning materials and methods that are used as guidelines in implementing the students’ learning activities to achieve the certain educational goals (Widyastono 2014). The purpose of curriculum is to encourage the students to be better in observing, asking, reasoning, and representing what they have gained after receiving the learning material at school (Rufiana 2016). The current curriculum used is the curriculum 2013, the curriculum 2013 is a curriculum with competency-based which includes attitude competence, knowledge, and skills. To achieve the formulated competencies, the thematic learning is chosen as the basis for learning (Suyatmini 2017).</w:t>
      </w:r>
    </w:p>
    <w:p w14:paraId="1250C85E" w14:textId="77777777" w:rsidR="007556D1" w:rsidRPr="007556D1" w:rsidRDefault="007556D1" w:rsidP="007556D1">
      <w:pPr>
        <w:widowControl w:val="0"/>
        <w:spacing w:line="300" w:lineRule="exact"/>
        <w:ind w:firstLine="562"/>
        <w:jc w:val="both"/>
        <w:rPr>
          <w:rFonts w:ascii="Cambria" w:hAnsi="Cambria" w:cs="Traditional Arabic"/>
          <w:bCs/>
          <w:sz w:val="22"/>
          <w:szCs w:val="22"/>
          <w:lang w:val="id-ID"/>
        </w:rPr>
      </w:pPr>
      <w:r w:rsidRPr="007556D1">
        <w:rPr>
          <w:rFonts w:ascii="Cambria" w:hAnsi="Cambria" w:cs="Traditional Arabic"/>
          <w:bCs/>
          <w:sz w:val="22"/>
          <w:szCs w:val="22"/>
          <w:lang w:val="id-ID"/>
        </w:rPr>
        <w:t>Thematic learning as the learning system that allows students both individually or as a group to actively explore and find concepts and principles holistically, meaningfully and authentically (Narti et al. 2015). Thematic learning is a learning concept that involves several subjects to provide the meaningful experiences for students (Setiawan, Fajaruddin, and Andini 2019). Thematic learning is demanding the teachers’ creativity in choosing and developing the learning themes. Thematic learning in the curriculum 2013 is expects that teachers can teach or at least show the students how technology is in learning process such as using interactive learning media based on applications (Hidayah 2015).</w:t>
      </w:r>
    </w:p>
    <w:p w14:paraId="40236B41" w14:textId="77777777" w:rsidR="007556D1" w:rsidRPr="007556D1" w:rsidRDefault="007556D1" w:rsidP="007556D1">
      <w:pPr>
        <w:widowControl w:val="0"/>
        <w:spacing w:line="300" w:lineRule="exact"/>
        <w:ind w:firstLine="562"/>
        <w:jc w:val="both"/>
        <w:rPr>
          <w:rFonts w:ascii="Cambria" w:hAnsi="Cambria" w:cs="Traditional Arabic"/>
          <w:bCs/>
          <w:sz w:val="22"/>
          <w:szCs w:val="22"/>
          <w:lang w:val="id-ID"/>
        </w:rPr>
      </w:pPr>
      <w:r w:rsidRPr="007556D1">
        <w:rPr>
          <w:rFonts w:ascii="Cambria" w:hAnsi="Cambria" w:cs="Traditional Arabic"/>
          <w:bCs/>
          <w:sz w:val="22"/>
          <w:szCs w:val="22"/>
          <w:lang w:val="id-ID"/>
        </w:rPr>
        <w:t>Learning media is a tool to improve the activities in teaching and learning process so that there is a willingness to be more enthusiastic in following a learning process (Rahmi, Budiman, and Widyaningrum 2019). The creativity in using learning media can facilitate and increase the efficiency of learning so that learning objectives can be achieved (Ramli 2015). The advantages of learning media as a teaching method will be more varied, not only verbal communication from the teacher. Therefore, students do not feel bored, the learning will attract the students' attention so that it can encourage their learning motivation, learning material will be easier to be understood by the students (Arda , Saehana, and Darsikin 2015). The function of learning media is to grow and encourage the students’ regular and continuous thinking especially through live images, enlarge the students’ attention, help the development of students’ language skills, and also provide real experiences that can stimulate the students’ thinking. (Arsyad 2016).</w:t>
      </w:r>
    </w:p>
    <w:p w14:paraId="29D683CB" w14:textId="77777777" w:rsidR="007556D1" w:rsidRPr="007556D1" w:rsidRDefault="007556D1" w:rsidP="007556D1">
      <w:pPr>
        <w:widowControl w:val="0"/>
        <w:spacing w:line="300" w:lineRule="exact"/>
        <w:ind w:firstLine="562"/>
        <w:jc w:val="both"/>
        <w:rPr>
          <w:rFonts w:ascii="Cambria" w:hAnsi="Cambria" w:cs="Traditional Arabic"/>
          <w:bCs/>
          <w:sz w:val="22"/>
          <w:szCs w:val="22"/>
          <w:lang w:val="id-ID"/>
        </w:rPr>
      </w:pPr>
      <w:r w:rsidRPr="007556D1">
        <w:rPr>
          <w:rFonts w:ascii="Cambria" w:hAnsi="Cambria" w:cs="Traditional Arabic"/>
          <w:bCs/>
          <w:sz w:val="22"/>
          <w:szCs w:val="22"/>
          <w:lang w:val="id-ID"/>
        </w:rPr>
        <w:tab/>
        <w:t>The fact is showing that teachers are rarely using practical, innovative, and varied learning media or another learning that are interested for the students. Lack of learning media use in thematic learning during the learning activities is only focusing on theme books and teaching tool and there are still lack of the ability in developing technology-based media.</w:t>
      </w:r>
    </w:p>
    <w:p w14:paraId="258ABACB" w14:textId="77777777" w:rsidR="007556D1" w:rsidRPr="007556D1" w:rsidRDefault="007556D1" w:rsidP="007556D1">
      <w:pPr>
        <w:widowControl w:val="0"/>
        <w:spacing w:line="300" w:lineRule="exact"/>
        <w:ind w:firstLine="562"/>
        <w:jc w:val="both"/>
        <w:rPr>
          <w:rFonts w:ascii="Cambria" w:hAnsi="Cambria" w:cs="Traditional Arabic"/>
          <w:bCs/>
          <w:sz w:val="22"/>
          <w:szCs w:val="22"/>
          <w:lang w:val="id-ID"/>
        </w:rPr>
      </w:pPr>
      <w:r w:rsidRPr="007556D1">
        <w:rPr>
          <w:rFonts w:ascii="Cambria" w:hAnsi="Cambria" w:cs="Traditional Arabic"/>
          <w:bCs/>
          <w:sz w:val="22"/>
          <w:szCs w:val="22"/>
          <w:lang w:val="id-ID"/>
        </w:rPr>
        <w:t xml:space="preserve">Based on those facts, it is necessary to have learning media through the new and interactive software form. One of them is professional flip pdf. Professional flip pdf is an E-book maker software in the form of flip book (Watin 2017). Professional flip pdf has the advantages of being able to input videos in a PDF and also it does not require an </w:t>
      </w:r>
      <w:r w:rsidRPr="007556D1">
        <w:rPr>
          <w:rFonts w:ascii="Cambria" w:hAnsi="Cambria" w:cs="Traditional Arabic"/>
          <w:bCs/>
          <w:sz w:val="22"/>
          <w:szCs w:val="22"/>
          <w:lang w:val="id-ID"/>
        </w:rPr>
        <w:lastRenderedPageBreak/>
        <w:t>internet connection (Yunianto, Negara, and Suherman 2019).</w:t>
      </w:r>
    </w:p>
    <w:p w14:paraId="562CD27D" w14:textId="77777777" w:rsidR="007556D1" w:rsidRPr="007556D1" w:rsidRDefault="007556D1" w:rsidP="007556D1">
      <w:pPr>
        <w:widowControl w:val="0"/>
        <w:spacing w:line="300" w:lineRule="exact"/>
        <w:ind w:firstLine="562"/>
        <w:jc w:val="both"/>
        <w:rPr>
          <w:rFonts w:ascii="Cambria" w:hAnsi="Cambria" w:cs="Traditional Arabic"/>
          <w:bCs/>
          <w:sz w:val="22"/>
          <w:szCs w:val="22"/>
          <w:lang w:val="id-ID"/>
        </w:rPr>
      </w:pPr>
      <w:r w:rsidRPr="007556D1">
        <w:rPr>
          <w:rFonts w:ascii="Cambria" w:hAnsi="Cambria" w:cs="Traditional Arabic"/>
          <w:bCs/>
          <w:sz w:val="22"/>
          <w:szCs w:val="22"/>
          <w:lang w:val="id-ID"/>
        </w:rPr>
        <w:t>The previous research showed that the use of e-modules with a scientific approach by using professional flip pdf on square and rectangular materials are very effective to use in the mathematics learning process,  and also this research provides a feasibility and valid results (Agustin and Pratama 2020). In addition, 3D page flip development research provides the valid results, so that it can be used in the science learning process of electrolyte and non-electrolyte solutions (Utami 2017). Moreover, there is RPS Flip builder development research that is aimed to improve students’ understanding in science learning during the Covid-19 period. The result of this research said that flip builder learning media on science (IPA) material is feasible and very practical to be used (Yunianto 2021).</w:t>
      </w:r>
    </w:p>
    <w:p w14:paraId="2FC9F44D" w14:textId="1093EFF6" w:rsidR="00930DE2" w:rsidRPr="00C309FC" w:rsidRDefault="007556D1" w:rsidP="007556D1">
      <w:pPr>
        <w:widowControl w:val="0"/>
        <w:spacing w:line="300" w:lineRule="exact"/>
        <w:ind w:firstLine="562"/>
        <w:jc w:val="both"/>
        <w:rPr>
          <w:rFonts w:ascii="Cambria" w:hAnsi="Cambria" w:cstheme="majorHAnsi"/>
          <w:b/>
          <w:bCs/>
          <w:sz w:val="22"/>
          <w:szCs w:val="22"/>
          <w:lang w:val="id-ID"/>
        </w:rPr>
      </w:pPr>
      <w:r w:rsidRPr="007556D1">
        <w:rPr>
          <w:rFonts w:ascii="Cambria" w:hAnsi="Cambria" w:cs="Traditional Arabic"/>
          <w:bCs/>
          <w:sz w:val="22"/>
          <w:szCs w:val="22"/>
          <w:lang w:val="id-ID"/>
        </w:rPr>
        <w:t>This research has a novelty that is the thematic learning with the theme “loving plants and animals” by using professional flip pdf. This research is expected to be a solution to teachers for being able to provide learning innovations. This study was aimed to determine the feasibility and response of teachers and students to learning media based on professional flip pdf</w:t>
      </w:r>
      <w:r w:rsidR="0069790C" w:rsidRPr="00C309FC">
        <w:rPr>
          <w:rFonts w:ascii="Cambria" w:hAnsi="Cambria" w:cstheme="majorHAnsi"/>
          <w:sz w:val="22"/>
          <w:szCs w:val="22"/>
          <w:lang w:val="id-ID"/>
        </w:rPr>
        <w:t>.</w:t>
      </w:r>
    </w:p>
    <w:p w14:paraId="6BEFB718" w14:textId="63B879C0" w:rsidR="00035325" w:rsidRPr="009F4080" w:rsidRDefault="004E528C" w:rsidP="00035325">
      <w:pPr>
        <w:widowControl w:val="0"/>
        <w:spacing w:before="240" w:after="120" w:line="300" w:lineRule="exact"/>
        <w:jc w:val="both"/>
        <w:rPr>
          <w:rFonts w:ascii="Cambria" w:hAnsi="Cambria" w:cs="Traditional Arabic"/>
          <w:b/>
          <w:bCs/>
          <w:iCs/>
          <w:sz w:val="22"/>
          <w:szCs w:val="22"/>
          <w:lang w:val="id-ID"/>
        </w:rPr>
      </w:pPr>
      <w:r w:rsidRPr="009F4080">
        <w:rPr>
          <w:rFonts w:ascii="Cambria" w:hAnsi="Cambria" w:cs="Traditional Arabic"/>
          <w:b/>
          <w:bCs/>
          <w:iCs/>
          <w:sz w:val="22"/>
          <w:szCs w:val="22"/>
          <w:lang w:val="id-ID"/>
        </w:rPr>
        <w:t>RESEARCH METHOD</w:t>
      </w:r>
    </w:p>
    <w:p w14:paraId="6E781214" w14:textId="608D0C6F" w:rsidR="00591849" w:rsidRDefault="00591849" w:rsidP="00591849">
      <w:pPr>
        <w:widowControl w:val="0"/>
        <w:spacing w:line="300" w:lineRule="exact"/>
        <w:ind w:firstLine="562"/>
        <w:rPr>
          <w:rFonts w:ascii="Cambria" w:hAnsi="Cambria"/>
          <w:bCs/>
          <w:iCs/>
          <w:sz w:val="22"/>
          <w:szCs w:val="22"/>
          <w:lang w:val="id-ID"/>
        </w:rPr>
      </w:pPr>
      <w:r w:rsidRPr="00591849">
        <w:rPr>
          <w:rFonts w:ascii="Cambria" w:hAnsi="Cambria"/>
          <w:bCs/>
          <w:iCs/>
          <w:sz w:val="22"/>
          <w:szCs w:val="22"/>
          <w:lang w:val="id-ID"/>
        </w:rPr>
        <w:t>This type of research and development used a modified Borg and Gall model (Sugiyono 2017). The steps can be seen in picture 1:</w:t>
      </w:r>
    </w:p>
    <w:p w14:paraId="5EF57A0E" w14:textId="5DAFA3DB" w:rsidR="00591849" w:rsidRPr="00591849" w:rsidRDefault="00591849" w:rsidP="00A417E7">
      <w:pPr>
        <w:widowControl w:val="0"/>
        <w:spacing w:line="300" w:lineRule="exact"/>
        <w:rPr>
          <w:rFonts w:ascii="Cambria" w:hAnsi="Cambria"/>
          <w:bCs/>
          <w:iCs/>
          <w:sz w:val="22"/>
          <w:szCs w:val="22"/>
          <w:lang w:val="id-ID"/>
        </w:rPr>
      </w:pPr>
    </w:p>
    <w:p w14:paraId="0F5A6FC5" w14:textId="6C9A0C62" w:rsidR="00591849" w:rsidRDefault="00591849" w:rsidP="00A417E7">
      <w:pPr>
        <w:spacing w:line="360" w:lineRule="auto"/>
        <w:ind w:firstLine="993"/>
        <w:jc w:val="both"/>
        <w:rPr>
          <w:rFonts w:asciiTheme="majorBidi" w:hAnsiTheme="majorBidi" w:cstheme="majorBidi"/>
        </w:rPr>
      </w:pPr>
      <w:r>
        <w:rPr>
          <w:rFonts w:ascii="Cambria" w:hAnsi="Cambria"/>
          <w:bCs/>
          <w:iCs/>
          <w:noProof/>
          <w:sz w:val="22"/>
          <w:szCs w:val="22"/>
          <w:lang w:val="id-ID" w:eastAsia="id-ID"/>
        </w:rPr>
        <w:drawing>
          <wp:inline distT="0" distB="0" distL="0" distR="0" wp14:anchorId="4CB42FB3" wp14:editId="684775C9">
            <wp:extent cx="4100198" cy="270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3361" cy="2723575"/>
                    </a:xfrm>
                    <a:prstGeom prst="rect">
                      <a:avLst/>
                    </a:prstGeom>
                    <a:noFill/>
                    <a:ln>
                      <a:noFill/>
                    </a:ln>
                  </pic:spPr>
                </pic:pic>
              </a:graphicData>
            </a:graphic>
          </wp:inline>
        </w:drawing>
      </w:r>
    </w:p>
    <w:p w14:paraId="09ABD103" w14:textId="77777777" w:rsidR="00591849" w:rsidRPr="00591849" w:rsidRDefault="00591849" w:rsidP="00A417E7">
      <w:pPr>
        <w:widowControl w:val="0"/>
        <w:spacing w:line="300" w:lineRule="exact"/>
        <w:ind w:left="2160" w:firstLine="720"/>
        <w:rPr>
          <w:rFonts w:ascii="Cambria" w:hAnsi="Cambria"/>
          <w:bCs/>
          <w:iCs/>
          <w:sz w:val="22"/>
          <w:szCs w:val="22"/>
          <w:lang w:val="id-ID"/>
        </w:rPr>
      </w:pPr>
      <w:r w:rsidRPr="00591849">
        <w:rPr>
          <w:rFonts w:ascii="Cambria" w:hAnsi="Cambria"/>
          <w:bCs/>
          <w:iCs/>
          <w:sz w:val="22"/>
          <w:szCs w:val="22"/>
          <w:lang w:val="id-ID"/>
        </w:rPr>
        <w:t>Picture 1: research design</w:t>
      </w:r>
    </w:p>
    <w:p w14:paraId="66500828" w14:textId="0835D3C4" w:rsidR="00035325" w:rsidRDefault="00591849" w:rsidP="00591849">
      <w:pPr>
        <w:widowControl w:val="0"/>
        <w:spacing w:line="300" w:lineRule="exact"/>
        <w:ind w:firstLine="562"/>
        <w:jc w:val="both"/>
        <w:rPr>
          <w:rFonts w:ascii="Cambria" w:hAnsi="Cambria" w:cs="Traditional Arabic"/>
          <w:sz w:val="22"/>
          <w:szCs w:val="22"/>
          <w:lang w:val="id-ID"/>
        </w:rPr>
      </w:pPr>
      <w:r w:rsidRPr="00591849">
        <w:rPr>
          <w:rFonts w:ascii="Cambria" w:hAnsi="Cambria"/>
          <w:bCs/>
          <w:iCs/>
          <w:sz w:val="22"/>
          <w:szCs w:val="22"/>
          <w:lang w:val="id-ID"/>
        </w:rPr>
        <w:t>The data collection in this study was gathered by using observation, questionnaire and documentation (W Creswell 2019). Technique of data analysis in this research was feasibility questionnaire. The analysis results used expert validation sheets, teachers’ response sheets, and data questionnaire used is Likert scale form (Putra 2015). The instrument has 5 answers that can be described  in table 1</w:t>
      </w:r>
      <w:r>
        <w:rPr>
          <w:rFonts w:ascii="Cambria" w:hAnsi="Cambria" w:cs="Traditional Arabic"/>
          <w:sz w:val="22"/>
          <w:szCs w:val="22"/>
          <w:lang w:val="id-ID"/>
        </w:rPr>
        <w:t>:</w:t>
      </w:r>
    </w:p>
    <w:p w14:paraId="6538A6D0" w14:textId="77777777" w:rsidR="00AA3F2F" w:rsidRDefault="00AA3F2F" w:rsidP="00AA3F2F">
      <w:pPr>
        <w:spacing w:line="360" w:lineRule="auto"/>
        <w:ind w:left="2880" w:firstLine="720"/>
        <w:jc w:val="both"/>
        <w:rPr>
          <w:rFonts w:asciiTheme="majorBidi" w:hAnsiTheme="majorBidi" w:cstheme="majorBidi"/>
        </w:rPr>
      </w:pPr>
    </w:p>
    <w:p w14:paraId="299C4BD9" w14:textId="77777777" w:rsidR="00AA3F2F" w:rsidRPr="00AA3F2F" w:rsidRDefault="00AA3F2F" w:rsidP="00AA3F2F">
      <w:pPr>
        <w:ind w:left="2880" w:firstLine="720"/>
        <w:jc w:val="both"/>
        <w:rPr>
          <w:rFonts w:ascii="Cambria" w:hAnsi="Cambria" w:cstheme="majorBidi"/>
          <w:sz w:val="22"/>
          <w:szCs w:val="22"/>
        </w:rPr>
      </w:pPr>
      <w:r w:rsidRPr="00AA3F2F">
        <w:rPr>
          <w:rFonts w:ascii="Cambria" w:hAnsi="Cambria" w:cstheme="majorBidi"/>
          <w:sz w:val="22"/>
          <w:szCs w:val="22"/>
        </w:rPr>
        <w:lastRenderedPageBreak/>
        <w:t>Table 1</w:t>
      </w:r>
    </w:p>
    <w:p w14:paraId="6C167CB3" w14:textId="77777777" w:rsidR="00AA3F2F" w:rsidRPr="00AA3F2F" w:rsidRDefault="00AA3F2F" w:rsidP="00AA3F2F">
      <w:pPr>
        <w:ind w:left="1440" w:firstLine="720"/>
        <w:jc w:val="both"/>
        <w:rPr>
          <w:rFonts w:ascii="Cambria" w:hAnsi="Cambria" w:cstheme="majorBidi"/>
          <w:sz w:val="22"/>
          <w:szCs w:val="22"/>
        </w:rPr>
      </w:pPr>
      <w:r w:rsidRPr="00AA3F2F">
        <w:rPr>
          <w:rFonts w:ascii="Cambria" w:hAnsi="Cambria" w:cstheme="majorBidi"/>
          <w:sz w:val="22"/>
          <w:szCs w:val="22"/>
        </w:rPr>
        <w:t>Original validity of assessment scale</w:t>
      </w:r>
    </w:p>
    <w:tbl>
      <w:tblPr>
        <w:tblStyle w:val="TableGrid"/>
        <w:tblW w:w="0" w:type="auto"/>
        <w:tblInd w:w="959" w:type="dxa"/>
        <w:tblLook w:val="04A0" w:firstRow="1" w:lastRow="0" w:firstColumn="1" w:lastColumn="0" w:noHBand="0" w:noVBand="1"/>
      </w:tblPr>
      <w:tblGrid>
        <w:gridCol w:w="3078"/>
        <w:gridCol w:w="2799"/>
      </w:tblGrid>
      <w:tr w:rsidR="00AA3F2F" w:rsidRPr="00AA3F2F" w14:paraId="0B7366BA" w14:textId="77777777" w:rsidTr="00AA3F2F">
        <w:trPr>
          <w:trHeight w:val="1693"/>
        </w:trPr>
        <w:tc>
          <w:tcPr>
            <w:tcW w:w="3078" w:type="dxa"/>
            <w:tcBorders>
              <w:top w:val="single" w:sz="4" w:space="0" w:color="auto"/>
              <w:left w:val="single" w:sz="4" w:space="0" w:color="auto"/>
              <w:bottom w:val="single" w:sz="4" w:space="0" w:color="auto"/>
              <w:right w:val="single" w:sz="4" w:space="0" w:color="auto"/>
            </w:tcBorders>
            <w:hideMark/>
          </w:tcPr>
          <w:p w14:paraId="35BADA10" w14:textId="77777777" w:rsidR="00AA3F2F" w:rsidRPr="00AA3F2F" w:rsidRDefault="00AA3F2F" w:rsidP="00AA3F2F">
            <w:pPr>
              <w:jc w:val="both"/>
              <w:rPr>
                <w:rFonts w:ascii="Cambria" w:hAnsi="Cambria" w:cstheme="majorBidi"/>
                <w:b/>
                <w:color w:val="000000" w:themeColor="text1"/>
                <w:sz w:val="22"/>
                <w:szCs w:val="22"/>
              </w:rPr>
            </w:pPr>
            <w:r w:rsidRPr="00AA3F2F">
              <w:rPr>
                <w:rFonts w:ascii="Cambria" w:hAnsi="Cambria" w:cstheme="majorBidi"/>
                <w:b/>
                <w:color w:val="000000" w:themeColor="text1"/>
                <w:sz w:val="22"/>
                <w:szCs w:val="22"/>
              </w:rPr>
              <w:t>Answer choices</w:t>
            </w:r>
          </w:p>
          <w:p w14:paraId="5C4C552D" w14:textId="77777777" w:rsidR="00AA3F2F" w:rsidRPr="00AA3F2F" w:rsidRDefault="00AA3F2F" w:rsidP="00AA3F2F">
            <w:pPr>
              <w:jc w:val="both"/>
              <w:rPr>
                <w:rFonts w:ascii="Cambria" w:hAnsi="Cambria" w:cstheme="majorBidi"/>
                <w:color w:val="000000" w:themeColor="text1"/>
                <w:sz w:val="22"/>
                <w:szCs w:val="22"/>
              </w:rPr>
            </w:pPr>
            <w:r w:rsidRPr="00AA3F2F">
              <w:rPr>
                <w:rFonts w:ascii="Cambria" w:hAnsi="Cambria" w:cstheme="majorBidi"/>
                <w:color w:val="000000" w:themeColor="text1"/>
                <w:sz w:val="22"/>
                <w:szCs w:val="22"/>
              </w:rPr>
              <w:t>Excellent</w:t>
            </w:r>
          </w:p>
          <w:p w14:paraId="776C967B" w14:textId="77777777" w:rsidR="00AA3F2F" w:rsidRPr="00AA3F2F" w:rsidRDefault="00AA3F2F" w:rsidP="00AA3F2F">
            <w:pPr>
              <w:jc w:val="both"/>
              <w:rPr>
                <w:rFonts w:ascii="Cambria" w:hAnsi="Cambria" w:cstheme="majorBidi"/>
                <w:color w:val="000000" w:themeColor="text1"/>
                <w:sz w:val="22"/>
                <w:szCs w:val="22"/>
              </w:rPr>
            </w:pPr>
            <w:r w:rsidRPr="00AA3F2F">
              <w:rPr>
                <w:rFonts w:ascii="Cambria" w:hAnsi="Cambria" w:cstheme="majorBidi"/>
                <w:color w:val="000000" w:themeColor="text1"/>
                <w:sz w:val="22"/>
                <w:szCs w:val="22"/>
              </w:rPr>
              <w:t xml:space="preserve">Good </w:t>
            </w:r>
          </w:p>
          <w:p w14:paraId="1BD5E58C" w14:textId="77777777" w:rsidR="00AA3F2F" w:rsidRPr="00AA3F2F" w:rsidRDefault="00AA3F2F" w:rsidP="00AA3F2F">
            <w:pPr>
              <w:jc w:val="both"/>
              <w:rPr>
                <w:rFonts w:ascii="Cambria" w:hAnsi="Cambria" w:cstheme="majorBidi"/>
                <w:color w:val="000000" w:themeColor="text1"/>
                <w:sz w:val="22"/>
                <w:szCs w:val="22"/>
              </w:rPr>
            </w:pPr>
            <w:r w:rsidRPr="00AA3F2F">
              <w:rPr>
                <w:rFonts w:ascii="Cambria" w:hAnsi="Cambria" w:cstheme="majorBidi"/>
                <w:color w:val="000000" w:themeColor="text1"/>
                <w:sz w:val="22"/>
                <w:szCs w:val="22"/>
              </w:rPr>
              <w:t xml:space="preserve">Average </w:t>
            </w:r>
          </w:p>
          <w:p w14:paraId="77D3DEE2" w14:textId="77777777" w:rsidR="00AA3F2F" w:rsidRPr="00AA3F2F" w:rsidRDefault="00AA3F2F" w:rsidP="00AA3F2F">
            <w:pPr>
              <w:jc w:val="both"/>
              <w:rPr>
                <w:rFonts w:ascii="Cambria" w:hAnsi="Cambria" w:cstheme="majorBidi"/>
                <w:color w:val="000000" w:themeColor="text1"/>
                <w:sz w:val="22"/>
                <w:szCs w:val="22"/>
              </w:rPr>
            </w:pPr>
            <w:r w:rsidRPr="00AA3F2F">
              <w:rPr>
                <w:rFonts w:ascii="Cambria" w:hAnsi="Cambria" w:cstheme="majorBidi"/>
                <w:color w:val="000000" w:themeColor="text1"/>
                <w:sz w:val="22"/>
                <w:szCs w:val="22"/>
              </w:rPr>
              <w:t>Poor</w:t>
            </w:r>
          </w:p>
          <w:p w14:paraId="161A78B1" w14:textId="77777777" w:rsidR="00AA3F2F" w:rsidRPr="00AA3F2F" w:rsidRDefault="00AA3F2F" w:rsidP="00AA3F2F">
            <w:pPr>
              <w:jc w:val="both"/>
              <w:rPr>
                <w:rFonts w:ascii="Cambria" w:hAnsi="Cambria" w:cstheme="majorBidi"/>
                <w:b/>
                <w:color w:val="000000" w:themeColor="text1"/>
                <w:sz w:val="22"/>
                <w:szCs w:val="22"/>
              </w:rPr>
            </w:pPr>
            <w:r w:rsidRPr="00AA3F2F">
              <w:rPr>
                <w:rFonts w:ascii="Cambria" w:hAnsi="Cambria" w:cstheme="majorBidi"/>
                <w:color w:val="000000" w:themeColor="text1"/>
                <w:sz w:val="22"/>
                <w:szCs w:val="22"/>
              </w:rPr>
              <w:t>Very poor</w:t>
            </w:r>
          </w:p>
        </w:tc>
        <w:tc>
          <w:tcPr>
            <w:tcW w:w="2799" w:type="dxa"/>
            <w:tcBorders>
              <w:top w:val="single" w:sz="4" w:space="0" w:color="auto"/>
              <w:left w:val="single" w:sz="4" w:space="0" w:color="auto"/>
              <w:bottom w:val="single" w:sz="4" w:space="0" w:color="auto"/>
              <w:right w:val="single" w:sz="4" w:space="0" w:color="auto"/>
            </w:tcBorders>
            <w:hideMark/>
          </w:tcPr>
          <w:p w14:paraId="1094EA0E" w14:textId="77777777" w:rsidR="00AA3F2F" w:rsidRPr="00AA3F2F" w:rsidRDefault="00AA3F2F" w:rsidP="00AA3F2F">
            <w:pPr>
              <w:jc w:val="both"/>
              <w:rPr>
                <w:rFonts w:ascii="Cambria" w:hAnsi="Cambria" w:cstheme="majorBidi"/>
                <w:b/>
                <w:color w:val="000000" w:themeColor="text1"/>
                <w:sz w:val="22"/>
                <w:szCs w:val="22"/>
              </w:rPr>
            </w:pPr>
            <w:r w:rsidRPr="00AA3F2F">
              <w:rPr>
                <w:rFonts w:ascii="Cambria" w:hAnsi="Cambria" w:cstheme="majorBidi"/>
                <w:b/>
                <w:color w:val="000000" w:themeColor="text1"/>
                <w:sz w:val="22"/>
                <w:szCs w:val="22"/>
              </w:rPr>
              <w:t>Score</w:t>
            </w:r>
          </w:p>
          <w:p w14:paraId="3BE3E710" w14:textId="77777777" w:rsidR="00AA3F2F" w:rsidRPr="00AA3F2F" w:rsidRDefault="00AA3F2F" w:rsidP="00AA3F2F">
            <w:pPr>
              <w:jc w:val="both"/>
              <w:rPr>
                <w:rFonts w:ascii="Cambria" w:hAnsi="Cambria" w:cstheme="majorBidi"/>
                <w:color w:val="000000" w:themeColor="text1"/>
                <w:sz w:val="22"/>
                <w:szCs w:val="22"/>
              </w:rPr>
            </w:pPr>
            <w:r w:rsidRPr="00AA3F2F">
              <w:rPr>
                <w:rFonts w:ascii="Cambria" w:hAnsi="Cambria" w:cstheme="majorBidi"/>
                <w:color w:val="000000" w:themeColor="text1"/>
                <w:sz w:val="22"/>
                <w:szCs w:val="22"/>
              </w:rPr>
              <w:t>5</w:t>
            </w:r>
          </w:p>
          <w:p w14:paraId="312431B2" w14:textId="77777777" w:rsidR="00AA3F2F" w:rsidRPr="00AA3F2F" w:rsidRDefault="00AA3F2F" w:rsidP="00AA3F2F">
            <w:pPr>
              <w:jc w:val="both"/>
              <w:rPr>
                <w:rFonts w:ascii="Cambria" w:hAnsi="Cambria" w:cstheme="majorBidi"/>
                <w:color w:val="000000" w:themeColor="text1"/>
                <w:sz w:val="22"/>
                <w:szCs w:val="22"/>
              </w:rPr>
            </w:pPr>
            <w:r w:rsidRPr="00AA3F2F">
              <w:rPr>
                <w:rFonts w:ascii="Cambria" w:hAnsi="Cambria" w:cstheme="majorBidi"/>
                <w:color w:val="000000" w:themeColor="text1"/>
                <w:sz w:val="22"/>
                <w:szCs w:val="22"/>
              </w:rPr>
              <w:t>4</w:t>
            </w:r>
          </w:p>
          <w:p w14:paraId="54934E2F" w14:textId="77777777" w:rsidR="00AA3F2F" w:rsidRPr="00AA3F2F" w:rsidRDefault="00AA3F2F" w:rsidP="00AA3F2F">
            <w:pPr>
              <w:jc w:val="both"/>
              <w:rPr>
                <w:rFonts w:ascii="Cambria" w:hAnsi="Cambria" w:cstheme="majorBidi"/>
                <w:color w:val="000000" w:themeColor="text1"/>
                <w:sz w:val="22"/>
                <w:szCs w:val="22"/>
              </w:rPr>
            </w:pPr>
            <w:r w:rsidRPr="00AA3F2F">
              <w:rPr>
                <w:rFonts w:ascii="Cambria" w:hAnsi="Cambria" w:cstheme="majorBidi"/>
                <w:color w:val="000000" w:themeColor="text1"/>
                <w:sz w:val="22"/>
                <w:szCs w:val="22"/>
              </w:rPr>
              <w:t>3</w:t>
            </w:r>
          </w:p>
          <w:p w14:paraId="322B36B8" w14:textId="77777777" w:rsidR="00AA3F2F" w:rsidRPr="00AA3F2F" w:rsidRDefault="00AA3F2F" w:rsidP="00AA3F2F">
            <w:pPr>
              <w:jc w:val="both"/>
              <w:rPr>
                <w:rFonts w:ascii="Cambria" w:hAnsi="Cambria" w:cstheme="majorBidi"/>
                <w:color w:val="000000" w:themeColor="text1"/>
                <w:sz w:val="22"/>
                <w:szCs w:val="22"/>
              </w:rPr>
            </w:pPr>
            <w:r w:rsidRPr="00AA3F2F">
              <w:rPr>
                <w:rFonts w:ascii="Cambria" w:hAnsi="Cambria" w:cstheme="majorBidi"/>
                <w:color w:val="000000" w:themeColor="text1"/>
                <w:sz w:val="22"/>
                <w:szCs w:val="22"/>
              </w:rPr>
              <w:t>2</w:t>
            </w:r>
          </w:p>
          <w:p w14:paraId="3EDEFBEC" w14:textId="77777777" w:rsidR="00AA3F2F" w:rsidRPr="00AA3F2F" w:rsidRDefault="00AA3F2F" w:rsidP="00AA3F2F">
            <w:pPr>
              <w:jc w:val="both"/>
              <w:rPr>
                <w:rFonts w:ascii="Cambria" w:hAnsi="Cambria" w:cstheme="majorBidi"/>
                <w:b/>
                <w:color w:val="000000" w:themeColor="text1"/>
                <w:sz w:val="22"/>
                <w:szCs w:val="22"/>
              </w:rPr>
            </w:pPr>
            <w:r w:rsidRPr="00AA3F2F">
              <w:rPr>
                <w:rFonts w:ascii="Cambria" w:hAnsi="Cambria" w:cstheme="majorBidi"/>
                <w:color w:val="000000" w:themeColor="text1"/>
                <w:sz w:val="22"/>
                <w:szCs w:val="22"/>
              </w:rPr>
              <w:t>1</w:t>
            </w:r>
          </w:p>
        </w:tc>
      </w:tr>
    </w:tbl>
    <w:p w14:paraId="180954D6" w14:textId="77777777" w:rsidR="00AA3F2F" w:rsidRPr="00AA3F2F" w:rsidRDefault="00AA3F2F" w:rsidP="00AA3F2F">
      <w:pPr>
        <w:spacing w:line="276" w:lineRule="auto"/>
        <w:rPr>
          <w:rFonts w:ascii="Cambria" w:hAnsi="Cambria" w:cstheme="majorBidi"/>
          <w:sz w:val="22"/>
          <w:szCs w:val="22"/>
        </w:rPr>
      </w:pPr>
    </w:p>
    <w:p w14:paraId="7C57660E" w14:textId="77777777" w:rsidR="00AA3F2F" w:rsidRDefault="00AA3F2F" w:rsidP="00AA3F2F">
      <w:pPr>
        <w:spacing w:line="276" w:lineRule="auto"/>
        <w:ind w:firstLine="720"/>
        <w:rPr>
          <w:rFonts w:ascii="Cambria" w:hAnsi="Cambria" w:cstheme="majorBidi"/>
          <w:sz w:val="22"/>
          <w:szCs w:val="22"/>
        </w:rPr>
      </w:pPr>
      <w:r w:rsidRPr="00AA3F2F">
        <w:rPr>
          <w:rFonts w:ascii="Cambria" w:hAnsi="Cambria" w:cstheme="majorBidi"/>
          <w:sz w:val="22"/>
          <w:szCs w:val="22"/>
        </w:rPr>
        <w:t>The total assessment score can be calculated by using the following formula (Latifa 2016):</w:t>
      </w:r>
    </w:p>
    <w:p w14:paraId="47EDC95F" w14:textId="77777777" w:rsidR="00DA73CE" w:rsidRPr="00AA3F2F" w:rsidRDefault="00DA73CE" w:rsidP="00AA3F2F">
      <w:pPr>
        <w:spacing w:line="276" w:lineRule="auto"/>
        <w:ind w:firstLine="720"/>
        <w:rPr>
          <w:rFonts w:ascii="Cambria" w:hAnsi="Cambria" w:cstheme="majorBidi"/>
          <w:sz w:val="22"/>
          <w:szCs w:val="22"/>
        </w:rPr>
      </w:pPr>
    </w:p>
    <w:p w14:paraId="3FF31156" w14:textId="0853246C" w:rsidR="00AA3F2F" w:rsidRPr="00AA3F2F" w:rsidRDefault="00DA73CE" w:rsidP="00DA73CE">
      <w:pPr>
        <w:spacing w:line="276" w:lineRule="auto"/>
        <w:ind w:left="1440" w:firstLine="720"/>
        <w:jc w:val="both"/>
        <w:rPr>
          <w:rFonts w:ascii="Cambria" w:hAnsi="Cambria" w:cstheme="majorBidi"/>
          <w:sz w:val="22"/>
          <w:szCs w:val="22"/>
        </w:rPr>
      </w:pPr>
      <w:r w:rsidRPr="00BA6B66">
        <w:rPr>
          <w:rFonts w:ascii="Cambria" w:hAnsi="Cambria" w:cstheme="majorBidi"/>
          <w:sz w:val="22"/>
          <w:szCs w:val="22"/>
          <w:lang w:val="id-ID"/>
        </w:rPr>
        <w:t xml:space="preserve">P = </w:t>
      </w:r>
      <m:oMath>
        <m:f>
          <m:fPr>
            <m:ctrlPr>
              <w:rPr>
                <w:rFonts w:ascii="Cambria Math" w:hAnsi="Cambria Math" w:cstheme="majorBidi"/>
                <w:i/>
                <w:sz w:val="22"/>
                <w:szCs w:val="22"/>
                <w:lang w:val="id-ID"/>
              </w:rPr>
            </m:ctrlPr>
          </m:fPr>
          <m:num>
            <m:r>
              <w:rPr>
                <w:rFonts w:ascii="Cambria Math" w:hAnsi="Cambria Math" w:cstheme="majorBidi"/>
                <w:sz w:val="22"/>
                <w:szCs w:val="22"/>
                <w:lang w:val="id-ID"/>
              </w:rPr>
              <m:t>f</m:t>
            </m:r>
          </m:num>
          <m:den>
            <m:r>
              <w:rPr>
                <w:rFonts w:ascii="Cambria Math" w:hAnsi="Cambria Math" w:cstheme="majorBidi"/>
                <w:sz w:val="22"/>
                <w:szCs w:val="22"/>
                <w:lang w:val="id-ID"/>
              </w:rPr>
              <m:t>N</m:t>
            </m:r>
          </m:den>
        </m:f>
      </m:oMath>
      <w:r w:rsidRPr="00BA6B66">
        <w:rPr>
          <w:rFonts w:ascii="Cambria" w:hAnsi="Cambria" w:cstheme="majorBidi"/>
          <w:sz w:val="22"/>
          <w:szCs w:val="22"/>
          <w:lang w:val="id-ID"/>
        </w:rPr>
        <w:t xml:space="preserve"> x 100%</w:t>
      </w:r>
    </w:p>
    <w:p w14:paraId="6AECD998" w14:textId="77777777" w:rsidR="00AA3F2F" w:rsidRPr="00AA3F2F" w:rsidRDefault="00AA3F2F" w:rsidP="00AA3F2F">
      <w:pPr>
        <w:spacing w:line="276" w:lineRule="auto"/>
        <w:rPr>
          <w:rFonts w:ascii="Cambria" w:hAnsi="Cambria" w:cstheme="majorBidi"/>
          <w:sz w:val="22"/>
          <w:szCs w:val="22"/>
        </w:rPr>
      </w:pPr>
      <w:r w:rsidRPr="00AA3F2F">
        <w:rPr>
          <w:rFonts w:ascii="Cambria" w:hAnsi="Cambria" w:cstheme="majorBidi"/>
          <w:sz w:val="22"/>
          <w:szCs w:val="22"/>
        </w:rPr>
        <w:t>Note:</w:t>
      </w:r>
    </w:p>
    <w:p w14:paraId="1B6495C1" w14:textId="77777777" w:rsidR="00AA3F2F" w:rsidRPr="00AA3F2F" w:rsidRDefault="00AA3F2F" w:rsidP="00AA3F2F">
      <w:pPr>
        <w:spacing w:line="276" w:lineRule="auto"/>
        <w:rPr>
          <w:rFonts w:ascii="Cambria" w:hAnsi="Cambria" w:cstheme="majorBidi"/>
          <w:sz w:val="22"/>
          <w:szCs w:val="22"/>
        </w:rPr>
      </w:pPr>
      <w:r w:rsidRPr="00AA3F2F">
        <w:rPr>
          <w:rFonts w:ascii="Cambria" w:hAnsi="Cambria" w:cstheme="majorBidi"/>
          <w:sz w:val="22"/>
          <w:szCs w:val="22"/>
        </w:rPr>
        <w:t>F= Obtained Scor</w:t>
      </w:r>
    </w:p>
    <w:p w14:paraId="7CD1D890" w14:textId="77777777" w:rsidR="00AA3F2F" w:rsidRPr="00AA3F2F" w:rsidRDefault="00AA3F2F" w:rsidP="00AA3F2F">
      <w:pPr>
        <w:spacing w:line="276" w:lineRule="auto"/>
        <w:rPr>
          <w:rFonts w:ascii="Cambria" w:hAnsi="Cambria" w:cstheme="majorBidi"/>
          <w:sz w:val="22"/>
          <w:szCs w:val="22"/>
        </w:rPr>
      </w:pPr>
      <w:r w:rsidRPr="00AA3F2F">
        <w:rPr>
          <w:rFonts w:ascii="Cambria" w:hAnsi="Cambria" w:cstheme="majorBidi"/>
          <w:sz w:val="22"/>
          <w:szCs w:val="22"/>
        </w:rPr>
        <w:t>N= Total Frequency/ Maximum Score</w:t>
      </w:r>
    </w:p>
    <w:p w14:paraId="196E0925" w14:textId="77777777" w:rsidR="00AA3F2F" w:rsidRPr="00AA3F2F" w:rsidRDefault="00AA3F2F" w:rsidP="00AA3F2F">
      <w:pPr>
        <w:spacing w:line="276" w:lineRule="auto"/>
        <w:rPr>
          <w:rFonts w:ascii="Cambria" w:hAnsi="Cambria" w:cstheme="majorBidi"/>
          <w:sz w:val="22"/>
          <w:szCs w:val="22"/>
        </w:rPr>
      </w:pPr>
      <w:r w:rsidRPr="00AA3F2F">
        <w:rPr>
          <w:rFonts w:ascii="Cambria" w:hAnsi="Cambria" w:cstheme="majorBidi"/>
          <w:sz w:val="22"/>
          <w:szCs w:val="22"/>
        </w:rPr>
        <w:t>P= Percentage Number</w:t>
      </w:r>
    </w:p>
    <w:p w14:paraId="2D619B99" w14:textId="77777777" w:rsidR="00AA3F2F" w:rsidRPr="00AA3F2F" w:rsidRDefault="00AA3F2F" w:rsidP="00AA3F2F">
      <w:pPr>
        <w:spacing w:line="276" w:lineRule="auto"/>
        <w:ind w:firstLine="720"/>
        <w:rPr>
          <w:rFonts w:ascii="Cambria" w:hAnsi="Cambria" w:cstheme="majorBidi"/>
          <w:sz w:val="22"/>
          <w:szCs w:val="22"/>
        </w:rPr>
      </w:pPr>
    </w:p>
    <w:p w14:paraId="2D8890E0" w14:textId="0309D1E2" w:rsidR="00AA3F2F" w:rsidRDefault="00AA3F2F" w:rsidP="00AA3F2F">
      <w:pPr>
        <w:widowControl w:val="0"/>
        <w:spacing w:line="276" w:lineRule="auto"/>
        <w:ind w:firstLine="562"/>
        <w:rPr>
          <w:rFonts w:ascii="Cambria" w:hAnsi="Cambria" w:cstheme="majorBidi"/>
          <w:sz w:val="22"/>
          <w:szCs w:val="22"/>
          <w:lang w:val="id-ID"/>
        </w:rPr>
      </w:pPr>
      <w:r w:rsidRPr="00AA3F2F">
        <w:rPr>
          <w:rFonts w:ascii="Cambria" w:hAnsi="Cambria" w:cstheme="majorBidi"/>
          <w:sz w:val="22"/>
          <w:szCs w:val="22"/>
        </w:rPr>
        <w:t>The average score of each expert validation is to determine the validity and feasibility of learning media</w:t>
      </w:r>
      <w:r>
        <w:rPr>
          <w:rFonts w:ascii="Cambria" w:hAnsi="Cambria" w:cstheme="majorBidi"/>
          <w:sz w:val="22"/>
          <w:szCs w:val="22"/>
          <w:lang w:val="id-ID"/>
        </w:rPr>
        <w:t>.</w:t>
      </w:r>
    </w:p>
    <w:p w14:paraId="726D76B8" w14:textId="77777777" w:rsidR="00AA3F2F" w:rsidRDefault="00AA3F2F" w:rsidP="00AA3F2F">
      <w:pPr>
        <w:jc w:val="center"/>
        <w:rPr>
          <w:rFonts w:ascii="Cambria" w:hAnsi="Cambria" w:cstheme="majorBidi"/>
          <w:bCs/>
          <w:sz w:val="22"/>
          <w:szCs w:val="22"/>
          <w:lang w:val="id-ID"/>
        </w:rPr>
      </w:pPr>
    </w:p>
    <w:p w14:paraId="6331F445" w14:textId="77777777" w:rsidR="00AA3F2F" w:rsidRPr="00AA3F2F" w:rsidRDefault="00AA3F2F" w:rsidP="00AA3F2F">
      <w:pPr>
        <w:jc w:val="center"/>
        <w:rPr>
          <w:rFonts w:ascii="Cambria" w:hAnsi="Cambria" w:cstheme="majorBidi"/>
          <w:bCs/>
          <w:sz w:val="22"/>
          <w:szCs w:val="22"/>
          <w:lang w:val="id-ID"/>
        </w:rPr>
      </w:pPr>
      <w:r w:rsidRPr="00AA3F2F">
        <w:rPr>
          <w:rFonts w:ascii="Cambria" w:hAnsi="Cambria" w:cstheme="majorBidi"/>
          <w:bCs/>
          <w:sz w:val="22"/>
          <w:szCs w:val="22"/>
          <w:lang w:val="id-ID"/>
        </w:rPr>
        <w:t>Table 2</w:t>
      </w:r>
    </w:p>
    <w:p w14:paraId="0E74ED8F" w14:textId="77777777" w:rsidR="00AA3F2F" w:rsidRPr="00AA3F2F" w:rsidRDefault="00AA3F2F" w:rsidP="00AA3F2F">
      <w:pPr>
        <w:jc w:val="center"/>
        <w:rPr>
          <w:rFonts w:ascii="Cambria" w:hAnsi="Cambria" w:cstheme="majorBidi"/>
          <w:bCs/>
          <w:sz w:val="22"/>
          <w:szCs w:val="22"/>
          <w:lang w:val="en-ID"/>
        </w:rPr>
      </w:pPr>
      <w:r w:rsidRPr="00AA3F2F">
        <w:rPr>
          <w:rFonts w:ascii="Cambria" w:hAnsi="Cambria" w:cstheme="majorBidi"/>
          <w:bCs/>
          <w:sz w:val="22"/>
          <w:szCs w:val="22"/>
          <w:lang w:val="en-ID"/>
        </w:rPr>
        <w:t>Criteria of Validity</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410"/>
        <w:gridCol w:w="2551"/>
      </w:tblGrid>
      <w:tr w:rsidR="00AA3F2F" w:rsidRPr="00AA3F2F" w14:paraId="45144081" w14:textId="77777777" w:rsidTr="00AA3F2F">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6CA4F68" w14:textId="77777777" w:rsidR="00AA3F2F" w:rsidRPr="00AA3F2F" w:rsidRDefault="00AA3F2F" w:rsidP="00AA3F2F">
            <w:pPr>
              <w:jc w:val="center"/>
              <w:rPr>
                <w:rFonts w:ascii="Cambria" w:hAnsi="Cambria" w:cstheme="majorBidi"/>
                <w:b/>
                <w:sz w:val="22"/>
                <w:szCs w:val="22"/>
                <w:lang w:val="id-ID"/>
              </w:rPr>
            </w:pPr>
            <w:r w:rsidRPr="00AA3F2F">
              <w:rPr>
                <w:rFonts w:ascii="Cambria" w:hAnsi="Cambria" w:cstheme="majorBidi"/>
                <w:b/>
                <w:sz w:val="22"/>
                <w:szCs w:val="22"/>
                <w:lang w:val="id-ID"/>
              </w:rPr>
              <w:t>No</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551510" w14:textId="77777777" w:rsidR="00AA3F2F" w:rsidRPr="00AA3F2F" w:rsidRDefault="00AA3F2F" w:rsidP="00AA3F2F">
            <w:pPr>
              <w:jc w:val="center"/>
              <w:rPr>
                <w:rFonts w:ascii="Cambria" w:hAnsi="Cambria" w:cstheme="majorBidi"/>
                <w:b/>
                <w:sz w:val="22"/>
                <w:szCs w:val="22"/>
                <w:lang w:val="id-ID"/>
              </w:rPr>
            </w:pPr>
            <w:r w:rsidRPr="00AA3F2F">
              <w:rPr>
                <w:rFonts w:ascii="Cambria" w:hAnsi="Cambria" w:cstheme="majorBidi"/>
                <w:b/>
                <w:sz w:val="22"/>
                <w:szCs w:val="22"/>
                <w:lang w:val="id-ID"/>
              </w:rPr>
              <w:t>P</w:t>
            </w:r>
            <w:r w:rsidRPr="00AA3F2F">
              <w:rPr>
                <w:rFonts w:ascii="Cambria" w:hAnsi="Cambria" w:cstheme="majorBidi"/>
                <w:b/>
                <w:sz w:val="22"/>
                <w:szCs w:val="22"/>
                <w:lang w:val="en-ID"/>
              </w:rPr>
              <w:t>ercentage</w:t>
            </w:r>
            <w:r w:rsidRPr="00AA3F2F">
              <w:rPr>
                <w:rFonts w:ascii="Cambria" w:hAnsi="Cambria" w:cstheme="majorBidi"/>
                <w:b/>
                <w:sz w:val="22"/>
                <w:szCs w:val="22"/>
                <w:lang w:val="id-ID"/>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15B6D7" w14:textId="77777777" w:rsidR="00AA3F2F" w:rsidRPr="00AA3F2F" w:rsidRDefault="00AA3F2F" w:rsidP="00AA3F2F">
            <w:pPr>
              <w:jc w:val="center"/>
              <w:rPr>
                <w:rFonts w:ascii="Cambria" w:hAnsi="Cambria" w:cstheme="majorBidi"/>
                <w:b/>
                <w:sz w:val="22"/>
                <w:szCs w:val="22"/>
                <w:lang w:val="en-ID"/>
              </w:rPr>
            </w:pPr>
            <w:r w:rsidRPr="00AA3F2F">
              <w:rPr>
                <w:rFonts w:ascii="Cambria" w:hAnsi="Cambria" w:cstheme="majorBidi"/>
                <w:b/>
                <w:sz w:val="22"/>
                <w:szCs w:val="22"/>
                <w:lang w:val="en-ID"/>
              </w:rPr>
              <w:t>Assessment Criteria</w:t>
            </w:r>
          </w:p>
        </w:tc>
      </w:tr>
      <w:tr w:rsidR="00AA3F2F" w:rsidRPr="00AA3F2F" w14:paraId="0533BDD2" w14:textId="77777777" w:rsidTr="00AA3F2F">
        <w:trPr>
          <w:trHeight w:val="381"/>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34FB6C02"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C6B45B8"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0 – 50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A5E7824" w14:textId="77777777" w:rsidR="00AA3F2F" w:rsidRPr="00AA3F2F" w:rsidRDefault="00AA3F2F" w:rsidP="00AA3F2F">
            <w:pPr>
              <w:jc w:val="both"/>
              <w:rPr>
                <w:rFonts w:ascii="Cambria" w:hAnsi="Cambria" w:cstheme="majorBidi"/>
                <w:sz w:val="22"/>
                <w:szCs w:val="22"/>
                <w:lang w:val="en-ID"/>
              </w:rPr>
            </w:pPr>
            <w:r w:rsidRPr="00AA3F2F">
              <w:rPr>
                <w:rFonts w:ascii="Cambria" w:hAnsi="Cambria" w:cstheme="majorBidi"/>
                <w:sz w:val="22"/>
                <w:szCs w:val="22"/>
                <w:lang w:val="en-ID"/>
              </w:rPr>
              <w:t>Very Inappropriate</w:t>
            </w:r>
          </w:p>
        </w:tc>
      </w:tr>
      <w:tr w:rsidR="00AA3F2F" w:rsidRPr="00AA3F2F" w14:paraId="69857CF0" w14:textId="77777777" w:rsidTr="00AA3F2F">
        <w:tc>
          <w:tcPr>
            <w:tcW w:w="709" w:type="dxa"/>
            <w:tcBorders>
              <w:top w:val="single" w:sz="4" w:space="0" w:color="000000"/>
              <w:left w:val="single" w:sz="4" w:space="0" w:color="000000"/>
              <w:bottom w:val="single" w:sz="4" w:space="0" w:color="000000"/>
              <w:right w:val="single" w:sz="4" w:space="0" w:color="000000"/>
            </w:tcBorders>
            <w:vAlign w:val="center"/>
            <w:hideMark/>
          </w:tcPr>
          <w:p w14:paraId="2D05D25E"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3643903"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50</w:t>
            </w:r>
            <w:r w:rsidRPr="00AA3F2F">
              <w:rPr>
                <w:rFonts w:ascii="Cambria" w:hAnsi="Cambria" w:cstheme="majorBidi"/>
                <w:sz w:val="22"/>
                <w:szCs w:val="22"/>
              </w:rPr>
              <w:t xml:space="preserve"> </w:t>
            </w:r>
            <w:r w:rsidRPr="00AA3F2F">
              <w:rPr>
                <w:rFonts w:ascii="Cambria" w:hAnsi="Cambria" w:cstheme="majorBidi"/>
                <w:sz w:val="22"/>
                <w:szCs w:val="22"/>
                <w:lang w:val="id-ID"/>
              </w:rPr>
              <w:t>–</w:t>
            </w:r>
            <w:r w:rsidRPr="00AA3F2F">
              <w:rPr>
                <w:rFonts w:ascii="Cambria" w:hAnsi="Cambria" w:cstheme="majorBidi"/>
                <w:sz w:val="22"/>
                <w:szCs w:val="22"/>
              </w:rPr>
              <w:t xml:space="preserve"> </w:t>
            </w:r>
            <w:r w:rsidRPr="00AA3F2F">
              <w:rPr>
                <w:rFonts w:ascii="Cambria" w:hAnsi="Cambria" w:cstheme="majorBidi"/>
                <w:sz w:val="22"/>
                <w:szCs w:val="22"/>
                <w:lang w:val="id-ID"/>
              </w:rPr>
              <w:t>60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46EC1243" w14:textId="77777777" w:rsidR="00AA3F2F" w:rsidRPr="00AA3F2F" w:rsidRDefault="00AA3F2F" w:rsidP="00AA3F2F">
            <w:pPr>
              <w:jc w:val="both"/>
              <w:rPr>
                <w:rFonts w:ascii="Cambria" w:hAnsi="Cambria" w:cstheme="majorBidi"/>
                <w:sz w:val="22"/>
                <w:szCs w:val="22"/>
                <w:lang w:val="en-ID"/>
              </w:rPr>
            </w:pPr>
            <w:r w:rsidRPr="00AA3F2F">
              <w:rPr>
                <w:rFonts w:ascii="Cambria" w:hAnsi="Cambria" w:cstheme="majorBidi"/>
                <w:sz w:val="22"/>
                <w:szCs w:val="22"/>
                <w:lang w:val="en-ID"/>
              </w:rPr>
              <w:t>Not Feasible</w:t>
            </w:r>
          </w:p>
        </w:tc>
      </w:tr>
      <w:tr w:rsidR="00AA3F2F" w:rsidRPr="00AA3F2F" w14:paraId="3C1D7FF2" w14:textId="77777777" w:rsidTr="00AA3F2F">
        <w:tc>
          <w:tcPr>
            <w:tcW w:w="709" w:type="dxa"/>
            <w:tcBorders>
              <w:top w:val="single" w:sz="4" w:space="0" w:color="000000"/>
              <w:left w:val="single" w:sz="4" w:space="0" w:color="000000"/>
              <w:bottom w:val="single" w:sz="4" w:space="0" w:color="000000"/>
              <w:right w:val="single" w:sz="4" w:space="0" w:color="000000"/>
            </w:tcBorders>
            <w:vAlign w:val="center"/>
            <w:hideMark/>
          </w:tcPr>
          <w:p w14:paraId="4116F2E8"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3</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8718174"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60 – 70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5800A72" w14:textId="77777777" w:rsidR="00AA3F2F" w:rsidRPr="00AA3F2F" w:rsidRDefault="00AA3F2F" w:rsidP="00AA3F2F">
            <w:pPr>
              <w:jc w:val="both"/>
              <w:rPr>
                <w:rFonts w:ascii="Cambria" w:hAnsi="Cambria" w:cstheme="majorBidi"/>
                <w:sz w:val="22"/>
                <w:szCs w:val="22"/>
                <w:lang w:val="en-ID"/>
              </w:rPr>
            </w:pPr>
            <w:r w:rsidRPr="00AA3F2F">
              <w:rPr>
                <w:rFonts w:ascii="Cambria" w:hAnsi="Cambria" w:cstheme="majorBidi"/>
                <w:sz w:val="22"/>
                <w:szCs w:val="22"/>
                <w:lang w:val="en-ID"/>
              </w:rPr>
              <w:t>Less Feasible</w:t>
            </w:r>
          </w:p>
        </w:tc>
      </w:tr>
      <w:tr w:rsidR="00AA3F2F" w:rsidRPr="00AA3F2F" w14:paraId="7F66B586" w14:textId="77777777" w:rsidTr="00AA3F2F">
        <w:tc>
          <w:tcPr>
            <w:tcW w:w="709" w:type="dxa"/>
            <w:tcBorders>
              <w:top w:val="single" w:sz="4" w:space="0" w:color="000000"/>
              <w:left w:val="single" w:sz="4" w:space="0" w:color="000000"/>
              <w:bottom w:val="single" w:sz="4" w:space="0" w:color="000000"/>
              <w:right w:val="single" w:sz="4" w:space="0" w:color="000000"/>
            </w:tcBorders>
            <w:vAlign w:val="center"/>
            <w:hideMark/>
          </w:tcPr>
          <w:p w14:paraId="52C23A29"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03E092C"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70</w:t>
            </w:r>
            <w:r w:rsidRPr="00AA3F2F">
              <w:rPr>
                <w:rFonts w:ascii="Cambria" w:hAnsi="Cambria" w:cstheme="majorBidi"/>
                <w:sz w:val="22"/>
                <w:szCs w:val="22"/>
              </w:rPr>
              <w:t xml:space="preserve"> </w:t>
            </w:r>
            <w:r w:rsidRPr="00AA3F2F">
              <w:rPr>
                <w:rFonts w:ascii="Cambria" w:hAnsi="Cambria" w:cstheme="majorBidi"/>
                <w:sz w:val="22"/>
                <w:szCs w:val="22"/>
                <w:lang w:val="id-ID"/>
              </w:rPr>
              <w:t>–</w:t>
            </w:r>
            <w:r w:rsidRPr="00AA3F2F">
              <w:rPr>
                <w:rFonts w:ascii="Cambria" w:hAnsi="Cambria" w:cstheme="majorBidi"/>
                <w:sz w:val="22"/>
                <w:szCs w:val="22"/>
              </w:rPr>
              <w:t xml:space="preserve"> </w:t>
            </w:r>
            <w:r w:rsidRPr="00AA3F2F">
              <w:rPr>
                <w:rFonts w:ascii="Cambria" w:hAnsi="Cambria" w:cstheme="majorBidi"/>
                <w:sz w:val="22"/>
                <w:szCs w:val="22"/>
                <w:lang w:val="id-ID"/>
              </w:rPr>
              <w:t>80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6F27B07" w14:textId="77777777" w:rsidR="00AA3F2F" w:rsidRPr="00AA3F2F" w:rsidRDefault="00AA3F2F" w:rsidP="00AA3F2F">
            <w:pPr>
              <w:jc w:val="both"/>
              <w:rPr>
                <w:rFonts w:ascii="Cambria" w:hAnsi="Cambria" w:cstheme="majorBidi"/>
                <w:sz w:val="22"/>
                <w:szCs w:val="22"/>
                <w:lang w:val="en-ID"/>
              </w:rPr>
            </w:pPr>
            <w:r w:rsidRPr="00AA3F2F">
              <w:rPr>
                <w:rFonts w:ascii="Cambria" w:hAnsi="Cambria" w:cstheme="majorBidi"/>
                <w:sz w:val="22"/>
                <w:szCs w:val="22"/>
                <w:lang w:val="en-ID"/>
              </w:rPr>
              <w:t>Feasible</w:t>
            </w:r>
          </w:p>
        </w:tc>
      </w:tr>
      <w:tr w:rsidR="00AA3F2F" w:rsidRPr="00AA3F2F" w14:paraId="797A2BD3" w14:textId="77777777" w:rsidTr="00AA3F2F">
        <w:tc>
          <w:tcPr>
            <w:tcW w:w="709" w:type="dxa"/>
            <w:tcBorders>
              <w:top w:val="single" w:sz="4" w:space="0" w:color="000000"/>
              <w:left w:val="single" w:sz="4" w:space="0" w:color="000000"/>
              <w:bottom w:val="single" w:sz="4" w:space="0" w:color="000000"/>
              <w:right w:val="single" w:sz="4" w:space="0" w:color="000000"/>
            </w:tcBorders>
            <w:vAlign w:val="center"/>
            <w:hideMark/>
          </w:tcPr>
          <w:p w14:paraId="224ED92E"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5</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5EE8B28" w14:textId="77777777" w:rsidR="00AA3F2F" w:rsidRPr="00AA3F2F" w:rsidRDefault="00AA3F2F" w:rsidP="00AA3F2F">
            <w:pPr>
              <w:jc w:val="both"/>
              <w:rPr>
                <w:rFonts w:ascii="Cambria" w:hAnsi="Cambria" w:cstheme="majorBidi"/>
                <w:sz w:val="22"/>
                <w:szCs w:val="22"/>
                <w:lang w:val="id-ID"/>
              </w:rPr>
            </w:pPr>
            <w:r w:rsidRPr="00AA3F2F">
              <w:rPr>
                <w:rFonts w:ascii="Cambria" w:hAnsi="Cambria" w:cstheme="majorBidi"/>
                <w:sz w:val="22"/>
                <w:szCs w:val="22"/>
                <w:lang w:val="id-ID"/>
              </w:rPr>
              <w:t>80</w:t>
            </w:r>
            <w:r w:rsidRPr="00AA3F2F">
              <w:rPr>
                <w:rFonts w:ascii="Cambria" w:hAnsi="Cambria" w:cstheme="majorBidi"/>
                <w:sz w:val="22"/>
                <w:szCs w:val="22"/>
              </w:rPr>
              <w:t xml:space="preserve"> </w:t>
            </w:r>
            <w:r w:rsidRPr="00AA3F2F">
              <w:rPr>
                <w:rFonts w:ascii="Cambria" w:hAnsi="Cambria" w:cstheme="majorBidi"/>
                <w:sz w:val="22"/>
                <w:szCs w:val="22"/>
                <w:lang w:val="id-ID"/>
              </w:rPr>
              <w:t>–</w:t>
            </w:r>
            <w:r w:rsidRPr="00AA3F2F">
              <w:rPr>
                <w:rFonts w:ascii="Cambria" w:hAnsi="Cambria" w:cstheme="majorBidi"/>
                <w:sz w:val="22"/>
                <w:szCs w:val="22"/>
              </w:rPr>
              <w:t xml:space="preserve"> </w:t>
            </w:r>
            <w:r w:rsidRPr="00AA3F2F">
              <w:rPr>
                <w:rFonts w:ascii="Cambria" w:hAnsi="Cambria" w:cstheme="majorBidi"/>
                <w:sz w:val="22"/>
                <w:szCs w:val="22"/>
                <w:lang w:val="id-ID"/>
              </w:rPr>
              <w:t>100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B5D6860" w14:textId="77777777" w:rsidR="00AA3F2F" w:rsidRPr="00AA3F2F" w:rsidRDefault="00AA3F2F" w:rsidP="00AA3F2F">
            <w:pPr>
              <w:jc w:val="both"/>
              <w:rPr>
                <w:rFonts w:ascii="Cambria" w:hAnsi="Cambria" w:cstheme="majorBidi"/>
                <w:sz w:val="22"/>
                <w:szCs w:val="22"/>
                <w:lang w:val="en-ID"/>
              </w:rPr>
            </w:pPr>
            <w:r w:rsidRPr="00AA3F2F">
              <w:rPr>
                <w:rFonts w:ascii="Cambria" w:hAnsi="Cambria" w:cstheme="majorBidi"/>
                <w:sz w:val="22"/>
                <w:szCs w:val="22"/>
                <w:lang w:val="en-ID"/>
              </w:rPr>
              <w:t>Very Feasible</w:t>
            </w:r>
          </w:p>
        </w:tc>
      </w:tr>
    </w:tbl>
    <w:p w14:paraId="438DB6DF" w14:textId="77777777" w:rsidR="00AA3F2F" w:rsidRDefault="00AA3F2F" w:rsidP="00AA3F2F">
      <w:pPr>
        <w:widowControl w:val="0"/>
        <w:spacing w:line="276" w:lineRule="auto"/>
        <w:ind w:firstLine="562"/>
        <w:rPr>
          <w:rFonts w:ascii="Cambria" w:hAnsi="Cambria" w:cs="Traditional Arabic"/>
          <w:bCs/>
          <w:iCs/>
          <w:sz w:val="22"/>
          <w:szCs w:val="22"/>
          <w:lang w:val="id-ID"/>
        </w:rPr>
      </w:pPr>
    </w:p>
    <w:p w14:paraId="42511D07" w14:textId="13069B04" w:rsidR="00E3712D" w:rsidRPr="00E3712D" w:rsidRDefault="00E3712D" w:rsidP="00E3712D">
      <w:pPr>
        <w:widowControl w:val="0"/>
        <w:spacing w:line="276" w:lineRule="auto"/>
        <w:ind w:firstLine="562"/>
        <w:jc w:val="both"/>
        <w:rPr>
          <w:rFonts w:ascii="Cambria" w:hAnsi="Cambria" w:cs="Traditional Arabic"/>
          <w:bCs/>
          <w:iCs/>
          <w:sz w:val="22"/>
          <w:szCs w:val="22"/>
        </w:rPr>
      </w:pPr>
      <w:r w:rsidRPr="00E3712D">
        <w:rPr>
          <w:rFonts w:ascii="Cambria" w:hAnsi="Cambria" w:cs="Traditional Arabic"/>
          <w:bCs/>
          <w:iCs/>
          <w:sz w:val="22"/>
          <w:szCs w:val="22"/>
        </w:rPr>
        <w:t>According to the questionnaire, the responses of teachers and students about the use of this product have 5 choice of answer. Each answer has different score which indicates the level of product compatibility for the user. The score of each answer can be seen in table 3.</w:t>
      </w:r>
    </w:p>
    <w:p w14:paraId="3CD3651E" w14:textId="77777777" w:rsidR="00E3712D" w:rsidRPr="00E3712D" w:rsidRDefault="00E3712D" w:rsidP="00E3712D">
      <w:pPr>
        <w:jc w:val="center"/>
        <w:rPr>
          <w:rFonts w:ascii="Cambria" w:hAnsi="Cambria" w:cstheme="majorBidi"/>
          <w:bCs/>
          <w:sz w:val="22"/>
          <w:szCs w:val="22"/>
          <w:lang w:val="id-ID"/>
        </w:rPr>
      </w:pPr>
      <w:r w:rsidRPr="00E3712D">
        <w:rPr>
          <w:rFonts w:ascii="Cambria" w:hAnsi="Cambria" w:cstheme="majorBidi"/>
          <w:bCs/>
          <w:sz w:val="22"/>
          <w:szCs w:val="22"/>
          <w:lang w:val="id-ID"/>
        </w:rPr>
        <w:t>Tabel 3</w:t>
      </w:r>
    </w:p>
    <w:p w14:paraId="14DB05FE" w14:textId="77777777" w:rsidR="00E3712D" w:rsidRPr="00E3712D" w:rsidRDefault="00E3712D" w:rsidP="00E3712D">
      <w:pPr>
        <w:jc w:val="center"/>
        <w:rPr>
          <w:rFonts w:ascii="Cambria" w:hAnsi="Cambria" w:cstheme="majorBidi"/>
          <w:bCs/>
          <w:sz w:val="22"/>
          <w:szCs w:val="22"/>
          <w:lang w:val="en-ID"/>
        </w:rPr>
      </w:pPr>
      <w:r w:rsidRPr="00E3712D">
        <w:rPr>
          <w:rFonts w:ascii="Cambria" w:hAnsi="Cambria" w:cstheme="majorBidi"/>
          <w:bCs/>
          <w:sz w:val="22"/>
          <w:szCs w:val="22"/>
          <w:lang w:val="en-ID"/>
        </w:rPr>
        <w:t>The Assessment Score of Each Answer</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3"/>
        <w:gridCol w:w="2039"/>
      </w:tblGrid>
      <w:tr w:rsidR="00E3712D" w:rsidRPr="00E3712D" w14:paraId="1BEF6A28" w14:textId="77777777" w:rsidTr="00E3712D">
        <w:trPr>
          <w:trHeight w:val="364"/>
          <w:tblHeader/>
        </w:trPr>
        <w:tc>
          <w:tcPr>
            <w:tcW w:w="32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181AFCD" w14:textId="77777777" w:rsidR="00E3712D" w:rsidRPr="00E3712D" w:rsidRDefault="00E3712D" w:rsidP="00E3712D">
            <w:pPr>
              <w:jc w:val="center"/>
              <w:rPr>
                <w:rFonts w:ascii="Cambria" w:hAnsi="Cambria" w:cstheme="majorBidi"/>
                <w:b/>
                <w:sz w:val="22"/>
                <w:szCs w:val="22"/>
                <w:lang w:val="en-ID"/>
              </w:rPr>
            </w:pPr>
            <w:r w:rsidRPr="00E3712D">
              <w:rPr>
                <w:rFonts w:ascii="Cambria" w:hAnsi="Cambria" w:cstheme="majorBidi"/>
                <w:b/>
                <w:sz w:val="22"/>
                <w:szCs w:val="22"/>
                <w:lang w:val="en-ID"/>
              </w:rPr>
              <w:t>Category</w:t>
            </w:r>
          </w:p>
        </w:tc>
        <w:tc>
          <w:tcPr>
            <w:tcW w:w="20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420CBC" w14:textId="77777777" w:rsidR="00E3712D" w:rsidRPr="00E3712D" w:rsidRDefault="00E3712D" w:rsidP="00E3712D">
            <w:pPr>
              <w:jc w:val="center"/>
              <w:rPr>
                <w:rFonts w:ascii="Cambria" w:hAnsi="Cambria" w:cstheme="majorBidi"/>
                <w:b/>
                <w:sz w:val="22"/>
                <w:szCs w:val="22"/>
                <w:lang w:val="en-ID"/>
              </w:rPr>
            </w:pPr>
            <w:r w:rsidRPr="00E3712D">
              <w:rPr>
                <w:rFonts w:ascii="Cambria" w:hAnsi="Cambria" w:cstheme="majorBidi"/>
                <w:b/>
                <w:sz w:val="22"/>
                <w:szCs w:val="22"/>
                <w:lang w:val="id-ID"/>
              </w:rPr>
              <w:t>S</w:t>
            </w:r>
            <w:r w:rsidRPr="00E3712D">
              <w:rPr>
                <w:rFonts w:ascii="Cambria" w:hAnsi="Cambria" w:cstheme="majorBidi"/>
                <w:b/>
                <w:sz w:val="22"/>
                <w:szCs w:val="22"/>
                <w:lang w:val="en-ID"/>
              </w:rPr>
              <w:t>core</w:t>
            </w:r>
          </w:p>
        </w:tc>
      </w:tr>
      <w:tr w:rsidR="00E3712D" w:rsidRPr="00E3712D" w14:paraId="4E4403FB" w14:textId="77777777" w:rsidTr="00E3712D">
        <w:trPr>
          <w:trHeight w:val="373"/>
        </w:trPr>
        <w:tc>
          <w:tcPr>
            <w:tcW w:w="3293" w:type="dxa"/>
            <w:tcBorders>
              <w:top w:val="single" w:sz="4" w:space="0" w:color="000000"/>
              <w:left w:val="single" w:sz="4" w:space="0" w:color="000000"/>
              <w:bottom w:val="single" w:sz="4" w:space="0" w:color="000000"/>
              <w:right w:val="single" w:sz="4" w:space="0" w:color="000000"/>
            </w:tcBorders>
            <w:vAlign w:val="center"/>
            <w:hideMark/>
          </w:tcPr>
          <w:p w14:paraId="4AC83C8C" w14:textId="77777777" w:rsidR="00E3712D" w:rsidRPr="00E3712D" w:rsidRDefault="00E3712D" w:rsidP="00E3712D">
            <w:pPr>
              <w:jc w:val="center"/>
              <w:rPr>
                <w:rFonts w:ascii="Cambria" w:hAnsi="Cambria" w:cstheme="majorBidi"/>
                <w:sz w:val="22"/>
                <w:szCs w:val="22"/>
                <w:lang w:val="en-ID"/>
              </w:rPr>
            </w:pPr>
            <w:r w:rsidRPr="00E3712D">
              <w:rPr>
                <w:rFonts w:ascii="Cambria" w:hAnsi="Cambria" w:cstheme="majorBidi"/>
                <w:sz w:val="22"/>
                <w:szCs w:val="22"/>
                <w:lang w:val="id-ID"/>
              </w:rPr>
              <w:t>S</w:t>
            </w:r>
            <w:r w:rsidRPr="00E3712D">
              <w:rPr>
                <w:rFonts w:ascii="Cambria" w:hAnsi="Cambria" w:cstheme="majorBidi"/>
                <w:sz w:val="22"/>
                <w:szCs w:val="22"/>
                <w:lang w:val="en-ID"/>
              </w:rPr>
              <w:t>trongly agree</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7EC7B3A7" w14:textId="77777777" w:rsidR="00E3712D" w:rsidRPr="00E3712D" w:rsidRDefault="00E3712D" w:rsidP="00E3712D">
            <w:pPr>
              <w:jc w:val="center"/>
              <w:rPr>
                <w:rFonts w:ascii="Cambria" w:hAnsi="Cambria" w:cstheme="majorBidi"/>
                <w:sz w:val="22"/>
                <w:szCs w:val="22"/>
                <w:lang w:val="id-ID"/>
              </w:rPr>
            </w:pPr>
            <w:r w:rsidRPr="00E3712D">
              <w:rPr>
                <w:rFonts w:ascii="Cambria" w:hAnsi="Cambria" w:cstheme="majorBidi"/>
                <w:sz w:val="22"/>
                <w:szCs w:val="22"/>
                <w:lang w:val="id-ID"/>
              </w:rPr>
              <w:t>5</w:t>
            </w:r>
          </w:p>
        </w:tc>
      </w:tr>
      <w:tr w:rsidR="00E3712D" w:rsidRPr="00E3712D" w14:paraId="2611C815" w14:textId="77777777" w:rsidTr="00E3712D">
        <w:trPr>
          <w:trHeight w:val="397"/>
        </w:trPr>
        <w:tc>
          <w:tcPr>
            <w:tcW w:w="3293" w:type="dxa"/>
            <w:tcBorders>
              <w:top w:val="single" w:sz="4" w:space="0" w:color="000000"/>
              <w:left w:val="single" w:sz="4" w:space="0" w:color="000000"/>
              <w:bottom w:val="single" w:sz="4" w:space="0" w:color="000000"/>
              <w:right w:val="single" w:sz="4" w:space="0" w:color="000000"/>
            </w:tcBorders>
            <w:vAlign w:val="center"/>
            <w:hideMark/>
          </w:tcPr>
          <w:p w14:paraId="225986D5" w14:textId="77777777" w:rsidR="00E3712D" w:rsidRPr="00E3712D" w:rsidRDefault="00E3712D" w:rsidP="00E3712D">
            <w:pPr>
              <w:jc w:val="center"/>
              <w:rPr>
                <w:rFonts w:ascii="Cambria" w:hAnsi="Cambria" w:cstheme="majorBidi"/>
                <w:sz w:val="22"/>
                <w:szCs w:val="22"/>
                <w:lang w:val="en-ID"/>
              </w:rPr>
            </w:pPr>
            <w:r w:rsidRPr="00E3712D">
              <w:rPr>
                <w:rFonts w:ascii="Cambria" w:hAnsi="Cambria" w:cstheme="majorBidi"/>
                <w:sz w:val="22"/>
                <w:szCs w:val="22"/>
                <w:lang w:val="en-ID"/>
              </w:rPr>
              <w:t>Agree</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5F965A44" w14:textId="77777777" w:rsidR="00E3712D" w:rsidRPr="00E3712D" w:rsidRDefault="00E3712D" w:rsidP="00E3712D">
            <w:pPr>
              <w:jc w:val="center"/>
              <w:rPr>
                <w:rFonts w:ascii="Cambria" w:hAnsi="Cambria" w:cstheme="majorBidi"/>
                <w:sz w:val="22"/>
                <w:szCs w:val="22"/>
                <w:lang w:val="id-ID"/>
              </w:rPr>
            </w:pPr>
            <w:r w:rsidRPr="00E3712D">
              <w:rPr>
                <w:rFonts w:ascii="Cambria" w:hAnsi="Cambria" w:cstheme="majorBidi"/>
                <w:sz w:val="22"/>
                <w:szCs w:val="22"/>
                <w:lang w:val="id-ID"/>
              </w:rPr>
              <w:t>4</w:t>
            </w:r>
          </w:p>
        </w:tc>
      </w:tr>
      <w:tr w:rsidR="00E3712D" w:rsidRPr="00E3712D" w14:paraId="564BC18A" w14:textId="77777777" w:rsidTr="00E3712D">
        <w:trPr>
          <w:trHeight w:val="383"/>
        </w:trPr>
        <w:tc>
          <w:tcPr>
            <w:tcW w:w="3293" w:type="dxa"/>
            <w:tcBorders>
              <w:top w:val="single" w:sz="4" w:space="0" w:color="000000"/>
              <w:left w:val="single" w:sz="4" w:space="0" w:color="000000"/>
              <w:bottom w:val="single" w:sz="4" w:space="0" w:color="000000"/>
              <w:right w:val="single" w:sz="4" w:space="0" w:color="000000"/>
            </w:tcBorders>
            <w:vAlign w:val="center"/>
            <w:hideMark/>
          </w:tcPr>
          <w:p w14:paraId="13359E41" w14:textId="77777777" w:rsidR="00E3712D" w:rsidRPr="00E3712D" w:rsidRDefault="00E3712D" w:rsidP="00E3712D">
            <w:pPr>
              <w:jc w:val="center"/>
              <w:rPr>
                <w:rFonts w:ascii="Cambria" w:hAnsi="Cambria" w:cstheme="majorBidi"/>
                <w:sz w:val="22"/>
                <w:szCs w:val="22"/>
                <w:lang w:val="en-ID"/>
              </w:rPr>
            </w:pPr>
            <w:r w:rsidRPr="00E3712D">
              <w:rPr>
                <w:rFonts w:ascii="Cambria" w:hAnsi="Cambria" w:cstheme="majorBidi"/>
                <w:sz w:val="22"/>
                <w:szCs w:val="22"/>
                <w:lang w:val="en-ID"/>
              </w:rPr>
              <w:t>Neutral</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0B04E82D" w14:textId="77777777" w:rsidR="00E3712D" w:rsidRPr="00E3712D" w:rsidRDefault="00E3712D" w:rsidP="00E3712D">
            <w:pPr>
              <w:jc w:val="center"/>
              <w:rPr>
                <w:rFonts w:ascii="Cambria" w:hAnsi="Cambria" w:cstheme="majorBidi"/>
                <w:sz w:val="22"/>
                <w:szCs w:val="22"/>
                <w:lang w:val="id-ID"/>
              </w:rPr>
            </w:pPr>
            <w:r w:rsidRPr="00E3712D">
              <w:rPr>
                <w:rFonts w:ascii="Cambria" w:hAnsi="Cambria" w:cstheme="majorBidi"/>
                <w:sz w:val="22"/>
                <w:szCs w:val="22"/>
                <w:lang w:val="id-ID"/>
              </w:rPr>
              <w:t>3</w:t>
            </w:r>
          </w:p>
        </w:tc>
      </w:tr>
      <w:tr w:rsidR="00E3712D" w:rsidRPr="00E3712D" w14:paraId="0F71F99C" w14:textId="77777777" w:rsidTr="00E3712D">
        <w:trPr>
          <w:trHeight w:val="383"/>
        </w:trPr>
        <w:tc>
          <w:tcPr>
            <w:tcW w:w="3293" w:type="dxa"/>
            <w:tcBorders>
              <w:top w:val="single" w:sz="4" w:space="0" w:color="000000"/>
              <w:left w:val="single" w:sz="4" w:space="0" w:color="000000"/>
              <w:bottom w:val="single" w:sz="4" w:space="0" w:color="000000"/>
              <w:right w:val="single" w:sz="4" w:space="0" w:color="000000"/>
            </w:tcBorders>
            <w:vAlign w:val="center"/>
            <w:hideMark/>
          </w:tcPr>
          <w:p w14:paraId="334CB801" w14:textId="77777777" w:rsidR="00E3712D" w:rsidRPr="00E3712D" w:rsidRDefault="00E3712D" w:rsidP="00E3712D">
            <w:pPr>
              <w:jc w:val="center"/>
              <w:rPr>
                <w:rFonts w:ascii="Cambria" w:hAnsi="Cambria" w:cstheme="majorBidi"/>
                <w:sz w:val="22"/>
                <w:szCs w:val="22"/>
                <w:lang w:val="en-ID"/>
              </w:rPr>
            </w:pPr>
            <w:r w:rsidRPr="00E3712D">
              <w:rPr>
                <w:rFonts w:ascii="Cambria" w:hAnsi="Cambria" w:cstheme="majorBidi"/>
                <w:sz w:val="22"/>
                <w:szCs w:val="22"/>
                <w:lang w:val="en-ID"/>
              </w:rPr>
              <w:t>Disagree</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213BD548" w14:textId="77777777" w:rsidR="00E3712D" w:rsidRPr="00E3712D" w:rsidRDefault="00E3712D" w:rsidP="00E3712D">
            <w:pPr>
              <w:jc w:val="center"/>
              <w:rPr>
                <w:rFonts w:ascii="Cambria" w:hAnsi="Cambria" w:cstheme="majorBidi"/>
                <w:sz w:val="22"/>
                <w:szCs w:val="22"/>
                <w:lang w:val="id-ID"/>
              </w:rPr>
            </w:pPr>
            <w:r w:rsidRPr="00E3712D">
              <w:rPr>
                <w:rFonts w:ascii="Cambria" w:hAnsi="Cambria" w:cstheme="majorBidi"/>
                <w:sz w:val="22"/>
                <w:szCs w:val="22"/>
                <w:lang w:val="id-ID"/>
              </w:rPr>
              <w:t>2</w:t>
            </w:r>
          </w:p>
        </w:tc>
      </w:tr>
      <w:tr w:rsidR="00E3712D" w:rsidRPr="00E3712D" w14:paraId="542BEDC2" w14:textId="77777777" w:rsidTr="00E3712D">
        <w:trPr>
          <w:trHeight w:val="397"/>
        </w:trPr>
        <w:tc>
          <w:tcPr>
            <w:tcW w:w="3293" w:type="dxa"/>
            <w:tcBorders>
              <w:top w:val="single" w:sz="4" w:space="0" w:color="000000"/>
              <w:left w:val="single" w:sz="4" w:space="0" w:color="000000"/>
              <w:bottom w:val="single" w:sz="4" w:space="0" w:color="000000"/>
              <w:right w:val="single" w:sz="4" w:space="0" w:color="000000"/>
            </w:tcBorders>
            <w:vAlign w:val="center"/>
            <w:hideMark/>
          </w:tcPr>
          <w:p w14:paraId="22818FF8" w14:textId="77777777" w:rsidR="00E3712D" w:rsidRPr="00E3712D" w:rsidRDefault="00E3712D" w:rsidP="00E3712D">
            <w:pPr>
              <w:jc w:val="center"/>
              <w:rPr>
                <w:rFonts w:ascii="Cambria" w:hAnsi="Cambria" w:cstheme="majorBidi"/>
                <w:sz w:val="22"/>
                <w:szCs w:val="22"/>
                <w:lang w:val="en-ID"/>
              </w:rPr>
            </w:pPr>
            <w:r w:rsidRPr="00E3712D">
              <w:rPr>
                <w:rFonts w:ascii="Cambria" w:hAnsi="Cambria" w:cstheme="majorBidi"/>
                <w:sz w:val="22"/>
                <w:szCs w:val="22"/>
                <w:lang w:val="id-ID"/>
              </w:rPr>
              <w:t>S</w:t>
            </w:r>
            <w:r w:rsidRPr="00E3712D">
              <w:rPr>
                <w:rFonts w:ascii="Cambria" w:hAnsi="Cambria" w:cstheme="majorBidi"/>
                <w:sz w:val="22"/>
                <w:szCs w:val="22"/>
                <w:lang w:val="en-ID"/>
              </w:rPr>
              <w:t>trongly disagree</w:t>
            </w:r>
          </w:p>
        </w:tc>
        <w:tc>
          <w:tcPr>
            <w:tcW w:w="2039" w:type="dxa"/>
            <w:tcBorders>
              <w:top w:val="single" w:sz="4" w:space="0" w:color="000000"/>
              <w:left w:val="single" w:sz="4" w:space="0" w:color="000000"/>
              <w:bottom w:val="single" w:sz="4" w:space="0" w:color="000000"/>
              <w:right w:val="single" w:sz="4" w:space="0" w:color="000000"/>
            </w:tcBorders>
            <w:vAlign w:val="center"/>
            <w:hideMark/>
          </w:tcPr>
          <w:p w14:paraId="5F7CDCB5" w14:textId="77777777" w:rsidR="00E3712D" w:rsidRPr="00E3712D" w:rsidRDefault="00E3712D" w:rsidP="00E3712D">
            <w:pPr>
              <w:jc w:val="center"/>
              <w:rPr>
                <w:rFonts w:ascii="Cambria" w:hAnsi="Cambria" w:cstheme="majorBidi"/>
                <w:sz w:val="22"/>
                <w:szCs w:val="22"/>
                <w:lang w:val="id-ID"/>
              </w:rPr>
            </w:pPr>
            <w:r w:rsidRPr="00E3712D">
              <w:rPr>
                <w:rFonts w:ascii="Cambria" w:hAnsi="Cambria" w:cstheme="majorBidi"/>
                <w:sz w:val="22"/>
                <w:szCs w:val="22"/>
                <w:lang w:val="id-ID"/>
              </w:rPr>
              <w:t>1</w:t>
            </w:r>
          </w:p>
        </w:tc>
      </w:tr>
    </w:tbl>
    <w:p w14:paraId="344D1BCC" w14:textId="74D5E394" w:rsidR="00E3712D" w:rsidRPr="00E3712D" w:rsidRDefault="00E3712D" w:rsidP="00E3712D">
      <w:pPr>
        <w:spacing w:line="276" w:lineRule="auto"/>
        <w:ind w:firstLine="720"/>
        <w:jc w:val="both"/>
        <w:rPr>
          <w:rFonts w:ascii="Cambria" w:hAnsi="Cambria" w:cstheme="majorBidi"/>
          <w:sz w:val="22"/>
          <w:szCs w:val="22"/>
          <w:lang w:val="id-ID"/>
        </w:rPr>
      </w:pPr>
      <w:r w:rsidRPr="00E3712D">
        <w:rPr>
          <w:rFonts w:ascii="Cambria" w:hAnsi="Cambria" w:cstheme="majorBidi"/>
          <w:sz w:val="22"/>
          <w:szCs w:val="22"/>
        </w:rPr>
        <w:lastRenderedPageBreak/>
        <w:t xml:space="preserve">The results of assessment scores from each teachers and students are used to find the average, and then converted them to the questions form to know the criteria of teachers and students’ responses. This assessment score </w:t>
      </w:r>
      <w:r>
        <w:rPr>
          <w:rFonts w:ascii="Cambria" w:hAnsi="Cambria" w:cstheme="majorBidi"/>
          <w:sz w:val="22"/>
          <w:szCs w:val="22"/>
        </w:rPr>
        <w:t>conversion can be seen in Tab</w:t>
      </w:r>
      <w:r>
        <w:rPr>
          <w:rFonts w:ascii="Cambria" w:hAnsi="Cambria" w:cstheme="majorBidi"/>
          <w:sz w:val="22"/>
          <w:szCs w:val="22"/>
          <w:lang w:val="id-ID"/>
        </w:rPr>
        <w:t xml:space="preserve">el </w:t>
      </w:r>
      <w:r w:rsidRPr="00E3712D">
        <w:rPr>
          <w:rFonts w:ascii="Cambria" w:hAnsi="Cambria" w:cstheme="majorBidi"/>
          <w:sz w:val="22"/>
          <w:szCs w:val="22"/>
        </w:rPr>
        <w:t>4</w:t>
      </w:r>
      <w:r w:rsidRPr="00E3712D">
        <w:rPr>
          <w:rFonts w:ascii="Cambria" w:hAnsi="Cambria" w:cstheme="majorBidi"/>
          <w:sz w:val="22"/>
          <w:szCs w:val="22"/>
          <w:lang w:val="id-ID"/>
        </w:rPr>
        <w:t>.</w:t>
      </w:r>
    </w:p>
    <w:p w14:paraId="68A4470E" w14:textId="77777777" w:rsidR="00E3712D" w:rsidRPr="00E3712D" w:rsidRDefault="00E3712D" w:rsidP="00E3712D">
      <w:pPr>
        <w:widowControl w:val="0"/>
        <w:spacing w:line="276" w:lineRule="auto"/>
        <w:ind w:firstLine="562"/>
        <w:jc w:val="center"/>
        <w:rPr>
          <w:rFonts w:ascii="Cambria" w:hAnsi="Cambria" w:cs="Traditional Arabic"/>
          <w:bCs/>
          <w:iCs/>
          <w:sz w:val="22"/>
          <w:szCs w:val="22"/>
        </w:rPr>
      </w:pPr>
      <w:r w:rsidRPr="00E3712D">
        <w:rPr>
          <w:rFonts w:ascii="Cambria" w:hAnsi="Cambria" w:cs="Traditional Arabic"/>
          <w:bCs/>
          <w:iCs/>
          <w:sz w:val="22"/>
          <w:szCs w:val="22"/>
        </w:rPr>
        <w:t>Tabel 4</w:t>
      </w:r>
    </w:p>
    <w:p w14:paraId="0146D35C" w14:textId="77777777" w:rsidR="00E3712D" w:rsidRDefault="00E3712D" w:rsidP="00A2629B">
      <w:pPr>
        <w:widowControl w:val="0"/>
        <w:spacing w:line="276" w:lineRule="auto"/>
        <w:ind w:left="709" w:hanging="147"/>
        <w:jc w:val="center"/>
        <w:rPr>
          <w:rFonts w:ascii="Cambria" w:hAnsi="Cambria" w:cs="Traditional Arabic"/>
          <w:bCs/>
          <w:iCs/>
          <w:sz w:val="22"/>
          <w:szCs w:val="22"/>
        </w:rPr>
      </w:pPr>
      <w:bookmarkStart w:id="0" w:name="_GoBack"/>
      <w:bookmarkEnd w:id="0"/>
      <w:r w:rsidRPr="00E3712D">
        <w:rPr>
          <w:rFonts w:ascii="Cambria" w:hAnsi="Cambria" w:cs="Traditional Arabic"/>
          <w:bCs/>
          <w:iCs/>
          <w:sz w:val="22"/>
          <w:szCs w:val="22"/>
        </w:rPr>
        <w:t>Criteria of Validity</w:t>
      </w:r>
    </w:p>
    <w:tbl>
      <w:tblPr>
        <w:tblpPr w:leftFromText="180" w:rightFromText="180" w:vertAnchor="text" w:tblpX="2093"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26"/>
        <w:gridCol w:w="2693"/>
      </w:tblGrid>
      <w:tr w:rsidR="00E3712D" w:rsidRPr="00E3712D" w14:paraId="3411AEDA" w14:textId="77777777" w:rsidTr="00A2629B">
        <w:trPr>
          <w:trHeight w:val="680"/>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42CBB1" w14:textId="77777777" w:rsidR="00E3712D" w:rsidRPr="00E3712D" w:rsidRDefault="00E3712D" w:rsidP="00A2629B">
            <w:pPr>
              <w:jc w:val="center"/>
              <w:rPr>
                <w:rFonts w:ascii="Cambria" w:hAnsi="Cambria" w:cstheme="majorBidi"/>
                <w:b/>
                <w:sz w:val="22"/>
                <w:szCs w:val="22"/>
                <w:lang w:val="id-ID"/>
              </w:rPr>
            </w:pPr>
            <w:r w:rsidRPr="00E3712D">
              <w:rPr>
                <w:rFonts w:ascii="Cambria" w:hAnsi="Cambria" w:cstheme="majorBidi"/>
                <w:b/>
                <w:sz w:val="22"/>
                <w:szCs w:val="22"/>
                <w:lang w:val="id-ID"/>
              </w:rPr>
              <w:t>No</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78D2F1A" w14:textId="77777777" w:rsidR="00E3712D" w:rsidRPr="00E3712D" w:rsidRDefault="00E3712D" w:rsidP="00A2629B">
            <w:pPr>
              <w:jc w:val="center"/>
              <w:rPr>
                <w:rFonts w:ascii="Cambria" w:hAnsi="Cambria" w:cstheme="majorBidi"/>
                <w:b/>
                <w:sz w:val="22"/>
                <w:szCs w:val="22"/>
                <w:lang w:val="id-ID"/>
              </w:rPr>
            </w:pPr>
            <w:r w:rsidRPr="00E3712D">
              <w:rPr>
                <w:rFonts w:ascii="Cambria" w:hAnsi="Cambria" w:cstheme="majorBidi"/>
                <w:b/>
                <w:sz w:val="22"/>
                <w:szCs w:val="22"/>
                <w:lang w:val="id-ID"/>
              </w:rPr>
              <w:t>P</w:t>
            </w:r>
            <w:r w:rsidRPr="00E3712D">
              <w:rPr>
                <w:rFonts w:ascii="Cambria" w:hAnsi="Cambria" w:cstheme="majorBidi"/>
                <w:b/>
                <w:sz w:val="22"/>
                <w:szCs w:val="22"/>
                <w:lang w:val="en-ID"/>
              </w:rPr>
              <w:t>ercentage</w:t>
            </w:r>
            <w:r w:rsidRPr="00E3712D">
              <w:rPr>
                <w:rFonts w:ascii="Cambria" w:hAnsi="Cambria" w:cstheme="majorBidi"/>
                <w:b/>
                <w:sz w:val="22"/>
                <w:szCs w:val="22"/>
                <w:lang w:val="id-ID"/>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54BE35" w14:textId="77777777" w:rsidR="00E3712D" w:rsidRPr="00E3712D" w:rsidRDefault="00E3712D" w:rsidP="00A2629B">
            <w:pPr>
              <w:jc w:val="center"/>
              <w:rPr>
                <w:rFonts w:ascii="Cambria" w:hAnsi="Cambria" w:cstheme="majorBidi"/>
                <w:b/>
                <w:sz w:val="22"/>
                <w:szCs w:val="22"/>
                <w:lang w:val="id-ID"/>
              </w:rPr>
            </w:pPr>
            <w:r w:rsidRPr="00E3712D">
              <w:rPr>
                <w:rFonts w:ascii="Cambria" w:hAnsi="Cambria" w:cstheme="majorBidi"/>
                <w:b/>
                <w:sz w:val="22"/>
                <w:szCs w:val="22"/>
                <w:lang w:val="en-ID"/>
              </w:rPr>
              <w:t>C</w:t>
            </w:r>
            <w:r w:rsidRPr="00E3712D">
              <w:rPr>
                <w:rFonts w:ascii="Cambria" w:hAnsi="Cambria" w:cstheme="majorBidi"/>
                <w:b/>
                <w:sz w:val="22"/>
                <w:szCs w:val="22"/>
                <w:lang w:val="id-ID"/>
              </w:rPr>
              <w:t>riteria</w:t>
            </w:r>
          </w:p>
        </w:tc>
      </w:tr>
      <w:tr w:rsidR="00E3712D" w:rsidRPr="00E3712D" w14:paraId="67E033BC" w14:textId="77777777" w:rsidTr="00A2629B">
        <w:trPr>
          <w:trHeight w:val="325"/>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56DB27F"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C6568AE"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0 – 50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96DE467" w14:textId="77777777" w:rsidR="00E3712D" w:rsidRPr="00E3712D" w:rsidRDefault="00E3712D" w:rsidP="00A2629B">
            <w:pPr>
              <w:jc w:val="both"/>
              <w:rPr>
                <w:rFonts w:ascii="Cambria" w:hAnsi="Cambria" w:cstheme="majorBidi"/>
                <w:sz w:val="22"/>
                <w:szCs w:val="22"/>
                <w:lang w:val="en-ID"/>
              </w:rPr>
            </w:pPr>
            <w:r w:rsidRPr="00E3712D">
              <w:rPr>
                <w:rFonts w:ascii="Cambria" w:hAnsi="Cambria" w:cstheme="majorBidi"/>
                <w:sz w:val="22"/>
                <w:szCs w:val="22"/>
                <w:lang w:val="id-ID"/>
              </w:rPr>
              <w:t>S</w:t>
            </w:r>
            <w:r w:rsidRPr="00E3712D">
              <w:rPr>
                <w:rFonts w:ascii="Cambria" w:hAnsi="Cambria" w:cstheme="majorBidi"/>
                <w:sz w:val="22"/>
                <w:szCs w:val="22"/>
                <w:lang w:val="en-ID"/>
              </w:rPr>
              <w:t>trongly not interested</w:t>
            </w:r>
          </w:p>
        </w:tc>
      </w:tr>
      <w:tr w:rsidR="00E3712D" w:rsidRPr="00E3712D" w14:paraId="57CE2247" w14:textId="77777777" w:rsidTr="00A2629B">
        <w:trPr>
          <w:trHeight w:val="474"/>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F2D97DA"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32756E5"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50 – 60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73D5AB9" w14:textId="77777777" w:rsidR="00E3712D" w:rsidRPr="00E3712D" w:rsidRDefault="00E3712D" w:rsidP="00A2629B">
            <w:pPr>
              <w:jc w:val="both"/>
              <w:rPr>
                <w:rFonts w:ascii="Cambria" w:hAnsi="Cambria" w:cstheme="majorBidi"/>
                <w:sz w:val="22"/>
                <w:szCs w:val="22"/>
                <w:lang w:val="en-ID"/>
              </w:rPr>
            </w:pPr>
            <w:r w:rsidRPr="00E3712D">
              <w:rPr>
                <w:rFonts w:ascii="Cambria" w:hAnsi="Cambria" w:cstheme="majorBidi"/>
                <w:sz w:val="22"/>
                <w:szCs w:val="22"/>
                <w:lang w:val="en-ID"/>
              </w:rPr>
              <w:t>Not interested</w:t>
            </w:r>
          </w:p>
        </w:tc>
      </w:tr>
      <w:tr w:rsidR="00E3712D" w:rsidRPr="00E3712D" w14:paraId="117C2649" w14:textId="77777777" w:rsidTr="00A2629B">
        <w:trPr>
          <w:trHeight w:val="268"/>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A05EB0B"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3</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016B207"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60 – 70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1B896C1" w14:textId="77777777" w:rsidR="00E3712D" w:rsidRPr="00E3712D" w:rsidRDefault="00E3712D" w:rsidP="00A2629B">
            <w:pPr>
              <w:jc w:val="both"/>
              <w:rPr>
                <w:rFonts w:ascii="Cambria" w:hAnsi="Cambria" w:cstheme="majorBidi"/>
                <w:sz w:val="22"/>
                <w:szCs w:val="22"/>
                <w:lang w:val="en-ID"/>
              </w:rPr>
            </w:pPr>
            <w:r w:rsidRPr="00E3712D">
              <w:rPr>
                <w:rFonts w:ascii="Cambria" w:hAnsi="Cambria" w:cstheme="majorBidi"/>
                <w:sz w:val="22"/>
                <w:szCs w:val="22"/>
                <w:lang w:val="en-ID"/>
              </w:rPr>
              <w:t>Neutral</w:t>
            </w:r>
          </w:p>
        </w:tc>
      </w:tr>
      <w:tr w:rsidR="00E3712D" w:rsidRPr="00E3712D" w14:paraId="7DD1CEC6" w14:textId="77777777" w:rsidTr="00A2629B">
        <w:trPr>
          <w:trHeight w:val="273"/>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2D56C86"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0B13EC0"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70 – 80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AC11F13" w14:textId="77777777" w:rsidR="00E3712D" w:rsidRPr="00E3712D" w:rsidRDefault="00E3712D" w:rsidP="00A2629B">
            <w:pPr>
              <w:jc w:val="both"/>
              <w:rPr>
                <w:rFonts w:ascii="Cambria" w:hAnsi="Cambria" w:cstheme="majorBidi"/>
                <w:sz w:val="22"/>
                <w:szCs w:val="22"/>
                <w:lang w:val="en-ID"/>
              </w:rPr>
            </w:pPr>
            <w:r w:rsidRPr="00E3712D">
              <w:rPr>
                <w:rFonts w:ascii="Cambria" w:hAnsi="Cambria" w:cstheme="majorBidi"/>
                <w:sz w:val="22"/>
                <w:szCs w:val="22"/>
                <w:lang w:val="en-ID"/>
              </w:rPr>
              <w:t>Interested</w:t>
            </w:r>
          </w:p>
        </w:tc>
      </w:tr>
      <w:tr w:rsidR="00E3712D" w:rsidRPr="00E3712D" w14:paraId="1F379C97" w14:textId="77777777" w:rsidTr="00A2629B">
        <w:trPr>
          <w:trHeight w:val="273"/>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74F68EF1"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1D6AE0F" w14:textId="77777777" w:rsidR="00E3712D" w:rsidRPr="00E3712D" w:rsidRDefault="00E3712D" w:rsidP="00A2629B">
            <w:pPr>
              <w:jc w:val="both"/>
              <w:rPr>
                <w:rFonts w:ascii="Cambria" w:hAnsi="Cambria" w:cstheme="majorBidi"/>
                <w:sz w:val="22"/>
                <w:szCs w:val="22"/>
                <w:lang w:val="id-ID"/>
              </w:rPr>
            </w:pPr>
            <w:r w:rsidRPr="00E3712D">
              <w:rPr>
                <w:rFonts w:ascii="Cambria" w:hAnsi="Cambria" w:cstheme="majorBidi"/>
                <w:sz w:val="22"/>
                <w:szCs w:val="22"/>
                <w:lang w:val="id-ID"/>
              </w:rPr>
              <w:t>80</w:t>
            </w:r>
            <w:r w:rsidRPr="00E3712D">
              <w:rPr>
                <w:rFonts w:ascii="Cambria" w:hAnsi="Cambria" w:cstheme="majorBidi"/>
                <w:sz w:val="22"/>
                <w:szCs w:val="22"/>
              </w:rPr>
              <w:t xml:space="preserve"> </w:t>
            </w:r>
            <w:r w:rsidRPr="00E3712D">
              <w:rPr>
                <w:rFonts w:ascii="Cambria" w:hAnsi="Cambria" w:cstheme="majorBidi"/>
                <w:sz w:val="22"/>
                <w:szCs w:val="22"/>
                <w:lang w:val="id-ID"/>
              </w:rPr>
              <w:t>–</w:t>
            </w:r>
            <w:r w:rsidRPr="00E3712D">
              <w:rPr>
                <w:rFonts w:ascii="Cambria" w:hAnsi="Cambria" w:cstheme="majorBidi"/>
                <w:sz w:val="22"/>
                <w:szCs w:val="22"/>
              </w:rPr>
              <w:t xml:space="preserve"> </w:t>
            </w:r>
            <w:r w:rsidRPr="00E3712D">
              <w:rPr>
                <w:rFonts w:ascii="Cambria" w:hAnsi="Cambria" w:cstheme="majorBidi"/>
                <w:sz w:val="22"/>
                <w:szCs w:val="22"/>
                <w:lang w:val="id-ID"/>
              </w:rPr>
              <w:t>100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3E04EB1" w14:textId="77777777" w:rsidR="00E3712D" w:rsidRPr="00E3712D" w:rsidRDefault="00E3712D" w:rsidP="00A2629B">
            <w:pPr>
              <w:jc w:val="both"/>
              <w:rPr>
                <w:rFonts w:ascii="Cambria" w:hAnsi="Cambria" w:cstheme="majorBidi"/>
                <w:sz w:val="22"/>
                <w:szCs w:val="22"/>
                <w:lang w:val="en-ID"/>
              </w:rPr>
            </w:pPr>
            <w:r w:rsidRPr="00E3712D">
              <w:rPr>
                <w:rFonts w:ascii="Cambria" w:hAnsi="Cambria" w:cstheme="majorBidi"/>
                <w:sz w:val="22"/>
                <w:szCs w:val="22"/>
                <w:lang w:val="id-ID"/>
              </w:rPr>
              <w:t>S</w:t>
            </w:r>
            <w:r w:rsidRPr="00E3712D">
              <w:rPr>
                <w:rFonts w:ascii="Cambria" w:hAnsi="Cambria" w:cstheme="majorBidi"/>
                <w:sz w:val="22"/>
                <w:szCs w:val="22"/>
                <w:lang w:val="en-ID"/>
              </w:rPr>
              <w:t>trongly Interested</w:t>
            </w:r>
          </w:p>
        </w:tc>
      </w:tr>
    </w:tbl>
    <w:p w14:paraId="2F3AB6B4" w14:textId="01CB06AC" w:rsidR="00E3712D" w:rsidRPr="00E3712D" w:rsidRDefault="00E3712D" w:rsidP="00E3712D">
      <w:pPr>
        <w:widowControl w:val="0"/>
        <w:spacing w:line="276" w:lineRule="auto"/>
        <w:ind w:firstLine="562"/>
        <w:rPr>
          <w:rFonts w:ascii="Cambria" w:hAnsi="Cambria" w:cs="Traditional Arabic"/>
          <w:bCs/>
          <w:iCs/>
          <w:sz w:val="22"/>
          <w:szCs w:val="22"/>
        </w:rPr>
      </w:pPr>
      <w:r>
        <w:rPr>
          <w:rFonts w:ascii="Cambria" w:hAnsi="Cambria" w:cs="Traditional Arabic"/>
          <w:bCs/>
          <w:iCs/>
          <w:sz w:val="22"/>
          <w:szCs w:val="22"/>
        </w:rPr>
        <w:br w:type="textWrapping" w:clear="all"/>
      </w:r>
    </w:p>
    <w:p w14:paraId="2755CADD" w14:textId="3A323805" w:rsidR="00035325" w:rsidRPr="009F4080" w:rsidRDefault="004E528C" w:rsidP="00035325">
      <w:pPr>
        <w:widowControl w:val="0"/>
        <w:spacing w:before="240" w:after="120" w:line="300" w:lineRule="exact"/>
        <w:jc w:val="both"/>
        <w:rPr>
          <w:rFonts w:ascii="Cambria" w:hAnsi="Cambria" w:cs="Traditional Arabic"/>
          <w:b/>
          <w:bCs/>
          <w:iCs/>
          <w:sz w:val="22"/>
          <w:szCs w:val="22"/>
          <w:lang w:val="id-ID"/>
        </w:rPr>
      </w:pPr>
      <w:r w:rsidRPr="009F4080">
        <w:rPr>
          <w:rFonts w:ascii="Cambria" w:hAnsi="Cambria" w:cs="Traditional Arabic"/>
          <w:b/>
          <w:bCs/>
          <w:iCs/>
          <w:sz w:val="22"/>
          <w:szCs w:val="22"/>
          <w:lang w:val="id-ID"/>
        </w:rPr>
        <w:t>RESULTS AND DISCUSSION</w:t>
      </w:r>
    </w:p>
    <w:p w14:paraId="7BB4EACC" w14:textId="77777777" w:rsidR="00DA73CE" w:rsidRDefault="00DA73CE" w:rsidP="00DA73CE">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This research was aimed to determine the feasibility and attractiveness of professional flip pdf learning media. The result of this study showed that:</w:t>
      </w:r>
    </w:p>
    <w:p w14:paraId="374ECF35" w14:textId="77777777" w:rsidR="00090490" w:rsidRPr="00DA73CE" w:rsidRDefault="00090490" w:rsidP="00DA73CE">
      <w:pPr>
        <w:widowControl w:val="0"/>
        <w:spacing w:line="300" w:lineRule="exact"/>
        <w:ind w:firstLine="562"/>
        <w:jc w:val="both"/>
        <w:rPr>
          <w:rFonts w:ascii="Cambria" w:hAnsi="Cambria"/>
          <w:bCs/>
          <w:iCs/>
          <w:sz w:val="22"/>
          <w:szCs w:val="22"/>
          <w:lang w:val="id-ID"/>
        </w:rPr>
      </w:pPr>
    </w:p>
    <w:p w14:paraId="66A0918A" w14:textId="722BFC9E" w:rsidR="00DA73CE" w:rsidRPr="00DA73CE" w:rsidRDefault="00DA73CE" w:rsidP="00DA73CE">
      <w:pPr>
        <w:widowControl w:val="0"/>
        <w:spacing w:line="300" w:lineRule="exact"/>
        <w:ind w:left="284" w:hanging="284"/>
        <w:jc w:val="both"/>
        <w:rPr>
          <w:rFonts w:ascii="Cambria" w:hAnsi="Cambria"/>
          <w:bCs/>
          <w:iCs/>
          <w:sz w:val="22"/>
          <w:szCs w:val="22"/>
          <w:lang w:val="id-ID"/>
        </w:rPr>
      </w:pPr>
      <w:r>
        <w:rPr>
          <w:rFonts w:ascii="Cambria" w:hAnsi="Cambria"/>
          <w:bCs/>
          <w:iCs/>
          <w:sz w:val="22"/>
          <w:szCs w:val="22"/>
          <w:lang w:val="id-ID"/>
        </w:rPr>
        <w:t>1.</w:t>
      </w:r>
      <w:r>
        <w:rPr>
          <w:rFonts w:ascii="Cambria" w:hAnsi="Cambria"/>
          <w:bCs/>
          <w:iCs/>
          <w:sz w:val="22"/>
          <w:szCs w:val="22"/>
          <w:lang w:val="id-ID"/>
        </w:rPr>
        <w:tab/>
        <w:t xml:space="preserve">Potentials and problems </w:t>
      </w:r>
    </w:p>
    <w:p w14:paraId="38FC37AC" w14:textId="77777777" w:rsidR="00DA73CE" w:rsidRPr="00DA73CE" w:rsidRDefault="00DA73CE" w:rsidP="00DA73CE">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Potentials and problems in this research are the result of observation and questionnaire which conducted at MI Ma’arif Darussalam PLaosan Klaten, Central Java. Based on the analysis result, it showed that the motivation of students in thematic learning is still low, students felt boring and lack of motivation in thematic learning because there is no interactive learning media such as professional flip pdf.</w:t>
      </w:r>
    </w:p>
    <w:p w14:paraId="3EF08179" w14:textId="77777777" w:rsidR="00DA73CE" w:rsidRDefault="00DA73CE" w:rsidP="00DA73CE">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However, MI Ma’arif Darussalam has implemented 2013 curriculum, so it is possible to be innovated in learning media.</w:t>
      </w:r>
    </w:p>
    <w:p w14:paraId="2E7771A0" w14:textId="77777777" w:rsidR="00090490" w:rsidRPr="00DA73CE" w:rsidRDefault="00090490" w:rsidP="00DA73CE">
      <w:pPr>
        <w:widowControl w:val="0"/>
        <w:spacing w:line="300" w:lineRule="exact"/>
        <w:ind w:firstLine="562"/>
        <w:jc w:val="both"/>
        <w:rPr>
          <w:rFonts w:ascii="Cambria" w:hAnsi="Cambria"/>
          <w:bCs/>
          <w:iCs/>
          <w:sz w:val="22"/>
          <w:szCs w:val="22"/>
          <w:lang w:val="id-ID"/>
        </w:rPr>
      </w:pPr>
    </w:p>
    <w:p w14:paraId="2BA3DD71" w14:textId="77777777" w:rsidR="00DA73CE" w:rsidRPr="00DA73CE" w:rsidRDefault="00DA73CE" w:rsidP="00DA73CE">
      <w:pPr>
        <w:widowControl w:val="0"/>
        <w:spacing w:line="300" w:lineRule="exact"/>
        <w:ind w:left="284" w:hanging="284"/>
        <w:jc w:val="both"/>
        <w:rPr>
          <w:rFonts w:ascii="Cambria" w:hAnsi="Cambria"/>
          <w:bCs/>
          <w:iCs/>
          <w:sz w:val="22"/>
          <w:szCs w:val="22"/>
          <w:lang w:val="id-ID"/>
        </w:rPr>
      </w:pPr>
      <w:r w:rsidRPr="00DA73CE">
        <w:rPr>
          <w:rFonts w:ascii="Cambria" w:hAnsi="Cambria"/>
          <w:bCs/>
          <w:iCs/>
          <w:sz w:val="22"/>
          <w:szCs w:val="22"/>
          <w:lang w:val="id-ID"/>
        </w:rPr>
        <w:t>2.</w:t>
      </w:r>
      <w:r w:rsidRPr="00DA73CE">
        <w:rPr>
          <w:rFonts w:ascii="Cambria" w:hAnsi="Cambria"/>
          <w:bCs/>
          <w:iCs/>
          <w:sz w:val="22"/>
          <w:szCs w:val="22"/>
          <w:lang w:val="id-ID"/>
        </w:rPr>
        <w:tab/>
        <w:t xml:space="preserve">Collecting the data </w:t>
      </w:r>
    </w:p>
    <w:p w14:paraId="487313C3" w14:textId="77777777" w:rsidR="00DA73CE" w:rsidRPr="00DA73CE" w:rsidRDefault="00DA73CE" w:rsidP="00DA73CE">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One of the most important to develop professional flip pdf learning media is collecting the data and information. The development of professional flip pdf learning media in thematic learning is gathered from the references related to the material that will be learned.</w:t>
      </w:r>
    </w:p>
    <w:p w14:paraId="01CA0645" w14:textId="77777777" w:rsidR="00DA73CE" w:rsidRDefault="00DA73CE" w:rsidP="00DA73CE">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Therefore, it will facilitate the assessment and determine the data of research.</w:t>
      </w:r>
    </w:p>
    <w:p w14:paraId="17BC50E0" w14:textId="77777777" w:rsidR="00090490" w:rsidRPr="00DA73CE" w:rsidRDefault="00090490" w:rsidP="00DA73CE">
      <w:pPr>
        <w:widowControl w:val="0"/>
        <w:spacing w:line="300" w:lineRule="exact"/>
        <w:ind w:firstLine="562"/>
        <w:jc w:val="both"/>
        <w:rPr>
          <w:rFonts w:ascii="Cambria" w:hAnsi="Cambria"/>
          <w:bCs/>
          <w:iCs/>
          <w:sz w:val="22"/>
          <w:szCs w:val="22"/>
          <w:lang w:val="id-ID"/>
        </w:rPr>
      </w:pPr>
    </w:p>
    <w:p w14:paraId="3E5F4428" w14:textId="77777777" w:rsidR="00DA73CE" w:rsidRPr="00DA73CE" w:rsidRDefault="00DA73CE" w:rsidP="00DA73CE">
      <w:pPr>
        <w:widowControl w:val="0"/>
        <w:spacing w:line="300" w:lineRule="exact"/>
        <w:ind w:left="284" w:hanging="284"/>
        <w:jc w:val="both"/>
        <w:rPr>
          <w:rFonts w:ascii="Cambria" w:hAnsi="Cambria"/>
          <w:bCs/>
          <w:iCs/>
          <w:sz w:val="22"/>
          <w:szCs w:val="22"/>
          <w:lang w:val="id-ID"/>
        </w:rPr>
      </w:pPr>
      <w:r w:rsidRPr="00DA73CE">
        <w:rPr>
          <w:rFonts w:ascii="Cambria" w:hAnsi="Cambria"/>
          <w:bCs/>
          <w:iCs/>
          <w:sz w:val="22"/>
          <w:szCs w:val="22"/>
          <w:lang w:val="id-ID"/>
        </w:rPr>
        <w:t>3.</w:t>
      </w:r>
      <w:r w:rsidRPr="00DA73CE">
        <w:rPr>
          <w:rFonts w:ascii="Cambria" w:hAnsi="Cambria"/>
          <w:bCs/>
          <w:iCs/>
          <w:sz w:val="22"/>
          <w:szCs w:val="22"/>
          <w:lang w:val="id-ID"/>
        </w:rPr>
        <w:tab/>
        <w:t>Product design</w:t>
      </w:r>
    </w:p>
    <w:p w14:paraId="67C68A1F" w14:textId="77777777" w:rsidR="00DA73CE" w:rsidRDefault="00DA73CE" w:rsidP="00DA73CE">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 xml:space="preserve">Design in learning media used letter paper with the scale of space 1.5, font size is 12, and using times new roman, baohaus and cambria, upper margins size is 4 cm, left side is 4 cm, right side is 3 cm and bottom is 3 cm. The process of making design by using Microsoft word, converting file from Microsoft word to pdf and insert the pdf into a professional flip pdf application to be added the animation videos and photos to support </w:t>
      </w:r>
      <w:r w:rsidRPr="00DA73CE">
        <w:rPr>
          <w:rFonts w:ascii="Cambria" w:hAnsi="Cambria"/>
          <w:bCs/>
          <w:iCs/>
          <w:sz w:val="22"/>
          <w:szCs w:val="22"/>
          <w:lang w:val="id-ID"/>
        </w:rPr>
        <w:lastRenderedPageBreak/>
        <w:t>students’ learning. The picture of professional flip pdf can be seen in picture 2,3 and 4 :</w:t>
      </w:r>
    </w:p>
    <w:p w14:paraId="351E813B" w14:textId="77777777" w:rsidR="00FC59DC" w:rsidRPr="004409F6" w:rsidRDefault="00FC59DC" w:rsidP="00FC59DC">
      <w:pPr>
        <w:widowControl w:val="0"/>
        <w:spacing w:line="300" w:lineRule="exact"/>
        <w:rPr>
          <w:rFonts w:ascii="Cambria" w:hAnsi="Cambria"/>
          <w:bCs/>
          <w:iCs/>
          <w:sz w:val="22"/>
          <w:szCs w:val="22"/>
          <w:lang w:val="id-ID"/>
        </w:rPr>
      </w:pPr>
    </w:p>
    <w:p w14:paraId="122E74A3" w14:textId="7329C034" w:rsidR="00FC59DC" w:rsidRPr="00FC59DC" w:rsidRDefault="00FC59DC" w:rsidP="00FC59DC">
      <w:pPr>
        <w:spacing w:line="276" w:lineRule="auto"/>
        <w:ind w:left="284" w:firstLine="992"/>
        <w:jc w:val="both"/>
        <w:rPr>
          <w:rFonts w:asciiTheme="majorBidi" w:hAnsiTheme="majorBidi" w:cstheme="majorBidi"/>
          <w:i/>
          <w:iCs/>
        </w:rPr>
      </w:pPr>
      <w:r>
        <w:rPr>
          <w:rFonts w:asciiTheme="majorBidi" w:hAnsiTheme="majorBidi" w:cstheme="majorBidi"/>
          <w:noProof/>
          <w:lang w:val="id-ID" w:eastAsia="id-ID"/>
        </w:rPr>
        <w:drawing>
          <wp:inline distT="0" distB="0" distL="0" distR="0" wp14:anchorId="4B1CFCBC" wp14:editId="34846687">
            <wp:extent cx="3894455" cy="213001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927153" cy="2147898"/>
                    </a:xfrm>
                    <a:prstGeom prst="rect">
                      <a:avLst/>
                    </a:prstGeom>
                    <a:noFill/>
                    <a:ln>
                      <a:noFill/>
                    </a:ln>
                  </pic:spPr>
                </pic:pic>
              </a:graphicData>
            </a:graphic>
          </wp:inline>
        </w:drawing>
      </w:r>
      <w:r w:rsidR="00DA73CE" w:rsidRPr="00DA73CE">
        <w:rPr>
          <w:rFonts w:ascii="Cambria" w:hAnsi="Cambria"/>
          <w:bCs/>
          <w:iCs/>
          <w:sz w:val="22"/>
          <w:szCs w:val="22"/>
          <w:lang w:val="id-ID"/>
        </w:rPr>
        <w:tab/>
      </w:r>
    </w:p>
    <w:p w14:paraId="46ADC511" w14:textId="1B3D54E1" w:rsidR="00DA73CE" w:rsidRPr="00DA73CE" w:rsidRDefault="00DA73CE" w:rsidP="00FC59DC">
      <w:pPr>
        <w:widowControl w:val="0"/>
        <w:spacing w:line="300" w:lineRule="exact"/>
        <w:ind w:left="2880"/>
        <w:rPr>
          <w:rFonts w:ascii="Cambria" w:hAnsi="Cambria"/>
          <w:bCs/>
          <w:iCs/>
          <w:sz w:val="22"/>
          <w:szCs w:val="22"/>
          <w:lang w:val="id-ID"/>
        </w:rPr>
      </w:pPr>
      <w:r w:rsidRPr="00DA73CE">
        <w:rPr>
          <w:rFonts w:ascii="Cambria" w:hAnsi="Cambria"/>
          <w:bCs/>
          <w:iCs/>
          <w:sz w:val="22"/>
          <w:szCs w:val="22"/>
          <w:lang w:val="id-ID"/>
        </w:rPr>
        <w:t>Picture 2 : Cover Design</w:t>
      </w:r>
    </w:p>
    <w:p w14:paraId="0542552A" w14:textId="77777777" w:rsidR="00FC59DC" w:rsidRDefault="00FC59DC" w:rsidP="00DA73CE">
      <w:pPr>
        <w:widowControl w:val="0"/>
        <w:spacing w:line="300" w:lineRule="exact"/>
        <w:ind w:firstLine="562"/>
        <w:rPr>
          <w:rFonts w:ascii="Cambria" w:hAnsi="Cambria"/>
          <w:bCs/>
          <w:iCs/>
          <w:sz w:val="22"/>
          <w:szCs w:val="22"/>
          <w:lang w:val="id-ID"/>
        </w:rPr>
      </w:pPr>
    </w:p>
    <w:p w14:paraId="463D309E" w14:textId="1D54512B" w:rsidR="00FC59DC" w:rsidRPr="004F7A86" w:rsidRDefault="004F7A86" w:rsidP="004F7A86">
      <w:pPr>
        <w:spacing w:line="276" w:lineRule="auto"/>
        <w:ind w:left="284" w:firstLine="992"/>
        <w:jc w:val="both"/>
        <w:rPr>
          <w:rFonts w:asciiTheme="majorBidi" w:hAnsiTheme="majorBidi" w:cstheme="majorBidi"/>
          <w:i/>
          <w:iCs/>
        </w:rPr>
      </w:pPr>
      <w:r>
        <w:rPr>
          <w:rFonts w:asciiTheme="majorBidi" w:hAnsiTheme="majorBidi" w:cstheme="majorBidi"/>
          <w:noProof/>
          <w:lang w:val="id-ID" w:eastAsia="id-ID"/>
        </w:rPr>
        <w:drawing>
          <wp:inline distT="0" distB="0" distL="0" distR="0" wp14:anchorId="29330F08" wp14:editId="3B5A194D">
            <wp:extent cx="3894455"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926986" cy="2397299"/>
                    </a:xfrm>
                    <a:prstGeom prst="rect">
                      <a:avLst/>
                    </a:prstGeom>
                    <a:noFill/>
                    <a:ln>
                      <a:noFill/>
                    </a:ln>
                  </pic:spPr>
                </pic:pic>
              </a:graphicData>
            </a:graphic>
          </wp:inline>
        </w:drawing>
      </w:r>
    </w:p>
    <w:p w14:paraId="136DF60B" w14:textId="23BF8447" w:rsidR="00DA73CE" w:rsidRDefault="00DA73CE" w:rsidP="004F7A86">
      <w:pPr>
        <w:widowControl w:val="0"/>
        <w:spacing w:line="300" w:lineRule="exact"/>
        <w:ind w:left="2880"/>
        <w:rPr>
          <w:rFonts w:ascii="Cambria" w:hAnsi="Cambria"/>
          <w:bCs/>
          <w:iCs/>
          <w:sz w:val="22"/>
          <w:szCs w:val="22"/>
          <w:lang w:val="id-ID"/>
        </w:rPr>
      </w:pPr>
      <w:r w:rsidRPr="00DA73CE">
        <w:rPr>
          <w:rFonts w:ascii="Cambria" w:hAnsi="Cambria"/>
          <w:bCs/>
          <w:iCs/>
          <w:sz w:val="22"/>
          <w:szCs w:val="22"/>
          <w:lang w:val="id-ID"/>
        </w:rPr>
        <w:t>Picture 3 : Material Design</w:t>
      </w:r>
    </w:p>
    <w:p w14:paraId="647BB163" w14:textId="77777777" w:rsidR="004F7A86" w:rsidRPr="00DA73CE" w:rsidRDefault="004F7A86" w:rsidP="004F7A86">
      <w:pPr>
        <w:widowControl w:val="0"/>
        <w:spacing w:line="300" w:lineRule="exact"/>
        <w:ind w:left="2880"/>
        <w:rPr>
          <w:rFonts w:ascii="Cambria" w:hAnsi="Cambria"/>
          <w:bCs/>
          <w:iCs/>
          <w:sz w:val="22"/>
          <w:szCs w:val="22"/>
          <w:lang w:val="id-ID"/>
        </w:rPr>
      </w:pPr>
    </w:p>
    <w:p w14:paraId="7F8EEEB9" w14:textId="3EBDF370" w:rsidR="004F7A86" w:rsidRPr="004F7A86" w:rsidRDefault="004F7A86" w:rsidP="004F7A86">
      <w:pPr>
        <w:spacing w:line="276" w:lineRule="auto"/>
        <w:ind w:left="284" w:firstLine="992"/>
        <w:jc w:val="both"/>
        <w:rPr>
          <w:rFonts w:asciiTheme="majorBidi" w:hAnsiTheme="majorBidi" w:cstheme="majorBidi"/>
          <w:i/>
          <w:iCs/>
        </w:rPr>
      </w:pPr>
      <w:r>
        <w:rPr>
          <w:rFonts w:asciiTheme="majorBidi" w:hAnsiTheme="majorBidi" w:cstheme="majorBidi"/>
          <w:i/>
          <w:iCs/>
          <w:noProof/>
          <w:lang w:val="id-ID" w:eastAsia="id-ID"/>
        </w:rPr>
        <w:drawing>
          <wp:inline distT="0" distB="0" distL="0" distR="0" wp14:anchorId="221CCC9A" wp14:editId="44B4D97B">
            <wp:extent cx="3893116" cy="2181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955966" cy="2216439"/>
                    </a:xfrm>
                    <a:prstGeom prst="rect">
                      <a:avLst/>
                    </a:prstGeom>
                    <a:noFill/>
                    <a:ln>
                      <a:noFill/>
                    </a:ln>
                  </pic:spPr>
                </pic:pic>
              </a:graphicData>
            </a:graphic>
          </wp:inline>
        </w:drawing>
      </w:r>
    </w:p>
    <w:p w14:paraId="0CF21270" w14:textId="751251DF" w:rsidR="00DA73CE" w:rsidRPr="00DA73CE" w:rsidRDefault="00090490" w:rsidP="00090490">
      <w:pPr>
        <w:widowControl w:val="0"/>
        <w:spacing w:line="300" w:lineRule="exact"/>
        <w:ind w:left="2160" w:firstLine="720"/>
        <w:rPr>
          <w:rFonts w:ascii="Cambria" w:hAnsi="Cambria"/>
          <w:bCs/>
          <w:iCs/>
          <w:sz w:val="22"/>
          <w:szCs w:val="22"/>
          <w:lang w:val="id-ID"/>
        </w:rPr>
      </w:pPr>
      <w:r>
        <w:rPr>
          <w:rFonts w:ascii="Cambria" w:hAnsi="Cambria"/>
          <w:bCs/>
          <w:iCs/>
          <w:sz w:val="22"/>
          <w:szCs w:val="22"/>
          <w:lang w:val="id-ID"/>
        </w:rPr>
        <w:t>Picture 4 : Video Design</w:t>
      </w:r>
    </w:p>
    <w:p w14:paraId="3DBA1C0B" w14:textId="77777777" w:rsidR="00DA73CE" w:rsidRPr="00DA73CE" w:rsidRDefault="00DA73CE" w:rsidP="00DA73CE">
      <w:pPr>
        <w:widowControl w:val="0"/>
        <w:spacing w:line="300" w:lineRule="exact"/>
        <w:ind w:left="284" w:hanging="284"/>
        <w:rPr>
          <w:rFonts w:ascii="Cambria" w:hAnsi="Cambria"/>
          <w:bCs/>
          <w:iCs/>
          <w:sz w:val="22"/>
          <w:szCs w:val="22"/>
          <w:lang w:val="id-ID"/>
        </w:rPr>
      </w:pPr>
      <w:r w:rsidRPr="00DA73CE">
        <w:rPr>
          <w:rFonts w:ascii="Cambria" w:hAnsi="Cambria"/>
          <w:bCs/>
          <w:iCs/>
          <w:sz w:val="22"/>
          <w:szCs w:val="22"/>
          <w:lang w:val="id-ID"/>
        </w:rPr>
        <w:lastRenderedPageBreak/>
        <w:t>4.</w:t>
      </w:r>
      <w:r w:rsidRPr="00DA73CE">
        <w:rPr>
          <w:rFonts w:ascii="Cambria" w:hAnsi="Cambria"/>
          <w:bCs/>
          <w:iCs/>
          <w:sz w:val="22"/>
          <w:szCs w:val="22"/>
          <w:lang w:val="id-ID"/>
        </w:rPr>
        <w:tab/>
        <w:t>Design Validity</w:t>
      </w:r>
    </w:p>
    <w:p w14:paraId="27D2A52B" w14:textId="77777777" w:rsidR="00DA73CE" w:rsidRDefault="00DA73CE" w:rsidP="00DA73CE">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ab/>
        <w:t>Validity is intended as a consideration for media experts, material experts and linguists. Based on the weaknesses of the product, it is expected to make a better and feasible media to be used. The results of the media expert's validity can be seen in figure 1.</w:t>
      </w:r>
    </w:p>
    <w:p w14:paraId="4F8C79D0" w14:textId="77777777" w:rsidR="004F7A86" w:rsidRPr="00DA73CE" w:rsidRDefault="004F7A86" w:rsidP="00DA73CE">
      <w:pPr>
        <w:widowControl w:val="0"/>
        <w:spacing w:line="300" w:lineRule="exact"/>
        <w:ind w:firstLine="562"/>
        <w:jc w:val="both"/>
        <w:rPr>
          <w:rFonts w:ascii="Cambria" w:hAnsi="Cambria"/>
          <w:bCs/>
          <w:iCs/>
          <w:sz w:val="22"/>
          <w:szCs w:val="22"/>
          <w:lang w:val="id-ID"/>
        </w:rPr>
      </w:pPr>
    </w:p>
    <w:p w14:paraId="57172DEC" w14:textId="0959D68F" w:rsidR="00DA73CE" w:rsidRPr="004F7A86" w:rsidRDefault="00861219" w:rsidP="004F7A86">
      <w:pPr>
        <w:pStyle w:val="ListParagraph"/>
        <w:spacing w:after="0" w:line="240" w:lineRule="auto"/>
        <w:ind w:left="284" w:firstLine="1417"/>
        <w:jc w:val="both"/>
        <w:rPr>
          <w:rFonts w:asciiTheme="majorBidi" w:hAnsiTheme="majorBidi" w:cstheme="majorBidi"/>
          <w:sz w:val="24"/>
          <w:szCs w:val="24"/>
        </w:rPr>
      </w:pPr>
      <w:r>
        <w:rPr>
          <w:noProof/>
          <w:lang w:val="id-ID" w:eastAsia="id-ID"/>
        </w:rPr>
        <w:drawing>
          <wp:inline distT="0" distB="0" distL="0" distR="0" wp14:anchorId="5688CF2A" wp14:editId="03698049">
            <wp:extent cx="3648075" cy="24479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FAE266" w14:textId="77777777" w:rsidR="00DA73CE" w:rsidRPr="00DA73CE" w:rsidRDefault="00DA73CE" w:rsidP="00861219">
      <w:pPr>
        <w:widowControl w:val="0"/>
        <w:ind w:left="2160"/>
        <w:rPr>
          <w:rFonts w:ascii="Cambria" w:hAnsi="Cambria"/>
          <w:bCs/>
          <w:iCs/>
          <w:sz w:val="22"/>
          <w:szCs w:val="22"/>
          <w:lang w:val="id-ID"/>
        </w:rPr>
      </w:pPr>
      <w:r w:rsidRPr="00DA73CE">
        <w:rPr>
          <w:rFonts w:ascii="Cambria" w:hAnsi="Cambria"/>
          <w:bCs/>
          <w:iCs/>
          <w:sz w:val="22"/>
          <w:szCs w:val="22"/>
          <w:lang w:val="id-ID"/>
        </w:rPr>
        <w:t>Figure 1 : the result of media expert validity</w:t>
      </w:r>
    </w:p>
    <w:p w14:paraId="17CFDE90" w14:textId="77777777" w:rsidR="004F7A86" w:rsidRDefault="00DA73CE" w:rsidP="00DA73CE">
      <w:pPr>
        <w:widowControl w:val="0"/>
        <w:spacing w:line="300" w:lineRule="exact"/>
        <w:ind w:firstLine="562"/>
        <w:rPr>
          <w:rFonts w:ascii="Cambria" w:hAnsi="Cambria"/>
          <w:bCs/>
          <w:iCs/>
          <w:sz w:val="22"/>
          <w:szCs w:val="22"/>
          <w:lang w:val="id-ID"/>
        </w:rPr>
      </w:pPr>
      <w:r w:rsidRPr="00DA73CE">
        <w:rPr>
          <w:rFonts w:ascii="Cambria" w:hAnsi="Cambria"/>
          <w:bCs/>
          <w:iCs/>
          <w:sz w:val="22"/>
          <w:szCs w:val="22"/>
          <w:lang w:val="id-ID"/>
        </w:rPr>
        <w:tab/>
      </w:r>
    </w:p>
    <w:p w14:paraId="39CC31CE" w14:textId="1C99E76C" w:rsidR="00DA73CE" w:rsidRDefault="00DA73CE" w:rsidP="004F7A86">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Based on figure 1, the display/ design aspect of the media was obtained an average of 90%, for the average of media presentation aspect was 100%, and for the media aesthetical aspect had an average of 93.33%. The overall average obtained on the media expert validation was 94.54% with the criteria "very feasible".</w:t>
      </w:r>
    </w:p>
    <w:p w14:paraId="4674AC8E" w14:textId="77777777" w:rsidR="00705149" w:rsidRPr="00DA73CE" w:rsidRDefault="00705149" w:rsidP="004F7A86">
      <w:pPr>
        <w:widowControl w:val="0"/>
        <w:spacing w:line="300" w:lineRule="exact"/>
        <w:ind w:firstLine="562"/>
        <w:jc w:val="both"/>
        <w:rPr>
          <w:rFonts w:ascii="Cambria" w:hAnsi="Cambria"/>
          <w:bCs/>
          <w:iCs/>
          <w:sz w:val="22"/>
          <w:szCs w:val="22"/>
          <w:lang w:val="id-ID"/>
        </w:rPr>
      </w:pPr>
    </w:p>
    <w:p w14:paraId="699F8200" w14:textId="7A9F6F27" w:rsidR="00DA73CE" w:rsidRPr="00705149" w:rsidRDefault="00705149" w:rsidP="00705149">
      <w:pPr>
        <w:spacing w:line="276" w:lineRule="auto"/>
        <w:ind w:firstLine="1701"/>
        <w:jc w:val="both"/>
        <w:rPr>
          <w:rFonts w:asciiTheme="majorBidi" w:hAnsiTheme="majorBidi" w:cstheme="majorBidi"/>
        </w:rPr>
      </w:pPr>
      <w:r>
        <w:rPr>
          <w:noProof/>
          <w:lang w:val="id-ID" w:eastAsia="id-ID"/>
        </w:rPr>
        <w:drawing>
          <wp:inline distT="0" distB="0" distL="0" distR="0" wp14:anchorId="5178223A" wp14:editId="553BE693">
            <wp:extent cx="3648075" cy="227647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Cambria" w:hAnsi="Cambria"/>
          <w:bCs/>
          <w:iCs/>
          <w:sz w:val="22"/>
          <w:szCs w:val="22"/>
          <w:lang w:val="id-ID"/>
        </w:rPr>
        <w:tab/>
      </w:r>
    </w:p>
    <w:p w14:paraId="6BC66E5D" w14:textId="4E064708" w:rsidR="00DA73CE" w:rsidRPr="00DA73CE" w:rsidRDefault="00DA73CE" w:rsidP="00705149">
      <w:pPr>
        <w:widowControl w:val="0"/>
        <w:spacing w:line="300" w:lineRule="exact"/>
        <w:ind w:left="2160" w:firstLine="250"/>
        <w:rPr>
          <w:rFonts w:ascii="Cambria" w:hAnsi="Cambria"/>
          <w:bCs/>
          <w:iCs/>
          <w:sz w:val="22"/>
          <w:szCs w:val="22"/>
          <w:lang w:val="id-ID"/>
        </w:rPr>
      </w:pPr>
      <w:r w:rsidRPr="00DA73CE">
        <w:rPr>
          <w:rFonts w:ascii="Cambria" w:hAnsi="Cambria"/>
          <w:bCs/>
          <w:iCs/>
          <w:sz w:val="22"/>
          <w:szCs w:val="22"/>
          <w:lang w:val="id-ID"/>
        </w:rPr>
        <w:t>Figure 2 : the result of material expert validity</w:t>
      </w:r>
    </w:p>
    <w:p w14:paraId="61DFD3B3" w14:textId="77777777" w:rsidR="00705149" w:rsidRDefault="00DA73CE" w:rsidP="00DA73CE">
      <w:pPr>
        <w:widowControl w:val="0"/>
        <w:spacing w:line="300" w:lineRule="exact"/>
        <w:ind w:firstLine="562"/>
        <w:rPr>
          <w:rFonts w:ascii="Cambria" w:hAnsi="Cambria"/>
          <w:bCs/>
          <w:iCs/>
          <w:sz w:val="22"/>
          <w:szCs w:val="22"/>
          <w:lang w:val="id-ID"/>
        </w:rPr>
      </w:pPr>
      <w:r w:rsidRPr="00DA73CE">
        <w:rPr>
          <w:rFonts w:ascii="Cambria" w:hAnsi="Cambria"/>
          <w:bCs/>
          <w:iCs/>
          <w:sz w:val="22"/>
          <w:szCs w:val="22"/>
          <w:lang w:val="id-ID"/>
        </w:rPr>
        <w:tab/>
      </w:r>
    </w:p>
    <w:p w14:paraId="3684D222" w14:textId="62C9530A" w:rsidR="00DA73CE" w:rsidRPr="00DA73CE" w:rsidRDefault="00DA73CE" w:rsidP="00DA73CE">
      <w:pPr>
        <w:widowControl w:val="0"/>
        <w:spacing w:line="300" w:lineRule="exact"/>
        <w:ind w:firstLine="562"/>
        <w:rPr>
          <w:rFonts w:ascii="Cambria" w:hAnsi="Cambria"/>
          <w:bCs/>
          <w:iCs/>
          <w:sz w:val="22"/>
          <w:szCs w:val="22"/>
          <w:lang w:val="id-ID"/>
        </w:rPr>
      </w:pPr>
      <w:r w:rsidRPr="00DA73CE">
        <w:rPr>
          <w:rFonts w:ascii="Cambria" w:hAnsi="Cambria"/>
          <w:bCs/>
          <w:iCs/>
          <w:sz w:val="22"/>
          <w:szCs w:val="22"/>
          <w:lang w:val="id-ID"/>
        </w:rPr>
        <w:t xml:space="preserve">Based on figure 2, the curriculum aspect was obtained an average of 86.66%, the modern aspect of the material was 80% of average, the presentation technique aspect was 90% of average, and the contextual aspect was obtained 86.66% of average. The </w:t>
      </w:r>
      <w:r w:rsidRPr="00DA73CE">
        <w:rPr>
          <w:rFonts w:ascii="Cambria" w:hAnsi="Cambria"/>
          <w:bCs/>
          <w:iCs/>
          <w:sz w:val="22"/>
          <w:szCs w:val="22"/>
          <w:lang w:val="id-ID"/>
        </w:rPr>
        <w:lastRenderedPageBreak/>
        <w:t>overall average obtained in the material expert validity was 86.66% with "very feasible" criteria.</w:t>
      </w:r>
    </w:p>
    <w:p w14:paraId="207E2F01" w14:textId="2B043B8E" w:rsidR="00DA73CE" w:rsidRPr="00705149" w:rsidRDefault="00705149" w:rsidP="00705149">
      <w:pPr>
        <w:spacing w:line="276" w:lineRule="auto"/>
        <w:ind w:firstLine="1418"/>
        <w:jc w:val="both"/>
        <w:rPr>
          <w:rFonts w:asciiTheme="majorBidi" w:hAnsiTheme="majorBidi" w:cstheme="majorBidi"/>
        </w:rPr>
      </w:pPr>
      <w:r>
        <w:rPr>
          <w:noProof/>
          <w:lang w:val="id-ID" w:eastAsia="id-ID"/>
        </w:rPr>
        <w:drawing>
          <wp:inline distT="0" distB="0" distL="0" distR="0" wp14:anchorId="3219A07E" wp14:editId="2B7E2629">
            <wp:extent cx="3996055" cy="2247900"/>
            <wp:effectExtent l="0" t="0" r="444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A718C3" w14:textId="77777777" w:rsidR="00DA73CE" w:rsidRPr="00DA73CE" w:rsidRDefault="00DA73CE" w:rsidP="00705149">
      <w:pPr>
        <w:widowControl w:val="0"/>
        <w:spacing w:line="300" w:lineRule="exact"/>
        <w:ind w:left="2160" w:firstLine="720"/>
        <w:rPr>
          <w:rFonts w:ascii="Cambria" w:hAnsi="Cambria"/>
          <w:bCs/>
          <w:iCs/>
          <w:sz w:val="22"/>
          <w:szCs w:val="22"/>
          <w:lang w:val="id-ID"/>
        </w:rPr>
      </w:pPr>
      <w:r w:rsidRPr="00DA73CE">
        <w:rPr>
          <w:rFonts w:ascii="Cambria" w:hAnsi="Cambria"/>
          <w:bCs/>
          <w:iCs/>
          <w:sz w:val="22"/>
          <w:szCs w:val="22"/>
          <w:lang w:val="id-ID"/>
        </w:rPr>
        <w:t>Figure 3 : linguist validation result</w:t>
      </w:r>
    </w:p>
    <w:p w14:paraId="3A6DAAD6" w14:textId="77777777" w:rsidR="00DA73CE" w:rsidRPr="00DA73CE" w:rsidRDefault="00DA73CE" w:rsidP="00DA73CE">
      <w:pPr>
        <w:widowControl w:val="0"/>
        <w:spacing w:line="300" w:lineRule="exact"/>
        <w:ind w:firstLine="562"/>
        <w:rPr>
          <w:rFonts w:ascii="Cambria" w:hAnsi="Cambria"/>
          <w:bCs/>
          <w:iCs/>
          <w:sz w:val="22"/>
          <w:szCs w:val="22"/>
          <w:lang w:val="id-ID"/>
        </w:rPr>
      </w:pPr>
    </w:p>
    <w:p w14:paraId="601D30AC" w14:textId="1C4AA9B9" w:rsidR="00090490" w:rsidRPr="00DA73CE" w:rsidRDefault="00DA73CE" w:rsidP="00090490">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ab/>
        <w:t>Based on figure 3, words and language used aspect was obtained an average of 86.66%, for the suitability aspect of students’ development, the average score was 100%, and the communicative aspect was obtained an average of 96%. The overall average was obtained in the linguist validation is 94.54% with the criteria "very feasible".</w:t>
      </w:r>
    </w:p>
    <w:p w14:paraId="7C3D3CED" w14:textId="5EA68CBD" w:rsidR="00DA73CE" w:rsidRPr="00DA73CE" w:rsidRDefault="00DA73CE" w:rsidP="00090490">
      <w:pPr>
        <w:widowControl w:val="0"/>
        <w:tabs>
          <w:tab w:val="left" w:pos="426"/>
        </w:tabs>
        <w:spacing w:line="300" w:lineRule="exact"/>
        <w:ind w:left="284" w:hanging="284"/>
        <w:rPr>
          <w:rFonts w:ascii="Cambria" w:hAnsi="Cambria"/>
          <w:bCs/>
          <w:iCs/>
          <w:sz w:val="22"/>
          <w:szCs w:val="22"/>
          <w:lang w:val="id-ID"/>
        </w:rPr>
      </w:pPr>
      <w:r w:rsidRPr="00DA73CE">
        <w:rPr>
          <w:rFonts w:ascii="Cambria" w:hAnsi="Cambria"/>
          <w:bCs/>
          <w:iCs/>
          <w:sz w:val="22"/>
          <w:szCs w:val="22"/>
          <w:lang w:val="id-ID"/>
        </w:rPr>
        <w:t>5.</w:t>
      </w:r>
      <w:r w:rsidRPr="00DA73CE">
        <w:rPr>
          <w:rFonts w:ascii="Cambria" w:hAnsi="Cambria"/>
          <w:bCs/>
          <w:iCs/>
          <w:sz w:val="22"/>
          <w:szCs w:val="22"/>
          <w:lang w:val="id-ID"/>
        </w:rPr>
        <w:tab/>
        <w:t>Design revision</w:t>
      </w:r>
    </w:p>
    <w:p w14:paraId="512352A3" w14:textId="13E59A0B" w:rsidR="00705149" w:rsidRDefault="00DA73CE" w:rsidP="00705149">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In this step, revision are made based on the assessment of material expert, linguist, and media expert validator towards the product that has been developed namely professional flip pdf learning media. The table of suggestion can be seen in table 5 and 6.</w:t>
      </w:r>
    </w:p>
    <w:p w14:paraId="6A53410E" w14:textId="77777777" w:rsidR="00705149" w:rsidRPr="00705149" w:rsidRDefault="00705149" w:rsidP="00705149">
      <w:pPr>
        <w:widowControl w:val="0"/>
        <w:spacing w:line="300" w:lineRule="exact"/>
        <w:ind w:firstLine="562"/>
        <w:jc w:val="both"/>
        <w:rPr>
          <w:rFonts w:ascii="Cambria" w:hAnsi="Cambria"/>
          <w:bCs/>
          <w:iCs/>
          <w:sz w:val="22"/>
          <w:szCs w:val="22"/>
          <w:lang w:val="id-ID"/>
        </w:rPr>
      </w:pPr>
    </w:p>
    <w:p w14:paraId="53262043" w14:textId="77777777" w:rsidR="00705149" w:rsidRPr="00705149" w:rsidRDefault="00705149" w:rsidP="00090490">
      <w:pPr>
        <w:pStyle w:val="ListParagraph"/>
        <w:spacing w:after="0" w:line="240" w:lineRule="auto"/>
        <w:ind w:left="3087" w:firstLine="513"/>
        <w:jc w:val="both"/>
        <w:rPr>
          <w:rFonts w:ascii="Cambria" w:hAnsi="Cambria" w:cstheme="majorBidi"/>
        </w:rPr>
      </w:pPr>
      <w:r w:rsidRPr="00705149">
        <w:rPr>
          <w:rFonts w:ascii="Cambria" w:hAnsi="Cambria" w:cstheme="majorBidi"/>
        </w:rPr>
        <w:t xml:space="preserve">Table 5. </w:t>
      </w:r>
    </w:p>
    <w:p w14:paraId="78B09D80" w14:textId="77777777" w:rsidR="00705149" w:rsidRPr="00705149" w:rsidRDefault="00705149" w:rsidP="00090490">
      <w:pPr>
        <w:pStyle w:val="ListParagraph"/>
        <w:spacing w:after="0" w:line="240" w:lineRule="auto"/>
        <w:ind w:left="927"/>
        <w:jc w:val="center"/>
        <w:rPr>
          <w:rFonts w:ascii="Cambria" w:hAnsi="Cambria" w:cstheme="majorBidi"/>
        </w:rPr>
      </w:pPr>
      <w:r w:rsidRPr="00705149">
        <w:rPr>
          <w:rFonts w:ascii="Cambria" w:hAnsi="Cambria" w:cstheme="majorBidi"/>
        </w:rPr>
        <w:t>The Validity of Suggestions from Material Experts</w:t>
      </w:r>
    </w:p>
    <w:tbl>
      <w:tblPr>
        <w:tblStyle w:val="TableGrid"/>
        <w:tblW w:w="0" w:type="auto"/>
        <w:tblInd w:w="250" w:type="dxa"/>
        <w:tblLook w:val="04A0" w:firstRow="1" w:lastRow="0" w:firstColumn="1" w:lastColumn="0" w:noHBand="0" w:noVBand="1"/>
      </w:tblPr>
      <w:tblGrid>
        <w:gridCol w:w="483"/>
        <w:gridCol w:w="7620"/>
      </w:tblGrid>
      <w:tr w:rsidR="00705149" w:rsidRPr="00705149" w14:paraId="0D8FA509" w14:textId="77777777" w:rsidTr="00705149">
        <w:tc>
          <w:tcPr>
            <w:tcW w:w="284" w:type="dxa"/>
            <w:tcBorders>
              <w:top w:val="single" w:sz="4" w:space="0" w:color="auto"/>
              <w:left w:val="single" w:sz="4" w:space="0" w:color="auto"/>
              <w:bottom w:val="single" w:sz="4" w:space="0" w:color="auto"/>
              <w:right w:val="single" w:sz="4" w:space="0" w:color="auto"/>
            </w:tcBorders>
            <w:hideMark/>
          </w:tcPr>
          <w:p w14:paraId="2A973EAC" w14:textId="77777777" w:rsidR="00705149" w:rsidRPr="00705149" w:rsidRDefault="00705149" w:rsidP="00705149">
            <w:pPr>
              <w:jc w:val="both"/>
              <w:rPr>
                <w:rFonts w:ascii="Cambria" w:hAnsi="Cambria" w:cstheme="majorBidi"/>
                <w:sz w:val="22"/>
                <w:szCs w:val="22"/>
              </w:rPr>
            </w:pPr>
            <w:r w:rsidRPr="00705149">
              <w:rPr>
                <w:rFonts w:ascii="Cambria" w:hAnsi="Cambria" w:cstheme="majorBidi"/>
                <w:sz w:val="22"/>
                <w:szCs w:val="22"/>
              </w:rPr>
              <w:t>No</w:t>
            </w:r>
          </w:p>
        </w:tc>
        <w:tc>
          <w:tcPr>
            <w:tcW w:w="7620" w:type="dxa"/>
            <w:tcBorders>
              <w:top w:val="single" w:sz="4" w:space="0" w:color="auto"/>
              <w:left w:val="single" w:sz="4" w:space="0" w:color="auto"/>
              <w:bottom w:val="single" w:sz="4" w:space="0" w:color="auto"/>
              <w:right w:val="single" w:sz="4" w:space="0" w:color="auto"/>
            </w:tcBorders>
            <w:hideMark/>
          </w:tcPr>
          <w:p w14:paraId="074C1A0A" w14:textId="77777777" w:rsidR="00705149" w:rsidRPr="00705149" w:rsidRDefault="00705149" w:rsidP="00705149">
            <w:pPr>
              <w:jc w:val="both"/>
              <w:rPr>
                <w:rFonts w:ascii="Cambria" w:hAnsi="Cambria" w:cstheme="majorBidi"/>
                <w:sz w:val="22"/>
                <w:szCs w:val="22"/>
              </w:rPr>
            </w:pPr>
            <w:r w:rsidRPr="00705149">
              <w:rPr>
                <w:rFonts w:ascii="Cambria" w:hAnsi="Cambria" w:cstheme="majorBidi"/>
                <w:sz w:val="22"/>
                <w:szCs w:val="22"/>
              </w:rPr>
              <w:t>Suggestion/input</w:t>
            </w:r>
          </w:p>
        </w:tc>
      </w:tr>
      <w:tr w:rsidR="00705149" w:rsidRPr="00705149" w14:paraId="48E78730" w14:textId="77777777" w:rsidTr="00705149">
        <w:trPr>
          <w:trHeight w:val="707"/>
        </w:trPr>
        <w:tc>
          <w:tcPr>
            <w:tcW w:w="284" w:type="dxa"/>
            <w:tcBorders>
              <w:top w:val="single" w:sz="4" w:space="0" w:color="auto"/>
              <w:left w:val="single" w:sz="4" w:space="0" w:color="auto"/>
              <w:bottom w:val="single" w:sz="4" w:space="0" w:color="auto"/>
              <w:right w:val="single" w:sz="4" w:space="0" w:color="auto"/>
            </w:tcBorders>
            <w:hideMark/>
          </w:tcPr>
          <w:p w14:paraId="5ABB14F9" w14:textId="77777777" w:rsidR="00705149" w:rsidRPr="00705149" w:rsidRDefault="00705149" w:rsidP="00705149">
            <w:pPr>
              <w:jc w:val="both"/>
              <w:rPr>
                <w:rFonts w:ascii="Cambria" w:hAnsi="Cambria" w:cstheme="majorBidi"/>
                <w:sz w:val="22"/>
                <w:szCs w:val="22"/>
              </w:rPr>
            </w:pPr>
            <w:r w:rsidRPr="00705149">
              <w:rPr>
                <w:rFonts w:ascii="Cambria" w:hAnsi="Cambria" w:cstheme="majorBidi"/>
                <w:sz w:val="22"/>
                <w:szCs w:val="22"/>
              </w:rPr>
              <w:t>1</w:t>
            </w:r>
          </w:p>
        </w:tc>
        <w:tc>
          <w:tcPr>
            <w:tcW w:w="7620" w:type="dxa"/>
            <w:tcBorders>
              <w:top w:val="single" w:sz="4" w:space="0" w:color="auto"/>
              <w:left w:val="single" w:sz="4" w:space="0" w:color="auto"/>
              <w:bottom w:val="single" w:sz="4" w:space="0" w:color="auto"/>
              <w:right w:val="single" w:sz="4" w:space="0" w:color="auto"/>
            </w:tcBorders>
          </w:tcPr>
          <w:p w14:paraId="562071F7" w14:textId="77777777" w:rsidR="00705149" w:rsidRPr="00705149" w:rsidRDefault="00705149" w:rsidP="00705149">
            <w:pPr>
              <w:jc w:val="both"/>
              <w:rPr>
                <w:rFonts w:ascii="Cambria" w:hAnsi="Cambria" w:cstheme="majorBidi"/>
                <w:sz w:val="22"/>
                <w:szCs w:val="22"/>
              </w:rPr>
            </w:pPr>
            <w:r w:rsidRPr="00705149">
              <w:rPr>
                <w:rFonts w:ascii="Cambria" w:hAnsi="Cambria" w:cstheme="majorBidi"/>
                <w:sz w:val="22"/>
                <w:szCs w:val="22"/>
              </w:rPr>
              <w:t>It will be better to use concept map to understand the material that have been presented</w:t>
            </w:r>
          </w:p>
          <w:p w14:paraId="35C104F2" w14:textId="77777777" w:rsidR="00705149" w:rsidRPr="00705149" w:rsidRDefault="00705149" w:rsidP="00705149">
            <w:pPr>
              <w:jc w:val="both"/>
              <w:rPr>
                <w:rFonts w:ascii="Cambria" w:hAnsi="Cambria" w:cstheme="majorBidi"/>
                <w:sz w:val="22"/>
                <w:szCs w:val="22"/>
              </w:rPr>
            </w:pPr>
          </w:p>
        </w:tc>
      </w:tr>
      <w:tr w:rsidR="00705149" w:rsidRPr="00705149" w14:paraId="5B10553C" w14:textId="77777777" w:rsidTr="00705149">
        <w:trPr>
          <w:trHeight w:val="577"/>
        </w:trPr>
        <w:tc>
          <w:tcPr>
            <w:tcW w:w="284" w:type="dxa"/>
            <w:tcBorders>
              <w:top w:val="single" w:sz="4" w:space="0" w:color="auto"/>
              <w:left w:val="single" w:sz="4" w:space="0" w:color="auto"/>
              <w:bottom w:val="single" w:sz="4" w:space="0" w:color="auto"/>
              <w:right w:val="single" w:sz="4" w:space="0" w:color="auto"/>
            </w:tcBorders>
            <w:hideMark/>
          </w:tcPr>
          <w:p w14:paraId="753A1D04" w14:textId="77777777" w:rsidR="00705149" w:rsidRPr="00705149" w:rsidRDefault="00705149" w:rsidP="00705149">
            <w:pPr>
              <w:jc w:val="both"/>
              <w:rPr>
                <w:rFonts w:ascii="Cambria" w:hAnsi="Cambria" w:cstheme="majorBidi"/>
                <w:sz w:val="22"/>
                <w:szCs w:val="22"/>
              </w:rPr>
            </w:pPr>
            <w:r w:rsidRPr="00705149">
              <w:rPr>
                <w:rFonts w:ascii="Cambria" w:hAnsi="Cambria" w:cstheme="majorBidi"/>
                <w:sz w:val="22"/>
                <w:szCs w:val="22"/>
              </w:rPr>
              <w:t>2</w:t>
            </w:r>
          </w:p>
        </w:tc>
        <w:tc>
          <w:tcPr>
            <w:tcW w:w="7620" w:type="dxa"/>
            <w:tcBorders>
              <w:top w:val="single" w:sz="4" w:space="0" w:color="auto"/>
              <w:left w:val="single" w:sz="4" w:space="0" w:color="auto"/>
              <w:bottom w:val="single" w:sz="4" w:space="0" w:color="auto"/>
              <w:right w:val="single" w:sz="4" w:space="0" w:color="auto"/>
            </w:tcBorders>
          </w:tcPr>
          <w:p w14:paraId="517827D3" w14:textId="77777777" w:rsidR="00705149" w:rsidRPr="00705149" w:rsidRDefault="00705149" w:rsidP="00705149">
            <w:pPr>
              <w:jc w:val="both"/>
              <w:rPr>
                <w:rFonts w:ascii="Cambria" w:hAnsi="Cambria" w:cstheme="majorBidi"/>
                <w:sz w:val="22"/>
                <w:szCs w:val="22"/>
              </w:rPr>
            </w:pPr>
            <w:r w:rsidRPr="00705149">
              <w:rPr>
                <w:rFonts w:ascii="Cambria" w:hAnsi="Cambria" w:cstheme="majorBidi"/>
                <w:sz w:val="22"/>
                <w:szCs w:val="22"/>
              </w:rPr>
              <w:t>The material mastery is still at the LOST level not to HOST level.</w:t>
            </w:r>
          </w:p>
          <w:p w14:paraId="099CAFC9" w14:textId="77777777" w:rsidR="00705149" w:rsidRPr="00705149" w:rsidRDefault="00705149" w:rsidP="00705149">
            <w:pPr>
              <w:jc w:val="both"/>
              <w:rPr>
                <w:rFonts w:ascii="Cambria" w:hAnsi="Cambria" w:cstheme="majorBidi"/>
                <w:sz w:val="22"/>
                <w:szCs w:val="22"/>
              </w:rPr>
            </w:pPr>
          </w:p>
        </w:tc>
      </w:tr>
    </w:tbl>
    <w:p w14:paraId="1CA2C6E0" w14:textId="77777777" w:rsidR="00705149" w:rsidRDefault="00705149" w:rsidP="00090490">
      <w:pPr>
        <w:spacing w:line="360" w:lineRule="auto"/>
        <w:jc w:val="both"/>
        <w:rPr>
          <w:rFonts w:asciiTheme="majorBidi" w:hAnsiTheme="majorBidi" w:cstheme="majorBidi"/>
        </w:rPr>
      </w:pPr>
    </w:p>
    <w:p w14:paraId="2BB43E51" w14:textId="77777777" w:rsidR="00705149" w:rsidRPr="00090490" w:rsidRDefault="00705149" w:rsidP="00705149">
      <w:pPr>
        <w:jc w:val="center"/>
        <w:rPr>
          <w:rFonts w:ascii="Cambria" w:hAnsi="Cambria" w:cstheme="majorBidi"/>
          <w:sz w:val="22"/>
          <w:szCs w:val="22"/>
        </w:rPr>
      </w:pPr>
      <w:r w:rsidRPr="00090490">
        <w:rPr>
          <w:rFonts w:ascii="Cambria" w:hAnsi="Cambria" w:cstheme="majorBidi"/>
          <w:sz w:val="22"/>
          <w:szCs w:val="22"/>
        </w:rPr>
        <w:t>Table 6.</w:t>
      </w:r>
    </w:p>
    <w:p w14:paraId="3CC77315" w14:textId="77777777" w:rsidR="00705149" w:rsidRPr="00090490" w:rsidRDefault="00705149" w:rsidP="00705149">
      <w:pPr>
        <w:pStyle w:val="ListParagraph"/>
        <w:spacing w:line="240" w:lineRule="auto"/>
        <w:ind w:left="927"/>
        <w:jc w:val="center"/>
        <w:rPr>
          <w:rFonts w:ascii="Cambria" w:hAnsi="Cambria" w:cstheme="majorBidi"/>
        </w:rPr>
      </w:pPr>
      <w:r w:rsidRPr="00090490">
        <w:rPr>
          <w:rFonts w:ascii="Cambria" w:hAnsi="Cambria" w:cstheme="majorBidi"/>
        </w:rPr>
        <w:t>The Validity of Suggestions from Linguist</w:t>
      </w:r>
    </w:p>
    <w:tbl>
      <w:tblPr>
        <w:tblStyle w:val="TableGrid"/>
        <w:tblW w:w="0" w:type="auto"/>
        <w:tblInd w:w="250" w:type="dxa"/>
        <w:tblLook w:val="04A0" w:firstRow="1" w:lastRow="0" w:firstColumn="1" w:lastColumn="0" w:noHBand="0" w:noVBand="1"/>
      </w:tblPr>
      <w:tblGrid>
        <w:gridCol w:w="567"/>
        <w:gridCol w:w="7337"/>
      </w:tblGrid>
      <w:tr w:rsidR="00705149" w:rsidRPr="00090490" w14:paraId="7D484021" w14:textId="77777777" w:rsidTr="00705149">
        <w:tc>
          <w:tcPr>
            <w:tcW w:w="567" w:type="dxa"/>
            <w:tcBorders>
              <w:top w:val="single" w:sz="4" w:space="0" w:color="auto"/>
              <w:left w:val="single" w:sz="4" w:space="0" w:color="auto"/>
              <w:bottom w:val="single" w:sz="4" w:space="0" w:color="auto"/>
              <w:right w:val="single" w:sz="4" w:space="0" w:color="auto"/>
            </w:tcBorders>
            <w:hideMark/>
          </w:tcPr>
          <w:p w14:paraId="4A96B54F" w14:textId="77777777" w:rsidR="00705149" w:rsidRPr="00090490" w:rsidRDefault="00705149">
            <w:pPr>
              <w:pStyle w:val="ListParagraph"/>
              <w:spacing w:after="0" w:line="240" w:lineRule="auto"/>
              <w:ind w:left="0"/>
              <w:jc w:val="both"/>
              <w:rPr>
                <w:rFonts w:ascii="Cambria" w:hAnsi="Cambria" w:cstheme="majorBidi"/>
              </w:rPr>
            </w:pPr>
            <w:r w:rsidRPr="00090490">
              <w:rPr>
                <w:rFonts w:ascii="Cambria" w:hAnsi="Cambria" w:cstheme="majorBidi"/>
              </w:rPr>
              <w:t>No</w:t>
            </w:r>
          </w:p>
        </w:tc>
        <w:tc>
          <w:tcPr>
            <w:tcW w:w="7337" w:type="dxa"/>
            <w:tcBorders>
              <w:top w:val="single" w:sz="4" w:space="0" w:color="auto"/>
              <w:left w:val="single" w:sz="4" w:space="0" w:color="auto"/>
              <w:bottom w:val="single" w:sz="4" w:space="0" w:color="auto"/>
              <w:right w:val="single" w:sz="4" w:space="0" w:color="auto"/>
            </w:tcBorders>
            <w:hideMark/>
          </w:tcPr>
          <w:p w14:paraId="12B678E2" w14:textId="77777777" w:rsidR="00705149" w:rsidRPr="00090490" w:rsidRDefault="00705149">
            <w:pPr>
              <w:pStyle w:val="ListParagraph"/>
              <w:spacing w:after="0" w:line="240" w:lineRule="auto"/>
              <w:ind w:left="0"/>
              <w:jc w:val="both"/>
              <w:rPr>
                <w:rFonts w:ascii="Cambria" w:hAnsi="Cambria" w:cstheme="majorBidi"/>
              </w:rPr>
            </w:pPr>
            <w:r w:rsidRPr="00090490">
              <w:rPr>
                <w:rFonts w:ascii="Cambria" w:hAnsi="Cambria" w:cstheme="majorBidi"/>
              </w:rPr>
              <w:t>Suggestion/input</w:t>
            </w:r>
          </w:p>
        </w:tc>
      </w:tr>
      <w:tr w:rsidR="00705149" w:rsidRPr="00090490" w14:paraId="06DC707D" w14:textId="77777777" w:rsidTr="00705149">
        <w:tc>
          <w:tcPr>
            <w:tcW w:w="567" w:type="dxa"/>
            <w:tcBorders>
              <w:top w:val="single" w:sz="4" w:space="0" w:color="auto"/>
              <w:left w:val="single" w:sz="4" w:space="0" w:color="auto"/>
              <w:bottom w:val="single" w:sz="4" w:space="0" w:color="auto"/>
              <w:right w:val="single" w:sz="4" w:space="0" w:color="auto"/>
            </w:tcBorders>
            <w:hideMark/>
          </w:tcPr>
          <w:p w14:paraId="57D11D82" w14:textId="77777777" w:rsidR="00705149" w:rsidRPr="00090490" w:rsidRDefault="00705149">
            <w:pPr>
              <w:pStyle w:val="ListParagraph"/>
              <w:spacing w:after="0" w:line="240" w:lineRule="auto"/>
              <w:ind w:left="0"/>
              <w:jc w:val="both"/>
              <w:rPr>
                <w:rFonts w:ascii="Cambria" w:hAnsi="Cambria" w:cstheme="majorBidi"/>
              </w:rPr>
            </w:pPr>
            <w:r w:rsidRPr="00090490">
              <w:rPr>
                <w:rFonts w:ascii="Cambria" w:hAnsi="Cambria" w:cstheme="majorBidi"/>
              </w:rPr>
              <w:t>1</w:t>
            </w:r>
          </w:p>
        </w:tc>
        <w:tc>
          <w:tcPr>
            <w:tcW w:w="7337" w:type="dxa"/>
            <w:tcBorders>
              <w:top w:val="single" w:sz="4" w:space="0" w:color="auto"/>
              <w:left w:val="single" w:sz="4" w:space="0" w:color="auto"/>
              <w:bottom w:val="single" w:sz="4" w:space="0" w:color="auto"/>
              <w:right w:val="single" w:sz="4" w:space="0" w:color="auto"/>
            </w:tcBorders>
          </w:tcPr>
          <w:p w14:paraId="0C65F73F" w14:textId="77777777" w:rsidR="00705149" w:rsidRPr="00090490" w:rsidRDefault="00705149">
            <w:pPr>
              <w:jc w:val="both"/>
              <w:rPr>
                <w:rFonts w:ascii="Cambria" w:hAnsi="Cambria" w:cstheme="majorBidi"/>
                <w:sz w:val="22"/>
                <w:szCs w:val="22"/>
              </w:rPr>
            </w:pPr>
            <w:r w:rsidRPr="00090490">
              <w:rPr>
                <w:rFonts w:ascii="Cambria" w:hAnsi="Cambria" w:cstheme="majorBidi"/>
                <w:sz w:val="22"/>
                <w:szCs w:val="22"/>
              </w:rPr>
              <w:t>Correct typos</w:t>
            </w:r>
          </w:p>
          <w:p w14:paraId="3ECAD865" w14:textId="77777777" w:rsidR="00705149" w:rsidRPr="00090490" w:rsidRDefault="00705149">
            <w:pPr>
              <w:pStyle w:val="ListParagraph"/>
              <w:spacing w:after="0" w:line="240" w:lineRule="auto"/>
              <w:ind w:left="0"/>
              <w:jc w:val="both"/>
              <w:rPr>
                <w:rFonts w:ascii="Cambria" w:hAnsi="Cambria" w:cstheme="majorBidi"/>
              </w:rPr>
            </w:pPr>
          </w:p>
        </w:tc>
      </w:tr>
      <w:tr w:rsidR="00705149" w:rsidRPr="00090490" w14:paraId="1C44BBCE" w14:textId="77777777" w:rsidTr="00705149">
        <w:tc>
          <w:tcPr>
            <w:tcW w:w="567" w:type="dxa"/>
            <w:tcBorders>
              <w:top w:val="single" w:sz="4" w:space="0" w:color="auto"/>
              <w:left w:val="single" w:sz="4" w:space="0" w:color="auto"/>
              <w:bottom w:val="single" w:sz="4" w:space="0" w:color="auto"/>
              <w:right w:val="single" w:sz="4" w:space="0" w:color="auto"/>
            </w:tcBorders>
            <w:hideMark/>
          </w:tcPr>
          <w:p w14:paraId="51D41E10" w14:textId="77777777" w:rsidR="00705149" w:rsidRPr="00090490" w:rsidRDefault="00705149">
            <w:pPr>
              <w:pStyle w:val="ListParagraph"/>
              <w:spacing w:after="0" w:line="360" w:lineRule="auto"/>
              <w:ind w:left="0"/>
              <w:jc w:val="both"/>
              <w:rPr>
                <w:rFonts w:ascii="Cambria" w:hAnsi="Cambria" w:cstheme="majorBidi"/>
              </w:rPr>
            </w:pPr>
            <w:r w:rsidRPr="00090490">
              <w:rPr>
                <w:rFonts w:ascii="Cambria" w:hAnsi="Cambria" w:cstheme="majorBidi"/>
              </w:rPr>
              <w:t>2</w:t>
            </w:r>
          </w:p>
        </w:tc>
        <w:tc>
          <w:tcPr>
            <w:tcW w:w="7337" w:type="dxa"/>
            <w:tcBorders>
              <w:top w:val="single" w:sz="4" w:space="0" w:color="auto"/>
              <w:left w:val="single" w:sz="4" w:space="0" w:color="auto"/>
              <w:bottom w:val="single" w:sz="4" w:space="0" w:color="auto"/>
              <w:right w:val="single" w:sz="4" w:space="0" w:color="auto"/>
            </w:tcBorders>
          </w:tcPr>
          <w:p w14:paraId="51921D8F" w14:textId="77777777" w:rsidR="00705149" w:rsidRPr="00090490" w:rsidRDefault="00705149">
            <w:pPr>
              <w:spacing w:line="360" w:lineRule="auto"/>
              <w:jc w:val="both"/>
              <w:rPr>
                <w:rFonts w:ascii="Cambria" w:hAnsi="Cambria" w:cstheme="majorBidi"/>
                <w:sz w:val="22"/>
                <w:szCs w:val="22"/>
              </w:rPr>
            </w:pPr>
            <w:r w:rsidRPr="00090490">
              <w:rPr>
                <w:rFonts w:ascii="Cambria" w:hAnsi="Cambria" w:cstheme="majorBidi"/>
                <w:sz w:val="22"/>
                <w:szCs w:val="22"/>
              </w:rPr>
              <w:t>Correct the word that indicates the place</w:t>
            </w:r>
          </w:p>
          <w:p w14:paraId="6D84D74E" w14:textId="77777777" w:rsidR="00705149" w:rsidRPr="00090490" w:rsidRDefault="00705149">
            <w:pPr>
              <w:pStyle w:val="ListParagraph"/>
              <w:spacing w:after="0" w:line="360" w:lineRule="auto"/>
              <w:ind w:left="0"/>
              <w:jc w:val="both"/>
              <w:rPr>
                <w:rFonts w:ascii="Cambria" w:hAnsi="Cambria" w:cstheme="majorBidi"/>
              </w:rPr>
            </w:pPr>
          </w:p>
        </w:tc>
      </w:tr>
    </w:tbl>
    <w:p w14:paraId="27EA3FB2" w14:textId="77777777" w:rsidR="00DA73CE" w:rsidRPr="00DA73CE" w:rsidRDefault="00DA73CE" w:rsidP="00090490">
      <w:pPr>
        <w:widowControl w:val="0"/>
        <w:spacing w:line="300" w:lineRule="exact"/>
        <w:rPr>
          <w:rFonts w:ascii="Cambria" w:hAnsi="Cambria"/>
          <w:bCs/>
          <w:iCs/>
          <w:sz w:val="22"/>
          <w:szCs w:val="22"/>
          <w:lang w:val="id-ID"/>
        </w:rPr>
      </w:pPr>
    </w:p>
    <w:p w14:paraId="0AE9B14F" w14:textId="77777777" w:rsidR="00090490" w:rsidRDefault="00090490" w:rsidP="00DA73CE">
      <w:pPr>
        <w:widowControl w:val="0"/>
        <w:spacing w:line="300" w:lineRule="exact"/>
        <w:ind w:firstLine="562"/>
        <w:rPr>
          <w:rFonts w:ascii="Cambria" w:hAnsi="Cambria"/>
          <w:bCs/>
          <w:iCs/>
          <w:sz w:val="22"/>
          <w:szCs w:val="22"/>
          <w:lang w:val="id-ID"/>
        </w:rPr>
      </w:pPr>
    </w:p>
    <w:p w14:paraId="609A46A9" w14:textId="77777777" w:rsidR="00DA73CE" w:rsidRPr="00DA73CE" w:rsidRDefault="00DA73CE" w:rsidP="00090490">
      <w:pPr>
        <w:widowControl w:val="0"/>
        <w:spacing w:line="300" w:lineRule="exact"/>
        <w:ind w:left="284" w:hanging="284"/>
        <w:rPr>
          <w:rFonts w:ascii="Cambria" w:hAnsi="Cambria"/>
          <w:bCs/>
          <w:iCs/>
          <w:sz w:val="22"/>
          <w:szCs w:val="22"/>
          <w:lang w:val="id-ID"/>
        </w:rPr>
      </w:pPr>
      <w:r w:rsidRPr="00DA73CE">
        <w:rPr>
          <w:rFonts w:ascii="Cambria" w:hAnsi="Cambria"/>
          <w:bCs/>
          <w:iCs/>
          <w:sz w:val="22"/>
          <w:szCs w:val="22"/>
          <w:lang w:val="id-ID"/>
        </w:rPr>
        <w:lastRenderedPageBreak/>
        <w:t>6.</w:t>
      </w:r>
      <w:r w:rsidRPr="00DA73CE">
        <w:rPr>
          <w:rFonts w:ascii="Cambria" w:hAnsi="Cambria"/>
          <w:bCs/>
          <w:iCs/>
          <w:sz w:val="22"/>
          <w:szCs w:val="22"/>
          <w:lang w:val="id-ID"/>
        </w:rPr>
        <w:tab/>
        <w:t>Product Trial</w:t>
      </w:r>
    </w:p>
    <w:p w14:paraId="5F5364D5" w14:textId="6B17A832" w:rsidR="00DA73CE" w:rsidRDefault="00DA73CE" w:rsidP="00090490">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ab/>
        <w:t>The trial phase was carried out to determine the response of teachers and students in MI Ma'arif Darussalam Plaosan Klaten, Central Java. The results of response from teachers and students as followed.</w:t>
      </w:r>
    </w:p>
    <w:p w14:paraId="2F85348E" w14:textId="77777777" w:rsidR="00D90EF4" w:rsidRDefault="00D90EF4" w:rsidP="00090490">
      <w:pPr>
        <w:widowControl w:val="0"/>
        <w:spacing w:line="300" w:lineRule="exact"/>
        <w:ind w:firstLine="562"/>
        <w:jc w:val="both"/>
        <w:rPr>
          <w:rFonts w:ascii="Cambria" w:hAnsi="Cambria"/>
          <w:bCs/>
          <w:iCs/>
          <w:sz w:val="22"/>
          <w:szCs w:val="22"/>
          <w:lang w:val="id-ID"/>
        </w:rPr>
      </w:pPr>
    </w:p>
    <w:p w14:paraId="2C8437D7" w14:textId="77777777" w:rsidR="00D90EF4" w:rsidRDefault="00D90EF4" w:rsidP="00D90EF4">
      <w:pPr>
        <w:pStyle w:val="ListParagraph"/>
        <w:ind w:left="284" w:firstLine="1417"/>
        <w:jc w:val="both"/>
        <w:rPr>
          <w:rFonts w:asciiTheme="majorBidi" w:hAnsiTheme="majorBidi" w:cstheme="majorBidi"/>
          <w:sz w:val="24"/>
          <w:szCs w:val="24"/>
        </w:rPr>
      </w:pPr>
      <w:r>
        <w:rPr>
          <w:noProof/>
          <w:lang w:val="id-ID" w:eastAsia="id-ID"/>
        </w:rPr>
        <w:drawing>
          <wp:inline distT="0" distB="0" distL="0" distR="0" wp14:anchorId="450A6B61" wp14:editId="510A5846">
            <wp:extent cx="3962400" cy="2573655"/>
            <wp:effectExtent l="0" t="0" r="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58F820" w14:textId="5639943C" w:rsidR="00D90EF4" w:rsidRPr="00D90EF4" w:rsidRDefault="00D90EF4" w:rsidP="00D90EF4">
      <w:pPr>
        <w:pStyle w:val="ListParagraph"/>
        <w:ind w:left="1463" w:firstLine="1417"/>
        <w:jc w:val="both"/>
        <w:rPr>
          <w:rFonts w:ascii="Cambria" w:hAnsi="Cambria" w:cstheme="majorBidi"/>
          <w:lang w:val="id-ID"/>
        </w:rPr>
      </w:pPr>
      <w:r>
        <w:rPr>
          <w:rFonts w:ascii="Cambria" w:hAnsi="Cambria" w:cstheme="majorBidi"/>
          <w:lang w:val="id-ID"/>
        </w:rPr>
        <w:t>Figu</w:t>
      </w:r>
      <w:r>
        <w:rPr>
          <w:rFonts w:ascii="Cambria" w:hAnsi="Cambria" w:cstheme="majorBidi"/>
        </w:rPr>
        <w:t>r</w:t>
      </w:r>
      <w:r>
        <w:rPr>
          <w:rFonts w:ascii="Cambria" w:hAnsi="Cambria" w:cstheme="majorBidi"/>
          <w:lang w:val="id-ID"/>
        </w:rPr>
        <w:t>e</w:t>
      </w:r>
      <w:r>
        <w:rPr>
          <w:rFonts w:ascii="Cambria" w:hAnsi="Cambria" w:cstheme="majorBidi"/>
        </w:rPr>
        <w:t xml:space="preserve"> 4. </w:t>
      </w:r>
      <w:r>
        <w:rPr>
          <w:rFonts w:ascii="Cambria" w:hAnsi="Cambria" w:cstheme="majorBidi"/>
          <w:lang w:val="id-ID"/>
        </w:rPr>
        <w:t>the results of the educator’s response</w:t>
      </w:r>
    </w:p>
    <w:p w14:paraId="0C9FFFC5" w14:textId="77777777" w:rsidR="00D90EF4" w:rsidRDefault="00DA73CE" w:rsidP="00D90EF4">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tab/>
        <w:t>Based on figure 4 about the teachers' responses, the curriculum aspect was obtained an average of 95%, the modern aspect was obtained an average of 96%, the aspect of media accuracy was obtained an average of 92.5%, in the aspect of implementation was obtained the average of 96.66%. With the overall average score obtained for teachers practitioners was 95% with “very feasible” criteria.</w:t>
      </w:r>
    </w:p>
    <w:p w14:paraId="70B7F14D" w14:textId="77777777" w:rsidR="00D90EF4" w:rsidRDefault="00D90EF4" w:rsidP="00D90EF4">
      <w:pPr>
        <w:widowControl w:val="0"/>
        <w:spacing w:line="300" w:lineRule="exact"/>
        <w:ind w:firstLine="562"/>
        <w:jc w:val="both"/>
        <w:rPr>
          <w:rFonts w:ascii="Cambria" w:hAnsi="Cambria"/>
          <w:bCs/>
          <w:iCs/>
          <w:sz w:val="22"/>
          <w:szCs w:val="22"/>
          <w:lang w:val="id-ID"/>
        </w:rPr>
      </w:pPr>
    </w:p>
    <w:p w14:paraId="79F8B8B4" w14:textId="77777777" w:rsidR="00D90EF4" w:rsidRDefault="00D90EF4" w:rsidP="00D90EF4">
      <w:pPr>
        <w:widowControl w:val="0"/>
        <w:spacing w:line="300" w:lineRule="exact"/>
        <w:ind w:firstLine="562"/>
        <w:jc w:val="both"/>
        <w:rPr>
          <w:rFonts w:ascii="Cambria" w:hAnsi="Cambria"/>
          <w:bCs/>
          <w:iCs/>
          <w:sz w:val="22"/>
          <w:szCs w:val="22"/>
          <w:lang w:val="id-ID"/>
        </w:rPr>
      </w:pPr>
    </w:p>
    <w:p w14:paraId="547EAF5A" w14:textId="77777777" w:rsidR="00D90EF4" w:rsidRDefault="00D90EF4" w:rsidP="00D90EF4">
      <w:pPr>
        <w:spacing w:line="276" w:lineRule="auto"/>
        <w:ind w:firstLine="1418"/>
        <w:jc w:val="both"/>
        <w:rPr>
          <w:rFonts w:asciiTheme="majorBidi" w:hAnsiTheme="majorBidi" w:cstheme="majorBidi"/>
        </w:rPr>
      </w:pPr>
      <w:r>
        <w:rPr>
          <w:noProof/>
          <w:lang w:val="id-ID" w:eastAsia="id-ID"/>
        </w:rPr>
        <w:drawing>
          <wp:inline distT="0" distB="0" distL="0" distR="0" wp14:anchorId="4EAD8115" wp14:editId="67CED84C">
            <wp:extent cx="3998595" cy="2428875"/>
            <wp:effectExtent l="0" t="0" r="1905" b="9525"/>
            <wp:docPr id="26"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8"/>
                    <a:stretch>
                      <a:fillRect/>
                    </a:stretch>
                  </pic:blipFill>
                  <pic:spPr>
                    <a:xfrm>
                      <a:off x="0" y="0"/>
                      <a:ext cx="4007974" cy="2434572"/>
                    </a:xfrm>
                    <a:prstGeom prst="rect">
                      <a:avLst/>
                    </a:prstGeom>
                    <a:noFill/>
                    <a:ln>
                      <a:noFill/>
                    </a:ln>
                  </pic:spPr>
                </pic:pic>
              </a:graphicData>
            </a:graphic>
          </wp:inline>
        </w:drawing>
      </w:r>
    </w:p>
    <w:p w14:paraId="1B19FA8C" w14:textId="3E095D9C" w:rsidR="00D90EF4" w:rsidRPr="00D90EF4" w:rsidRDefault="00D90EF4" w:rsidP="00D90EF4">
      <w:pPr>
        <w:spacing w:line="276" w:lineRule="auto"/>
        <w:jc w:val="both"/>
        <w:rPr>
          <w:rFonts w:ascii="Cambria" w:hAnsi="Cambria" w:cstheme="majorBidi"/>
          <w:sz w:val="22"/>
          <w:szCs w:val="22"/>
          <w:lang w:val="id-ID"/>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Cambria" w:hAnsi="Cambria" w:cstheme="majorBidi"/>
          <w:sz w:val="22"/>
          <w:szCs w:val="22"/>
          <w:lang w:val="id-ID"/>
        </w:rPr>
        <w:t>Figu</w:t>
      </w:r>
      <w:r>
        <w:rPr>
          <w:rFonts w:ascii="Cambria" w:hAnsi="Cambria" w:cstheme="majorBidi"/>
          <w:sz w:val="22"/>
          <w:szCs w:val="22"/>
        </w:rPr>
        <w:t>r</w:t>
      </w:r>
      <w:r>
        <w:rPr>
          <w:rFonts w:ascii="Cambria" w:hAnsi="Cambria" w:cstheme="majorBidi"/>
          <w:sz w:val="22"/>
          <w:szCs w:val="22"/>
          <w:lang w:val="id-ID"/>
        </w:rPr>
        <w:t>e</w:t>
      </w:r>
      <w:r>
        <w:rPr>
          <w:rFonts w:ascii="Cambria" w:hAnsi="Cambria" w:cstheme="majorBidi"/>
          <w:sz w:val="22"/>
          <w:szCs w:val="22"/>
        </w:rPr>
        <w:t xml:space="preserve"> 5. </w:t>
      </w:r>
      <w:r>
        <w:rPr>
          <w:rFonts w:ascii="Cambria" w:hAnsi="Cambria" w:cstheme="majorBidi"/>
          <w:sz w:val="22"/>
          <w:szCs w:val="22"/>
          <w:lang w:val="id-ID"/>
        </w:rPr>
        <w:t>the results of student responses</w:t>
      </w:r>
    </w:p>
    <w:p w14:paraId="0772A709" w14:textId="77777777" w:rsidR="00D90EF4" w:rsidRDefault="00D90EF4" w:rsidP="00D90EF4">
      <w:pPr>
        <w:widowControl w:val="0"/>
        <w:spacing w:line="300" w:lineRule="exact"/>
        <w:ind w:firstLine="562"/>
        <w:jc w:val="both"/>
        <w:rPr>
          <w:rFonts w:ascii="Cambria" w:hAnsi="Cambria"/>
          <w:bCs/>
          <w:iCs/>
          <w:sz w:val="22"/>
          <w:szCs w:val="22"/>
          <w:lang w:val="id-ID"/>
        </w:rPr>
      </w:pPr>
    </w:p>
    <w:p w14:paraId="26B8D5F0" w14:textId="7123DA17" w:rsidR="00DA73CE" w:rsidRPr="00DA73CE" w:rsidRDefault="00DA73CE" w:rsidP="00D90EF4">
      <w:pPr>
        <w:widowControl w:val="0"/>
        <w:spacing w:line="300" w:lineRule="exact"/>
        <w:ind w:firstLine="562"/>
        <w:jc w:val="both"/>
        <w:rPr>
          <w:rFonts w:ascii="Cambria" w:hAnsi="Cambria"/>
          <w:bCs/>
          <w:iCs/>
          <w:sz w:val="22"/>
          <w:szCs w:val="22"/>
          <w:lang w:val="id-ID"/>
        </w:rPr>
      </w:pPr>
      <w:r w:rsidRPr="00DA73CE">
        <w:rPr>
          <w:rFonts w:ascii="Cambria" w:hAnsi="Cambria"/>
          <w:bCs/>
          <w:iCs/>
          <w:sz w:val="22"/>
          <w:szCs w:val="22"/>
          <w:lang w:val="id-ID"/>
        </w:rPr>
        <w:lastRenderedPageBreak/>
        <w:tab/>
        <w:t>Small group trials were obtained an average of 91.3% with the criteria of very interesting interpretation, and the results of large-scale trials were obtained an average of 95.8% with the criteria very interesting interpretation.</w:t>
      </w:r>
    </w:p>
    <w:p w14:paraId="1BF41E06" w14:textId="77777777" w:rsidR="00DA73CE" w:rsidRPr="00DA73CE" w:rsidRDefault="00DA73CE" w:rsidP="00DA73CE">
      <w:pPr>
        <w:widowControl w:val="0"/>
        <w:spacing w:line="300" w:lineRule="exact"/>
        <w:ind w:firstLine="562"/>
        <w:rPr>
          <w:rFonts w:ascii="Cambria" w:hAnsi="Cambria"/>
          <w:bCs/>
          <w:iCs/>
          <w:sz w:val="22"/>
          <w:szCs w:val="22"/>
          <w:lang w:val="id-ID"/>
        </w:rPr>
      </w:pPr>
    </w:p>
    <w:p w14:paraId="7F308ABE" w14:textId="77777777" w:rsidR="00DA73CE" w:rsidRPr="00DA73CE" w:rsidRDefault="00DA73CE" w:rsidP="00090490">
      <w:pPr>
        <w:widowControl w:val="0"/>
        <w:spacing w:line="300" w:lineRule="exact"/>
        <w:ind w:left="284" w:hanging="284"/>
        <w:rPr>
          <w:rFonts w:ascii="Cambria" w:hAnsi="Cambria"/>
          <w:bCs/>
          <w:iCs/>
          <w:sz w:val="22"/>
          <w:szCs w:val="22"/>
          <w:lang w:val="id-ID"/>
        </w:rPr>
      </w:pPr>
      <w:r w:rsidRPr="00DA73CE">
        <w:rPr>
          <w:rFonts w:ascii="Cambria" w:hAnsi="Cambria"/>
          <w:bCs/>
          <w:iCs/>
          <w:sz w:val="22"/>
          <w:szCs w:val="22"/>
          <w:lang w:val="id-ID"/>
        </w:rPr>
        <w:t>7.</w:t>
      </w:r>
      <w:r w:rsidRPr="00DA73CE">
        <w:rPr>
          <w:rFonts w:ascii="Cambria" w:hAnsi="Cambria"/>
          <w:bCs/>
          <w:iCs/>
          <w:sz w:val="22"/>
          <w:szCs w:val="22"/>
          <w:lang w:val="id-ID"/>
        </w:rPr>
        <w:tab/>
        <w:t>Product Revise</w:t>
      </w:r>
    </w:p>
    <w:p w14:paraId="02AD6F2A" w14:textId="5D695DBA" w:rsidR="00160D3B" w:rsidRPr="00090490" w:rsidRDefault="00DA73CE" w:rsidP="00090490">
      <w:pPr>
        <w:widowControl w:val="0"/>
        <w:spacing w:line="300" w:lineRule="exact"/>
        <w:ind w:firstLine="562"/>
        <w:jc w:val="both"/>
        <w:rPr>
          <w:rFonts w:ascii="Cambria" w:hAnsi="Cambria" w:cs="Traditional Arabic"/>
          <w:sz w:val="22"/>
          <w:szCs w:val="22"/>
          <w:lang w:val="id-ID"/>
        </w:rPr>
      </w:pPr>
      <w:r w:rsidRPr="00DA73CE">
        <w:rPr>
          <w:rFonts w:ascii="Cambria" w:hAnsi="Cambria"/>
          <w:bCs/>
          <w:iCs/>
          <w:sz w:val="22"/>
          <w:szCs w:val="22"/>
          <w:lang w:val="id-ID"/>
        </w:rPr>
        <w:tab/>
        <w:t>In this step, it is not necessary to be revised because based on the small-scale and large-scale product trials, professional flip pdf learning media was very interesting and very feasible to use as a media that could help the thematic learning process with the loving plants and animals theme</w:t>
      </w:r>
      <w:r w:rsidR="0069790C" w:rsidRPr="009F6295">
        <w:rPr>
          <w:rFonts w:ascii="Cambria" w:hAnsi="Cambria" w:cs="Traditional Arabic"/>
          <w:sz w:val="22"/>
          <w:szCs w:val="22"/>
          <w:lang w:val="id-ID"/>
        </w:rPr>
        <w:t>.</w:t>
      </w:r>
    </w:p>
    <w:p w14:paraId="3791A328" w14:textId="0EF433DB" w:rsidR="00035325" w:rsidRPr="009F4080" w:rsidRDefault="004E528C" w:rsidP="00035325">
      <w:pPr>
        <w:widowControl w:val="0"/>
        <w:spacing w:before="240" w:after="120" w:line="300" w:lineRule="exact"/>
        <w:jc w:val="both"/>
        <w:rPr>
          <w:rFonts w:ascii="Cambria" w:hAnsi="Cambria" w:cs="Traditional Arabic"/>
          <w:b/>
          <w:bCs/>
          <w:iCs/>
          <w:sz w:val="22"/>
          <w:szCs w:val="22"/>
          <w:lang w:val="id-ID"/>
        </w:rPr>
      </w:pPr>
      <w:r w:rsidRPr="009F4080">
        <w:rPr>
          <w:rFonts w:ascii="Cambria" w:hAnsi="Cambria" w:cs="Traditional Arabic"/>
          <w:b/>
          <w:bCs/>
          <w:iCs/>
          <w:sz w:val="22"/>
          <w:szCs w:val="22"/>
          <w:lang w:val="id-ID"/>
        </w:rPr>
        <w:t>CONCLUSION</w:t>
      </w:r>
    </w:p>
    <w:p w14:paraId="62580973" w14:textId="77777777" w:rsidR="00090490" w:rsidRPr="00090490" w:rsidRDefault="00090490" w:rsidP="00090490">
      <w:pPr>
        <w:widowControl w:val="0"/>
        <w:spacing w:line="300" w:lineRule="exact"/>
        <w:ind w:firstLine="567"/>
        <w:jc w:val="both"/>
        <w:rPr>
          <w:rFonts w:ascii="Cambria" w:hAnsi="Cambria"/>
          <w:bCs/>
          <w:iCs/>
          <w:sz w:val="22"/>
          <w:szCs w:val="22"/>
          <w:lang w:val="id-ID"/>
        </w:rPr>
      </w:pPr>
      <w:r w:rsidRPr="00090490">
        <w:rPr>
          <w:rFonts w:ascii="Cambria" w:hAnsi="Cambria"/>
          <w:bCs/>
          <w:iCs/>
          <w:sz w:val="22"/>
          <w:szCs w:val="22"/>
          <w:lang w:val="id-ID"/>
        </w:rPr>
        <w:t>Based on the data analysis, it can be concluded that the development of learning media professional flip pdf with the percentage 94.54% from media experts with the category very feasible, material experts 86.66% with very feasible category, linguist 94.54% with a very feasible category. In addition, the teacher's response is obtained the average of 95% with the very feasible category, small-scale trials is obtained an average of 91.3% with very attractive interpretation criteria and large-scale trials is obtained 95.8% with very attractive interpretation criteria.</w:t>
      </w:r>
    </w:p>
    <w:p w14:paraId="7D253650" w14:textId="666F785C" w:rsidR="00726382" w:rsidRPr="009F4080" w:rsidRDefault="00090490" w:rsidP="00090490">
      <w:pPr>
        <w:widowControl w:val="0"/>
        <w:spacing w:line="300" w:lineRule="exact"/>
        <w:ind w:firstLine="567"/>
        <w:jc w:val="both"/>
        <w:rPr>
          <w:rFonts w:ascii="Cambria" w:hAnsi="Cambria"/>
          <w:bCs/>
          <w:iCs/>
          <w:sz w:val="22"/>
          <w:szCs w:val="22"/>
          <w:lang w:val="id-ID"/>
        </w:rPr>
      </w:pPr>
      <w:r w:rsidRPr="00090490">
        <w:rPr>
          <w:rFonts w:ascii="Cambria" w:hAnsi="Cambria"/>
          <w:bCs/>
          <w:iCs/>
          <w:sz w:val="22"/>
          <w:szCs w:val="22"/>
          <w:lang w:val="id-ID"/>
        </w:rPr>
        <w:tab/>
        <w:t>Professional flip pdf based learning media that has been developed was very feasible and very interesting as a thematic learning media. But it needs to be expanded so that it can be used to all grade levels in elementary school with the different material</w:t>
      </w:r>
      <w:r w:rsidR="0069790C" w:rsidRPr="009F4080">
        <w:rPr>
          <w:rFonts w:ascii="Cambria" w:hAnsi="Cambria" w:cs="Traditional Arabic"/>
          <w:sz w:val="22"/>
          <w:szCs w:val="22"/>
          <w:lang w:val="id-ID"/>
        </w:rPr>
        <w:t>.</w:t>
      </w:r>
    </w:p>
    <w:p w14:paraId="773B2248" w14:textId="4CCC9B97" w:rsidR="00A03A20" w:rsidRPr="009F4080" w:rsidRDefault="004E528C" w:rsidP="00A03A20">
      <w:pPr>
        <w:widowControl w:val="0"/>
        <w:spacing w:before="240" w:after="120" w:line="300" w:lineRule="exact"/>
        <w:jc w:val="both"/>
        <w:rPr>
          <w:rFonts w:ascii="Cambria" w:hAnsi="Cambria" w:cs="Traditional Arabic"/>
          <w:b/>
          <w:bCs/>
          <w:sz w:val="22"/>
          <w:szCs w:val="22"/>
          <w:lang w:val="id-ID"/>
        </w:rPr>
      </w:pPr>
      <w:r w:rsidRPr="009F4080">
        <w:rPr>
          <w:rFonts w:ascii="Cambria" w:hAnsi="Cambria" w:cs="Traditional Arabic"/>
          <w:b/>
          <w:bCs/>
          <w:sz w:val="22"/>
          <w:szCs w:val="22"/>
          <w:lang w:val="id-ID"/>
        </w:rPr>
        <w:t>REFERENCES</w:t>
      </w:r>
      <w:r w:rsidR="0069790C" w:rsidRPr="009F4080">
        <w:rPr>
          <w:rFonts w:ascii="Cambria" w:hAnsi="Cambria" w:cs="Traditional Arabic"/>
          <w:b/>
          <w:bCs/>
          <w:sz w:val="22"/>
          <w:szCs w:val="22"/>
          <w:lang w:val="id-ID"/>
        </w:rPr>
        <w:t xml:space="preserve"> </w:t>
      </w:r>
    </w:p>
    <w:p w14:paraId="615149F4"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Agustin, Ririn Dwi, And Shandi Pratama. 2020. ‘E-Modul Dengan Pendekatan Saintifik Menggunakan Flip Pdf Profesional Pada Materi Persegi Dan Persegi Panjang’. Prosiding Seminar Nasional Ikip Budi Utomo 1 (01): 472–78.</w:t>
      </w:r>
    </w:p>
    <w:p w14:paraId="068EFFD1"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Arda, Arda, Sahrul Saehana, And Darsikin Darsikin. 2015. ‘Pengembangan Media Pembelajaran Interaktif Berbasis Komputer Untuk Siswa Smp Kelas Viii’. Mitra Sains 3 (1): 69–77.</w:t>
      </w:r>
    </w:p>
    <w:p w14:paraId="36F8B72A"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Arsyad, Ashar. 2016. Media Pembelajaran. Jakarta: Pt Raja Grafindo Persada.</w:t>
      </w:r>
    </w:p>
    <w:p w14:paraId="7E978F9C"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Chairul, Anwar. Diva Press. Teori-Teori Pendidikan Klasik Hingga Kontemporer. Yogyakarat: 2017.</w:t>
      </w:r>
    </w:p>
    <w:p w14:paraId="176D4D35"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Hidayah, Nurul. 2015. ‘Pembelajaran Tematik Integratif Di Sekolah Dasar’. Terampil: Jurnal Pendidikan Dan Pembelajaran Dasar 2 (1): 34–49.</w:t>
      </w:r>
    </w:p>
    <w:p w14:paraId="5737B5B5"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Latifah, Sri. 2016. ‘Pengembangan Lembar Kerja Peserta Didik (Lkpd) Berorientasi Nilai-Nilai Agama Islam Melalui Pendekatan Inkuiri Terbimbing Pada Materi Suhu Dan Kalor’. Jurnal Ilmiah Pendidikan Fisika Al-Biruni 5 (1): 43–51..</w:t>
      </w:r>
    </w:p>
    <w:p w14:paraId="0F42B739"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Narti, Yuni, Punaji Setyosari, I Nyoman Sudana Degeng, And Wasis D Dwiyogo. 2015. ‘Thematic Learning Implementation In Elementary School (Phenomenology Studies In Pamotan Sdn 01 And 01 Majangtengah Dampit Malang)’ 5 (11): 7.</w:t>
      </w:r>
    </w:p>
    <w:p w14:paraId="0D7BD0B7"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Putra, Nusa. 2015. Research &amp; Development. Jakarta: Pt Raja Grafindo Persada.</w:t>
      </w:r>
    </w:p>
    <w:p w14:paraId="6202A923"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Ramli, M. 2015. ‘Media Pembelajaran Dalam Perspektif Al-Qur’an Dan Al-Hadits’ 13: 25.</w:t>
      </w:r>
    </w:p>
    <w:p w14:paraId="1B1F8772"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lastRenderedPageBreak/>
        <w:t>Rufiana, Intan Sari. 2016. ‘Level Kognitif Soal Pada Buku Teks Matematika Kurikulum 2013 Kelas Vii Untuk Pendidikan Menengah’, 10.</w:t>
      </w:r>
    </w:p>
    <w:p w14:paraId="239BF130"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Setiawan, Ari, Syarief Fajaruddin, And Dinar Westri Andini. 2019. ‘Development An Honesty And Discipline Assessment Instrument In The Integrated Thematic Learning At Elementary School’. Jurnal Prima Edukasia 7 (1): 9–19.</w:t>
      </w:r>
    </w:p>
    <w:p w14:paraId="308090EF"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 xml:space="preserve">Sholichah, Aas Siti. 2018. ‘Teori-Teori Pendidikan Dalam Al-Qur’an’. Edukasi Islami: Jurnal Pendidikan Islam 7 (01): 23–46. </w:t>
      </w:r>
    </w:p>
    <w:p w14:paraId="4F44FA23"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Sugiyono, Sugiyono. 2017. Metode Penelitian Pendidikan Pendekatan, Kuantitatif, Kualitatif Dan R &amp; D. Bandung: Alfabeta.</w:t>
      </w:r>
    </w:p>
    <w:p w14:paraId="243CFE56"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Suyatmini, Suyatmini. 2017. ‘Implementasi Kurikulum 2013 Pada Pelaksanaan Pembelajaran Akuntansi Di Sekolah Menengah Kejuruan’. Jurnal Pendidikan Ilmu Sosial 27 (1): 60–68.</w:t>
      </w:r>
    </w:p>
    <w:p w14:paraId="52F5F91D"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 xml:space="preserve">Utami, Resti. 2017. ‘Pengembangan E-Lks Berbasis Metakognisi Menggunakan 3d Page Flip Pada Materi Larutan Elektrolit Dan Non-Elektrolit Di Kelas X Mipa Sma Negeri 1 Muaro Jambi’. Jurnal Pendidikan Kimia, October. </w:t>
      </w:r>
    </w:p>
    <w:p w14:paraId="4162BF80"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W Creswell, Jhon. 2019. Research Design. Yogyakarat: Pustaka Pelajar.</w:t>
      </w:r>
    </w:p>
    <w:p w14:paraId="045975E8"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Watin, E. 2017. ‘Efektivitas Penggunaan E-Book Dengan Flip Pdf Professional Untuk Melatihkan Keterampilan Proses Sains’, 6.</w:t>
      </w:r>
    </w:p>
    <w:p w14:paraId="770D080A"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Widyastono, Herry. 2014. Pengembangan Kurikulum Di Era Otonomi Daerah Dari Kurikulum 2004, 2006 Ke Kurikulum 2013. Jakarta.</w:t>
      </w:r>
    </w:p>
    <w:p w14:paraId="49FA61C4"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Yuliati Zakiyah, Qiqi. 2014. Pendidikan Nilai Kajian Teori Dan Praktiknya Di Sekolah. Bandung: Pustaka Setia.</w:t>
      </w:r>
    </w:p>
    <w:p w14:paraId="2585790B" w14:textId="77777777" w:rsidR="00A03A20"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Yunianto, Teguh. 2021. ‘Pengembangan Rps-Flip Builder Untuk Meningkatkan Pemahaman Ipa Dalam Pembelajaran Di Masa Covid-19’. Jurnal Fundadikdas (Fundamental Pendidikan Dasar) 4 (1): 1–8.</w:t>
      </w:r>
    </w:p>
    <w:p w14:paraId="52E705A6" w14:textId="0C815080" w:rsidR="00930DE2" w:rsidRPr="00A03A20" w:rsidRDefault="00A03A20" w:rsidP="00A03A20">
      <w:pPr>
        <w:shd w:val="clear" w:color="auto" w:fill="FFFFFF"/>
        <w:spacing w:before="120" w:line="240" w:lineRule="exact"/>
        <w:ind w:left="720" w:hanging="720"/>
        <w:jc w:val="both"/>
        <w:rPr>
          <w:rFonts w:ascii="Cambria" w:hAnsi="Cambria"/>
          <w:sz w:val="22"/>
          <w:szCs w:val="22"/>
          <w:lang w:val="id-ID"/>
        </w:rPr>
      </w:pPr>
      <w:r w:rsidRPr="00A03A20">
        <w:rPr>
          <w:rFonts w:ascii="Cambria" w:hAnsi="Cambria"/>
          <w:sz w:val="22"/>
          <w:szCs w:val="22"/>
          <w:lang w:val="id-ID"/>
        </w:rPr>
        <w:t>Yunianto, Teguh, Hasan Sastra Negara, And Suherman Suherman. 2019. ‘Flip Builder : Pengembangannya Pada Media Pembelajaran Matematika’. Terampil: Jurnal Pendidikan Dan Pembelajaran Dasar 6 (2): 115–27.</w:t>
      </w:r>
    </w:p>
    <w:sectPr w:rsidR="00930DE2" w:rsidRPr="00A03A20" w:rsidSect="00035325">
      <w:headerReference w:type="even" r:id="rId19"/>
      <w:headerReference w:type="default" r:id="rId20"/>
      <w:footerReference w:type="even" r:id="rId21"/>
      <w:footerReference w:type="default" r:id="rId22"/>
      <w:pgSz w:w="11907" w:h="16840" w:code="9"/>
      <w:pgMar w:top="2268" w:right="1758" w:bottom="1701" w:left="1758" w:header="1474"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416C2" w14:textId="77777777" w:rsidR="00D40A15" w:rsidRDefault="00D40A15">
      <w:r>
        <w:separator/>
      </w:r>
    </w:p>
  </w:endnote>
  <w:endnote w:type="continuationSeparator" w:id="0">
    <w:p w14:paraId="24805148" w14:textId="77777777" w:rsidR="00D40A15" w:rsidRDefault="00D40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ransliterasi">
    <w:altName w:val="Cambria"/>
    <w:charset w:val="00"/>
    <w:family w:val="roman"/>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375A8" w14:textId="77777777" w:rsidR="002D2711" w:rsidRPr="0093414B" w:rsidRDefault="002D2711" w:rsidP="00FC67B4">
    <w:pPr>
      <w:pStyle w:val="Footer"/>
      <w:framePr w:wrap="around" w:vAnchor="text" w:hAnchor="page" w:x="1756" w:y="165"/>
      <w:tabs>
        <w:tab w:val="clear" w:pos="8640"/>
      </w:tabs>
      <w:spacing w:before="120"/>
      <w:rPr>
        <w:rStyle w:val="PageNumber"/>
        <w:rFonts w:ascii="Cambria" w:hAnsi="Cambria"/>
        <w:sz w:val="22"/>
        <w:szCs w:val="22"/>
      </w:rPr>
    </w:pPr>
    <w:r w:rsidRPr="0093414B">
      <w:rPr>
        <w:rFonts w:ascii="Cambria" w:hAnsi="Cambria"/>
        <w:noProof/>
        <w:lang w:val="id-ID" w:eastAsia="id-ID"/>
      </w:rPr>
      <mc:AlternateContent>
        <mc:Choice Requires="wps">
          <w:drawing>
            <wp:anchor distT="0" distB="0" distL="114300" distR="114300" simplePos="0" relativeHeight="251656192" behindDoc="0" locked="0" layoutInCell="1" allowOverlap="1" wp14:anchorId="7E7137A4" wp14:editId="58707887">
              <wp:simplePos x="0" y="0"/>
              <wp:positionH relativeFrom="column">
                <wp:posOffset>-19050</wp:posOffset>
              </wp:positionH>
              <wp:positionV relativeFrom="paragraph">
                <wp:posOffset>2540</wp:posOffset>
              </wp:positionV>
              <wp:extent cx="5372100" cy="0"/>
              <wp:effectExtent l="0" t="0" r="0" b="0"/>
              <wp:wrapNone/>
              <wp:docPr id="2"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7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FC229" id="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pt" to="42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" strokeweight="1pt">
              <o:lock v:ext="edit" shapetype="f"/>
            </v:line>
          </w:pict>
        </mc:Fallback>
      </mc:AlternateContent>
    </w:r>
    <w:r w:rsidRPr="0093414B">
      <w:rPr>
        <w:rStyle w:val="PageNumber"/>
        <w:rFonts w:ascii="Cambria" w:hAnsi="Cambria"/>
        <w:sz w:val="22"/>
        <w:szCs w:val="22"/>
      </w:rPr>
      <w:fldChar w:fldCharType="begin"/>
    </w:r>
    <w:r w:rsidRPr="0093414B">
      <w:rPr>
        <w:rStyle w:val="PageNumber"/>
        <w:rFonts w:ascii="Cambria" w:hAnsi="Cambria"/>
        <w:sz w:val="22"/>
        <w:szCs w:val="22"/>
      </w:rPr>
      <w:instrText xml:space="preserve">PAGE  </w:instrText>
    </w:r>
    <w:r w:rsidRPr="0093414B">
      <w:rPr>
        <w:rStyle w:val="PageNumber"/>
        <w:rFonts w:ascii="Cambria" w:hAnsi="Cambria"/>
        <w:sz w:val="22"/>
        <w:szCs w:val="22"/>
      </w:rPr>
      <w:fldChar w:fldCharType="separate"/>
    </w:r>
    <w:r w:rsidR="00A2629B">
      <w:rPr>
        <w:rStyle w:val="PageNumber"/>
        <w:rFonts w:ascii="Cambria" w:hAnsi="Cambria"/>
        <w:noProof/>
        <w:sz w:val="22"/>
        <w:szCs w:val="22"/>
      </w:rPr>
      <w:t>4</w:t>
    </w:r>
    <w:r w:rsidRPr="0093414B">
      <w:rPr>
        <w:rStyle w:val="PageNumber"/>
        <w:rFonts w:ascii="Cambria" w:hAnsi="Cambria"/>
        <w:sz w:val="22"/>
        <w:szCs w:val="22"/>
      </w:rPr>
      <w:fldChar w:fldCharType="end"/>
    </w:r>
  </w:p>
  <w:p w14:paraId="48B589E5" w14:textId="165F1940" w:rsidR="002D2711" w:rsidRPr="0093414B" w:rsidRDefault="002D2711" w:rsidP="00C1347C">
    <w:pPr>
      <w:pStyle w:val="Footer"/>
      <w:tabs>
        <w:tab w:val="clear" w:pos="8640"/>
        <w:tab w:val="center" w:pos="4195"/>
        <w:tab w:val="left" w:pos="7335"/>
      </w:tabs>
      <w:spacing w:before="240" w:line="300" w:lineRule="exact"/>
      <w:ind w:right="357" w:firstLine="357"/>
      <w:jc w:val="center"/>
      <w:rPr>
        <w:rFonts w:ascii="Cambria" w:hAnsi="Cambria"/>
        <w:sz w:val="16"/>
        <w:szCs w:val="16"/>
      </w:rPr>
    </w:pPr>
    <w:r>
      <w:rPr>
        <w:rFonts w:ascii="Book Antiqua" w:hAnsi="Book Antiqua"/>
        <w:sz w:val="16"/>
        <w:szCs w:val="16"/>
      </w:rPr>
      <w:tab/>
    </w:r>
    <w:r w:rsidRPr="0093414B">
      <w:rPr>
        <w:rFonts w:ascii="Cambria" w:hAnsi="Cambria"/>
        <w:sz w:val="16"/>
        <w:szCs w:val="16"/>
      </w:rPr>
      <w:t xml:space="preserve">LENTERA PENDIDIKAN, VOL. </w:t>
    </w:r>
    <w:r w:rsidRPr="0093414B">
      <w:rPr>
        <w:rFonts w:ascii="Cambria" w:hAnsi="Cambria"/>
        <w:sz w:val="16"/>
        <w:szCs w:val="16"/>
        <w:lang w:val="id-ID"/>
      </w:rPr>
      <w:t>2</w:t>
    </w:r>
    <w:r>
      <w:rPr>
        <w:rFonts w:ascii="Cambria" w:hAnsi="Cambria"/>
        <w:sz w:val="16"/>
        <w:szCs w:val="16"/>
        <w:lang w:val="id-ID"/>
      </w:rPr>
      <w:t>3</w:t>
    </w:r>
    <w:r w:rsidRPr="0093414B">
      <w:rPr>
        <w:rFonts w:ascii="Cambria" w:hAnsi="Cambria"/>
        <w:sz w:val="16"/>
        <w:szCs w:val="16"/>
      </w:rPr>
      <w:t xml:space="preserve"> NO. 1 JUNI 20</w:t>
    </w:r>
    <w:r>
      <w:rPr>
        <w:rFonts w:ascii="Cambria" w:hAnsi="Cambria"/>
        <w:sz w:val="16"/>
        <w:szCs w:val="16"/>
        <w:lang w:val="id-ID"/>
      </w:rPr>
      <w:t>20</w:t>
    </w:r>
    <w:r w:rsidRPr="0093414B">
      <w:rPr>
        <w:rFonts w:ascii="Cambria" w:hAnsi="Cambria"/>
        <w:sz w:val="16"/>
        <w:szCs w:val="16"/>
      </w:rPr>
      <w:t xml:space="preserve">: </w:t>
    </w:r>
    <w:r w:rsidRPr="0093414B">
      <w:rPr>
        <w:rFonts w:ascii="Cambria" w:hAnsi="Cambria"/>
        <w:sz w:val="16"/>
        <w:szCs w:val="16"/>
        <w:lang w:val="id-ID"/>
      </w:rPr>
      <w:t>1</w:t>
    </w:r>
    <w:r w:rsidRPr="0093414B">
      <w:rPr>
        <w:rFonts w:ascii="Cambria" w:hAnsi="Cambria"/>
        <w:sz w:val="16"/>
        <w:szCs w:val="16"/>
      </w:rPr>
      <w:t>-</w:t>
    </w:r>
    <w:r w:rsidR="005D44AD">
      <w:rPr>
        <w:rFonts w:ascii="Cambria" w:hAnsi="Cambria"/>
        <w:sz w:val="16"/>
        <w:szCs w:val="16"/>
        <w:lang w:val="id-ID"/>
      </w:rPr>
      <w:t>4</w:t>
    </w:r>
    <w:r w:rsidRPr="0093414B">
      <w:rPr>
        <w:rFonts w:ascii="Cambria" w:hAnsi="Cambria"/>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814F" w14:textId="77777777" w:rsidR="002D2711" w:rsidRPr="0093414B" w:rsidRDefault="002D2711" w:rsidP="005452D2">
    <w:pPr>
      <w:pStyle w:val="Footer"/>
      <w:framePr w:h="528" w:hRule="exact" w:wrap="around" w:vAnchor="text" w:hAnchor="page" w:x="9919" w:y="148"/>
      <w:spacing w:before="120"/>
      <w:rPr>
        <w:rStyle w:val="PageNumber"/>
        <w:rFonts w:ascii="Book Antiqua" w:hAnsi="Book Antiqua"/>
        <w:sz w:val="22"/>
        <w:szCs w:val="22"/>
      </w:rPr>
    </w:pPr>
    <w:r w:rsidRPr="0093414B">
      <w:rPr>
        <w:rStyle w:val="PageNumber"/>
        <w:rFonts w:ascii="Book Antiqua" w:hAnsi="Book Antiqua"/>
        <w:sz w:val="22"/>
        <w:szCs w:val="22"/>
      </w:rPr>
      <w:fldChar w:fldCharType="begin"/>
    </w:r>
    <w:r w:rsidRPr="0093414B">
      <w:rPr>
        <w:rStyle w:val="PageNumber"/>
        <w:rFonts w:ascii="Book Antiqua" w:hAnsi="Book Antiqua"/>
        <w:sz w:val="22"/>
        <w:szCs w:val="22"/>
      </w:rPr>
      <w:instrText xml:space="preserve">PAGE  </w:instrText>
    </w:r>
    <w:r w:rsidRPr="0093414B">
      <w:rPr>
        <w:rStyle w:val="PageNumber"/>
        <w:rFonts w:ascii="Book Antiqua" w:hAnsi="Book Antiqua"/>
        <w:sz w:val="22"/>
        <w:szCs w:val="22"/>
      </w:rPr>
      <w:fldChar w:fldCharType="separate"/>
    </w:r>
    <w:r w:rsidR="00A2629B">
      <w:rPr>
        <w:rStyle w:val="PageNumber"/>
        <w:rFonts w:ascii="Book Antiqua" w:hAnsi="Book Antiqua"/>
        <w:noProof/>
        <w:sz w:val="22"/>
        <w:szCs w:val="22"/>
      </w:rPr>
      <w:t>5</w:t>
    </w:r>
    <w:r w:rsidRPr="0093414B">
      <w:rPr>
        <w:rStyle w:val="PageNumber"/>
        <w:rFonts w:ascii="Book Antiqua" w:hAnsi="Book Antiqua"/>
        <w:sz w:val="22"/>
        <w:szCs w:val="22"/>
      </w:rPr>
      <w:fldChar w:fldCharType="end"/>
    </w:r>
  </w:p>
  <w:p w14:paraId="1C298CF1" w14:textId="3550CFBB" w:rsidR="002D2711" w:rsidRPr="0093414B" w:rsidRDefault="002D2711" w:rsidP="005452D2">
    <w:pPr>
      <w:pStyle w:val="Footer"/>
      <w:tabs>
        <w:tab w:val="left" w:pos="720"/>
      </w:tabs>
      <w:spacing w:before="240" w:line="300" w:lineRule="exact"/>
      <w:ind w:right="357" w:firstLine="357"/>
      <w:jc w:val="center"/>
      <w:rPr>
        <w:rFonts w:ascii="Cambria" w:hAnsi="Cambria"/>
      </w:rPr>
    </w:pPr>
    <w:r w:rsidRPr="0093414B">
      <w:rPr>
        <w:rFonts w:ascii="Cambria" w:hAnsi="Cambria"/>
        <w:noProof/>
        <w:lang w:val="id-ID" w:eastAsia="id-ID"/>
      </w:rPr>
      <mc:AlternateContent>
        <mc:Choice Requires="wps">
          <w:drawing>
            <wp:anchor distT="4294967294" distB="4294967294" distL="114300" distR="114300" simplePos="0" relativeHeight="251659264" behindDoc="0" locked="0" layoutInCell="1" allowOverlap="1" wp14:anchorId="6DCCA6E3" wp14:editId="5F2B361E">
              <wp:simplePos x="0" y="0"/>
              <wp:positionH relativeFrom="column">
                <wp:posOffset>-19050</wp:posOffset>
              </wp:positionH>
              <wp:positionV relativeFrom="paragraph">
                <wp:posOffset>87629</wp:posOffset>
              </wp:positionV>
              <wp:extent cx="53721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7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BA416" id="Straight Connector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6.9pt" to="42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" strokeweight="1pt">
              <o:lock v:ext="edit" shapetype="f"/>
            </v:line>
          </w:pict>
        </mc:Fallback>
      </mc:AlternateContent>
    </w:r>
    <w:r w:rsidR="00CE789F">
      <w:rPr>
        <w:rFonts w:ascii="Cambria" w:hAnsi="Cambria" w:cs="Traditional Arabic"/>
        <w:bCs/>
        <w:sz w:val="16"/>
        <w:szCs w:val="22"/>
      </w:rPr>
      <w:t>TITLE OF THE ARTICLE MAXIMUN 3 TO 6 FIRST WORDS</w:t>
    </w:r>
    <w:r w:rsidRPr="0093414B">
      <w:rPr>
        <w:rFonts w:ascii="Cambria" w:hAnsi="Cambria" w:cs="Traditional Arabic"/>
        <w:b/>
        <w:bCs/>
        <w:sz w:val="16"/>
        <w:szCs w:val="22"/>
        <w:lang w:val="id-ID"/>
      </w:rPr>
      <w:t xml:space="preserve"> </w:t>
    </w:r>
    <w:r w:rsidRPr="0093414B">
      <w:rPr>
        <w:rFonts w:ascii="Cambria" w:hAnsi="Cambria"/>
        <w:sz w:val="16"/>
        <w:szCs w:val="16"/>
      </w:rPr>
      <w:t>(</w:t>
    </w:r>
    <w:r w:rsidR="00CE789F">
      <w:rPr>
        <w:rFonts w:ascii="Cambria" w:hAnsi="Cambria"/>
        <w:sz w:val="16"/>
        <w:szCs w:val="16"/>
      </w:rPr>
      <w:t>AUTHOR’S NAME</w:t>
    </w:r>
    <w:r w:rsidRPr="0093414B">
      <w:rPr>
        <w:rFonts w:ascii="Cambria" w:hAnsi="Cambria"/>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99668" w14:textId="77777777" w:rsidR="00D40A15" w:rsidRDefault="00D40A15">
      <w:r>
        <w:separator/>
      </w:r>
    </w:p>
  </w:footnote>
  <w:footnote w:type="continuationSeparator" w:id="0">
    <w:p w14:paraId="397F0831" w14:textId="77777777" w:rsidR="00D40A15" w:rsidRDefault="00D40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45984" w14:textId="77777777" w:rsidR="002D2711" w:rsidRPr="00312F2F" w:rsidRDefault="002D2711" w:rsidP="001B3E9C">
    <w:pPr>
      <w:pStyle w:val="Header"/>
      <w:tabs>
        <w:tab w:val="clear" w:pos="4320"/>
      </w:tabs>
      <w:spacing w:line="300" w:lineRule="exact"/>
      <w:jc w:val="center"/>
      <w:rPr>
        <w:sz w:val="16"/>
        <w:szCs w:val="16"/>
      </w:rPr>
    </w:pPr>
    <w:r>
      <w:rPr>
        <w:noProof/>
        <w:lang w:val="id-ID" w:eastAsia="id-ID"/>
      </w:rPr>
      <mc:AlternateContent>
        <mc:Choice Requires="wps">
          <w:drawing>
            <wp:anchor distT="0" distB="0" distL="114300" distR="114300" simplePos="0" relativeHeight="251658240" behindDoc="0" locked="0" layoutInCell="1" allowOverlap="1" wp14:anchorId="5FEC4DAC" wp14:editId="076CB2F4">
              <wp:simplePos x="0" y="0"/>
              <wp:positionH relativeFrom="column">
                <wp:posOffset>-25400</wp:posOffset>
              </wp:positionH>
              <wp:positionV relativeFrom="paragraph">
                <wp:posOffset>275590</wp:posOffset>
              </wp:positionV>
              <wp:extent cx="5372100" cy="0"/>
              <wp:effectExtent l="0" t="0" r="0" b="0"/>
              <wp:wrapNone/>
              <wp:docPr id="4"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7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3018E" id="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1.7pt" to="42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" strokeweight="1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AF897" w14:textId="77777777" w:rsidR="002D2711" w:rsidRDefault="002D2711" w:rsidP="00891E61">
    <w:pPr>
      <w:pStyle w:val="Header"/>
      <w:tabs>
        <w:tab w:val="clear" w:pos="4320"/>
      </w:tabs>
      <w:spacing w:line="300" w:lineRule="exact"/>
      <w:jc w:val="center"/>
    </w:pPr>
    <w:r>
      <w:rPr>
        <w:noProof/>
        <w:lang w:val="id-ID" w:eastAsia="id-ID"/>
      </w:rPr>
      <mc:AlternateContent>
        <mc:Choice Requires="wps">
          <w:drawing>
            <wp:anchor distT="0" distB="0" distL="114300" distR="114300" simplePos="0" relativeHeight="251657216" behindDoc="0" locked="0" layoutInCell="1" allowOverlap="1" wp14:anchorId="7019EA98" wp14:editId="2D49ACA6">
              <wp:simplePos x="0" y="0"/>
              <wp:positionH relativeFrom="column">
                <wp:posOffset>-25400</wp:posOffset>
              </wp:positionH>
              <wp:positionV relativeFrom="paragraph">
                <wp:posOffset>275590</wp:posOffset>
              </wp:positionV>
              <wp:extent cx="5372100" cy="0"/>
              <wp:effectExtent l="0" t="0" r="0" b="0"/>
              <wp:wrapNone/>
              <wp:docPr id="3"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72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9D62F" id="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1.7pt" to="42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" strokeweight="1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A2E9C"/>
    <w:multiLevelType w:val="hybridMultilevel"/>
    <w:tmpl w:val="F62C81EE"/>
    <w:lvl w:ilvl="0" w:tplc="686C629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155507AE"/>
    <w:multiLevelType w:val="hybridMultilevel"/>
    <w:tmpl w:val="AD8EB094"/>
    <w:lvl w:ilvl="0" w:tplc="A106E228">
      <w:start w:val="1"/>
      <w:numFmt w:val="decimal"/>
      <w:lvlText w:val="%1."/>
      <w:lvlJc w:val="left"/>
      <w:pPr>
        <w:ind w:left="720" w:hanging="360"/>
      </w:pPr>
      <w:rPr>
        <w:rFonts w:ascii="Book Antiqua" w:eastAsia="Times New Roman"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FC2A78"/>
    <w:multiLevelType w:val="hybridMultilevel"/>
    <w:tmpl w:val="E0465F10"/>
    <w:lvl w:ilvl="0" w:tplc="A30803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6D9A77BD"/>
    <w:multiLevelType w:val="hybridMultilevel"/>
    <w:tmpl w:val="FB302102"/>
    <w:lvl w:ilvl="0" w:tplc="92706AE4">
      <w:start w:val="1"/>
      <w:numFmt w:val="decimal"/>
      <w:lvlText w:val="%1."/>
      <w:lvlJc w:val="left"/>
      <w:pPr>
        <w:ind w:left="720" w:hanging="360"/>
      </w:pPr>
      <w:rPr>
        <w:rFonts w:ascii="Book Antiqua" w:eastAsia="Times New Roman"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UytzA0MDAxNzcyNzNS0lEKTi0uzszPAykwNK0FAMgeNZMtAAAA"/>
  </w:docVars>
  <w:rsids>
    <w:rsidRoot w:val="009077B0"/>
    <w:rsid w:val="000010BD"/>
    <w:rsid w:val="000052FB"/>
    <w:rsid w:val="00006627"/>
    <w:rsid w:val="00010ADF"/>
    <w:rsid w:val="000130BD"/>
    <w:rsid w:val="00015476"/>
    <w:rsid w:val="00016C90"/>
    <w:rsid w:val="000207C2"/>
    <w:rsid w:val="00026236"/>
    <w:rsid w:val="00027545"/>
    <w:rsid w:val="00033A64"/>
    <w:rsid w:val="00035325"/>
    <w:rsid w:val="00037363"/>
    <w:rsid w:val="000406D7"/>
    <w:rsid w:val="00044A41"/>
    <w:rsid w:val="00045918"/>
    <w:rsid w:val="00046963"/>
    <w:rsid w:val="0004709C"/>
    <w:rsid w:val="000476A0"/>
    <w:rsid w:val="00047EDE"/>
    <w:rsid w:val="000525FD"/>
    <w:rsid w:val="00052923"/>
    <w:rsid w:val="00053AB0"/>
    <w:rsid w:val="000546CC"/>
    <w:rsid w:val="000565C0"/>
    <w:rsid w:val="0006237A"/>
    <w:rsid w:val="00065376"/>
    <w:rsid w:val="00066064"/>
    <w:rsid w:val="00070996"/>
    <w:rsid w:val="000709A9"/>
    <w:rsid w:val="000710AF"/>
    <w:rsid w:val="00071CD7"/>
    <w:rsid w:val="000756F6"/>
    <w:rsid w:val="00076D3C"/>
    <w:rsid w:val="0008321D"/>
    <w:rsid w:val="00083E65"/>
    <w:rsid w:val="00084309"/>
    <w:rsid w:val="00085B8B"/>
    <w:rsid w:val="00090490"/>
    <w:rsid w:val="00090CB7"/>
    <w:rsid w:val="000940F6"/>
    <w:rsid w:val="00094162"/>
    <w:rsid w:val="000A139E"/>
    <w:rsid w:val="000B1D5E"/>
    <w:rsid w:val="000B61C2"/>
    <w:rsid w:val="000B78B6"/>
    <w:rsid w:val="000C0AD7"/>
    <w:rsid w:val="000C0D64"/>
    <w:rsid w:val="000C1F6C"/>
    <w:rsid w:val="000D0BA6"/>
    <w:rsid w:val="000D1AB1"/>
    <w:rsid w:val="000E14D9"/>
    <w:rsid w:val="000E21AC"/>
    <w:rsid w:val="000E35CA"/>
    <w:rsid w:val="000E6CF9"/>
    <w:rsid w:val="000F3FA2"/>
    <w:rsid w:val="000F4615"/>
    <w:rsid w:val="00100F1D"/>
    <w:rsid w:val="00102742"/>
    <w:rsid w:val="00107286"/>
    <w:rsid w:val="001257E2"/>
    <w:rsid w:val="00132734"/>
    <w:rsid w:val="00133B7C"/>
    <w:rsid w:val="001350E4"/>
    <w:rsid w:val="00135687"/>
    <w:rsid w:val="00135CC1"/>
    <w:rsid w:val="00135EF1"/>
    <w:rsid w:val="00136353"/>
    <w:rsid w:val="001363AC"/>
    <w:rsid w:val="0013687B"/>
    <w:rsid w:val="0014458D"/>
    <w:rsid w:val="001473AE"/>
    <w:rsid w:val="00147E15"/>
    <w:rsid w:val="001515CC"/>
    <w:rsid w:val="00153D2E"/>
    <w:rsid w:val="00155C18"/>
    <w:rsid w:val="00160D3B"/>
    <w:rsid w:val="00165CC0"/>
    <w:rsid w:val="00171521"/>
    <w:rsid w:val="001722C4"/>
    <w:rsid w:val="00172500"/>
    <w:rsid w:val="00175ABE"/>
    <w:rsid w:val="00176C1F"/>
    <w:rsid w:val="00177671"/>
    <w:rsid w:val="00181068"/>
    <w:rsid w:val="00186708"/>
    <w:rsid w:val="00186EE4"/>
    <w:rsid w:val="00187400"/>
    <w:rsid w:val="001A0B03"/>
    <w:rsid w:val="001A20C0"/>
    <w:rsid w:val="001A3667"/>
    <w:rsid w:val="001A487B"/>
    <w:rsid w:val="001A5542"/>
    <w:rsid w:val="001A5B63"/>
    <w:rsid w:val="001A7E4F"/>
    <w:rsid w:val="001A7F83"/>
    <w:rsid w:val="001B2894"/>
    <w:rsid w:val="001B32F4"/>
    <w:rsid w:val="001B3E9C"/>
    <w:rsid w:val="001B4092"/>
    <w:rsid w:val="001B6EDF"/>
    <w:rsid w:val="001C3030"/>
    <w:rsid w:val="001C41F0"/>
    <w:rsid w:val="001C5028"/>
    <w:rsid w:val="001D4090"/>
    <w:rsid w:val="001E1B1B"/>
    <w:rsid w:val="001E64D1"/>
    <w:rsid w:val="001F197C"/>
    <w:rsid w:val="00200E95"/>
    <w:rsid w:val="00201D32"/>
    <w:rsid w:val="00205566"/>
    <w:rsid w:val="00206FC2"/>
    <w:rsid w:val="0020787B"/>
    <w:rsid w:val="0021096A"/>
    <w:rsid w:val="00210BBB"/>
    <w:rsid w:val="00210FD3"/>
    <w:rsid w:val="0021196A"/>
    <w:rsid w:val="002119AB"/>
    <w:rsid w:val="00211B77"/>
    <w:rsid w:val="0021499C"/>
    <w:rsid w:val="00223747"/>
    <w:rsid w:val="00227EBF"/>
    <w:rsid w:val="00236A76"/>
    <w:rsid w:val="00240C88"/>
    <w:rsid w:val="00242505"/>
    <w:rsid w:val="0024331B"/>
    <w:rsid w:val="00245A15"/>
    <w:rsid w:val="00245E1E"/>
    <w:rsid w:val="0025002B"/>
    <w:rsid w:val="00250EFB"/>
    <w:rsid w:val="00253A1C"/>
    <w:rsid w:val="002542FF"/>
    <w:rsid w:val="00256C97"/>
    <w:rsid w:val="00261A5B"/>
    <w:rsid w:val="00266DD2"/>
    <w:rsid w:val="00277814"/>
    <w:rsid w:val="002817D9"/>
    <w:rsid w:val="00284368"/>
    <w:rsid w:val="00284A33"/>
    <w:rsid w:val="00291F5E"/>
    <w:rsid w:val="002922BF"/>
    <w:rsid w:val="002A17A2"/>
    <w:rsid w:val="002A18A8"/>
    <w:rsid w:val="002A1990"/>
    <w:rsid w:val="002A26D8"/>
    <w:rsid w:val="002A2CFE"/>
    <w:rsid w:val="002A3EC1"/>
    <w:rsid w:val="002A3F58"/>
    <w:rsid w:val="002A59FC"/>
    <w:rsid w:val="002B018C"/>
    <w:rsid w:val="002B26D5"/>
    <w:rsid w:val="002B5580"/>
    <w:rsid w:val="002B5CBD"/>
    <w:rsid w:val="002B6B7D"/>
    <w:rsid w:val="002C7AA5"/>
    <w:rsid w:val="002D268D"/>
    <w:rsid w:val="002D2711"/>
    <w:rsid w:val="002D6E50"/>
    <w:rsid w:val="002E1E1F"/>
    <w:rsid w:val="002E6C60"/>
    <w:rsid w:val="002E7C31"/>
    <w:rsid w:val="002F0551"/>
    <w:rsid w:val="002F325A"/>
    <w:rsid w:val="002F4BAD"/>
    <w:rsid w:val="002F6A29"/>
    <w:rsid w:val="002F77D8"/>
    <w:rsid w:val="00300015"/>
    <w:rsid w:val="00304DB6"/>
    <w:rsid w:val="0030679C"/>
    <w:rsid w:val="003079A7"/>
    <w:rsid w:val="003100FE"/>
    <w:rsid w:val="00311ECC"/>
    <w:rsid w:val="00312F2F"/>
    <w:rsid w:val="003149B7"/>
    <w:rsid w:val="00316BF5"/>
    <w:rsid w:val="003246F8"/>
    <w:rsid w:val="00324A93"/>
    <w:rsid w:val="003265E9"/>
    <w:rsid w:val="003278DA"/>
    <w:rsid w:val="00330131"/>
    <w:rsid w:val="003318F1"/>
    <w:rsid w:val="00332B53"/>
    <w:rsid w:val="00332C1B"/>
    <w:rsid w:val="003444F4"/>
    <w:rsid w:val="00346E9F"/>
    <w:rsid w:val="00350A70"/>
    <w:rsid w:val="00351907"/>
    <w:rsid w:val="00352DBF"/>
    <w:rsid w:val="00353E94"/>
    <w:rsid w:val="00360168"/>
    <w:rsid w:val="00361C9C"/>
    <w:rsid w:val="00362551"/>
    <w:rsid w:val="00362894"/>
    <w:rsid w:val="003665C4"/>
    <w:rsid w:val="00367409"/>
    <w:rsid w:val="00371693"/>
    <w:rsid w:val="00371EB5"/>
    <w:rsid w:val="00373232"/>
    <w:rsid w:val="00376C98"/>
    <w:rsid w:val="00381174"/>
    <w:rsid w:val="00381CAE"/>
    <w:rsid w:val="0038276F"/>
    <w:rsid w:val="00383071"/>
    <w:rsid w:val="00384A75"/>
    <w:rsid w:val="00385095"/>
    <w:rsid w:val="00386421"/>
    <w:rsid w:val="003940B2"/>
    <w:rsid w:val="0039598C"/>
    <w:rsid w:val="00396653"/>
    <w:rsid w:val="003A1C41"/>
    <w:rsid w:val="003A2816"/>
    <w:rsid w:val="003A43E6"/>
    <w:rsid w:val="003A6A4E"/>
    <w:rsid w:val="003A71CB"/>
    <w:rsid w:val="003B30A6"/>
    <w:rsid w:val="003B3528"/>
    <w:rsid w:val="003B54D0"/>
    <w:rsid w:val="003B570A"/>
    <w:rsid w:val="003C16B0"/>
    <w:rsid w:val="003C4213"/>
    <w:rsid w:val="003C4CB5"/>
    <w:rsid w:val="003C5747"/>
    <w:rsid w:val="003C7501"/>
    <w:rsid w:val="003D1948"/>
    <w:rsid w:val="003D25C9"/>
    <w:rsid w:val="003D350B"/>
    <w:rsid w:val="003D5D06"/>
    <w:rsid w:val="003D77D0"/>
    <w:rsid w:val="003E252C"/>
    <w:rsid w:val="003F0130"/>
    <w:rsid w:val="003F5B0B"/>
    <w:rsid w:val="003F65D3"/>
    <w:rsid w:val="00401DAC"/>
    <w:rsid w:val="00403827"/>
    <w:rsid w:val="00404B8C"/>
    <w:rsid w:val="00407F08"/>
    <w:rsid w:val="00410CEA"/>
    <w:rsid w:val="00412810"/>
    <w:rsid w:val="0041336B"/>
    <w:rsid w:val="00413ED6"/>
    <w:rsid w:val="004173CD"/>
    <w:rsid w:val="0042151E"/>
    <w:rsid w:val="00421842"/>
    <w:rsid w:val="0042345E"/>
    <w:rsid w:val="00423777"/>
    <w:rsid w:val="004243A7"/>
    <w:rsid w:val="00425560"/>
    <w:rsid w:val="00425DB9"/>
    <w:rsid w:val="00426218"/>
    <w:rsid w:val="004274A1"/>
    <w:rsid w:val="00436663"/>
    <w:rsid w:val="004369B2"/>
    <w:rsid w:val="004404CA"/>
    <w:rsid w:val="0044104A"/>
    <w:rsid w:val="00441A1E"/>
    <w:rsid w:val="004428D3"/>
    <w:rsid w:val="004479AE"/>
    <w:rsid w:val="00453E46"/>
    <w:rsid w:val="004544A4"/>
    <w:rsid w:val="004605FA"/>
    <w:rsid w:val="004617C0"/>
    <w:rsid w:val="0046661F"/>
    <w:rsid w:val="004704E5"/>
    <w:rsid w:val="00472ECA"/>
    <w:rsid w:val="00473721"/>
    <w:rsid w:val="00476F33"/>
    <w:rsid w:val="004805A3"/>
    <w:rsid w:val="004821F1"/>
    <w:rsid w:val="0048241B"/>
    <w:rsid w:val="004843F3"/>
    <w:rsid w:val="00487027"/>
    <w:rsid w:val="00487829"/>
    <w:rsid w:val="004904AB"/>
    <w:rsid w:val="00490EC6"/>
    <w:rsid w:val="004935ED"/>
    <w:rsid w:val="00495F91"/>
    <w:rsid w:val="004978D4"/>
    <w:rsid w:val="004A0610"/>
    <w:rsid w:val="004A1CD1"/>
    <w:rsid w:val="004A254C"/>
    <w:rsid w:val="004A3972"/>
    <w:rsid w:val="004A4774"/>
    <w:rsid w:val="004A4D66"/>
    <w:rsid w:val="004A6B34"/>
    <w:rsid w:val="004A7892"/>
    <w:rsid w:val="004A7FCE"/>
    <w:rsid w:val="004B1019"/>
    <w:rsid w:val="004B143C"/>
    <w:rsid w:val="004B49FB"/>
    <w:rsid w:val="004B7DAA"/>
    <w:rsid w:val="004B7EF4"/>
    <w:rsid w:val="004C0DC3"/>
    <w:rsid w:val="004C244B"/>
    <w:rsid w:val="004C3D26"/>
    <w:rsid w:val="004C4F3A"/>
    <w:rsid w:val="004C65D7"/>
    <w:rsid w:val="004C712B"/>
    <w:rsid w:val="004C7F8B"/>
    <w:rsid w:val="004D4ACD"/>
    <w:rsid w:val="004D577C"/>
    <w:rsid w:val="004D5F94"/>
    <w:rsid w:val="004D7897"/>
    <w:rsid w:val="004D7A33"/>
    <w:rsid w:val="004E1E7B"/>
    <w:rsid w:val="004E528C"/>
    <w:rsid w:val="004E6EEA"/>
    <w:rsid w:val="004F0903"/>
    <w:rsid w:val="004F1C1E"/>
    <w:rsid w:val="004F1F13"/>
    <w:rsid w:val="004F387B"/>
    <w:rsid w:val="004F4EAC"/>
    <w:rsid w:val="004F525A"/>
    <w:rsid w:val="004F7A86"/>
    <w:rsid w:val="004F7EFA"/>
    <w:rsid w:val="00501704"/>
    <w:rsid w:val="00501826"/>
    <w:rsid w:val="005101C3"/>
    <w:rsid w:val="00510245"/>
    <w:rsid w:val="00510451"/>
    <w:rsid w:val="005117ED"/>
    <w:rsid w:val="00513DCA"/>
    <w:rsid w:val="00515E7C"/>
    <w:rsid w:val="00520683"/>
    <w:rsid w:val="0052133C"/>
    <w:rsid w:val="00522ED3"/>
    <w:rsid w:val="00522F66"/>
    <w:rsid w:val="005264E6"/>
    <w:rsid w:val="005269DD"/>
    <w:rsid w:val="00526F35"/>
    <w:rsid w:val="0052798B"/>
    <w:rsid w:val="005341AE"/>
    <w:rsid w:val="00541EFE"/>
    <w:rsid w:val="0054229F"/>
    <w:rsid w:val="0054525C"/>
    <w:rsid w:val="005452D2"/>
    <w:rsid w:val="00550E65"/>
    <w:rsid w:val="00550F29"/>
    <w:rsid w:val="005511C3"/>
    <w:rsid w:val="005536F1"/>
    <w:rsid w:val="00555012"/>
    <w:rsid w:val="00556903"/>
    <w:rsid w:val="00561145"/>
    <w:rsid w:val="00561657"/>
    <w:rsid w:val="005626B4"/>
    <w:rsid w:val="00563FF3"/>
    <w:rsid w:val="00564A49"/>
    <w:rsid w:val="00570579"/>
    <w:rsid w:val="00570A75"/>
    <w:rsid w:val="00570D06"/>
    <w:rsid w:val="00572CB8"/>
    <w:rsid w:val="005734B3"/>
    <w:rsid w:val="00573BFC"/>
    <w:rsid w:val="00573E00"/>
    <w:rsid w:val="00574D8D"/>
    <w:rsid w:val="0057519B"/>
    <w:rsid w:val="00575C22"/>
    <w:rsid w:val="005841E7"/>
    <w:rsid w:val="00585D13"/>
    <w:rsid w:val="00586628"/>
    <w:rsid w:val="00587ACA"/>
    <w:rsid w:val="005901A1"/>
    <w:rsid w:val="0059153C"/>
    <w:rsid w:val="00591849"/>
    <w:rsid w:val="005964D2"/>
    <w:rsid w:val="005975A6"/>
    <w:rsid w:val="005A1418"/>
    <w:rsid w:val="005A7643"/>
    <w:rsid w:val="005B0FEE"/>
    <w:rsid w:val="005B11EC"/>
    <w:rsid w:val="005B1813"/>
    <w:rsid w:val="005B358E"/>
    <w:rsid w:val="005B4F88"/>
    <w:rsid w:val="005B5A16"/>
    <w:rsid w:val="005B69D2"/>
    <w:rsid w:val="005C0FCB"/>
    <w:rsid w:val="005C2405"/>
    <w:rsid w:val="005C4EC7"/>
    <w:rsid w:val="005C76D9"/>
    <w:rsid w:val="005D44AD"/>
    <w:rsid w:val="005D75E3"/>
    <w:rsid w:val="005D7A40"/>
    <w:rsid w:val="005E2004"/>
    <w:rsid w:val="005E2AA1"/>
    <w:rsid w:val="005E2D91"/>
    <w:rsid w:val="005E6022"/>
    <w:rsid w:val="005F1616"/>
    <w:rsid w:val="005F3DE4"/>
    <w:rsid w:val="006001B5"/>
    <w:rsid w:val="00600746"/>
    <w:rsid w:val="00602868"/>
    <w:rsid w:val="006041BC"/>
    <w:rsid w:val="00604D01"/>
    <w:rsid w:val="006064B3"/>
    <w:rsid w:val="00613137"/>
    <w:rsid w:val="00613F2B"/>
    <w:rsid w:val="00617667"/>
    <w:rsid w:val="00620D4D"/>
    <w:rsid w:val="006217B4"/>
    <w:rsid w:val="00621C38"/>
    <w:rsid w:val="00622562"/>
    <w:rsid w:val="00623973"/>
    <w:rsid w:val="00623CD1"/>
    <w:rsid w:val="00625FDA"/>
    <w:rsid w:val="00632C29"/>
    <w:rsid w:val="00632E22"/>
    <w:rsid w:val="0063344C"/>
    <w:rsid w:val="00636ACD"/>
    <w:rsid w:val="006374EC"/>
    <w:rsid w:val="00637897"/>
    <w:rsid w:val="00640C0A"/>
    <w:rsid w:val="00644235"/>
    <w:rsid w:val="006527C3"/>
    <w:rsid w:val="00653EAF"/>
    <w:rsid w:val="0065622F"/>
    <w:rsid w:val="006602B4"/>
    <w:rsid w:val="00660722"/>
    <w:rsid w:val="0066144A"/>
    <w:rsid w:val="00663289"/>
    <w:rsid w:val="00666D49"/>
    <w:rsid w:val="00670E52"/>
    <w:rsid w:val="00676E56"/>
    <w:rsid w:val="00677A38"/>
    <w:rsid w:val="00680112"/>
    <w:rsid w:val="00683027"/>
    <w:rsid w:val="00684676"/>
    <w:rsid w:val="00685F8C"/>
    <w:rsid w:val="00687F2B"/>
    <w:rsid w:val="006906D9"/>
    <w:rsid w:val="006910DE"/>
    <w:rsid w:val="00692B55"/>
    <w:rsid w:val="00692D53"/>
    <w:rsid w:val="00693821"/>
    <w:rsid w:val="006971A2"/>
    <w:rsid w:val="0069790C"/>
    <w:rsid w:val="00697C69"/>
    <w:rsid w:val="006A197F"/>
    <w:rsid w:val="006A1E84"/>
    <w:rsid w:val="006A76D5"/>
    <w:rsid w:val="006B0F22"/>
    <w:rsid w:val="006B2800"/>
    <w:rsid w:val="006B5108"/>
    <w:rsid w:val="006B67EC"/>
    <w:rsid w:val="006B68EF"/>
    <w:rsid w:val="006B7CB9"/>
    <w:rsid w:val="006C0177"/>
    <w:rsid w:val="006C363F"/>
    <w:rsid w:val="006C5359"/>
    <w:rsid w:val="006C5452"/>
    <w:rsid w:val="006C6D18"/>
    <w:rsid w:val="006D0073"/>
    <w:rsid w:val="006D2514"/>
    <w:rsid w:val="006D2E41"/>
    <w:rsid w:val="006D5F9A"/>
    <w:rsid w:val="006D76F3"/>
    <w:rsid w:val="006D7C26"/>
    <w:rsid w:val="006D7F94"/>
    <w:rsid w:val="006E2A09"/>
    <w:rsid w:val="006E4BEB"/>
    <w:rsid w:val="006E535B"/>
    <w:rsid w:val="006E6C5E"/>
    <w:rsid w:val="006E7B7F"/>
    <w:rsid w:val="006F0338"/>
    <w:rsid w:val="006F1C5B"/>
    <w:rsid w:val="006F283E"/>
    <w:rsid w:val="006F420E"/>
    <w:rsid w:val="006F5D10"/>
    <w:rsid w:val="006F6148"/>
    <w:rsid w:val="006F6DAD"/>
    <w:rsid w:val="00700C65"/>
    <w:rsid w:val="00700C8B"/>
    <w:rsid w:val="00701C37"/>
    <w:rsid w:val="00702E56"/>
    <w:rsid w:val="00704DEF"/>
    <w:rsid w:val="00705149"/>
    <w:rsid w:val="007053D6"/>
    <w:rsid w:val="00712516"/>
    <w:rsid w:val="00716065"/>
    <w:rsid w:val="00717E37"/>
    <w:rsid w:val="00721063"/>
    <w:rsid w:val="00722B4E"/>
    <w:rsid w:val="00722CCE"/>
    <w:rsid w:val="00726382"/>
    <w:rsid w:val="00726C11"/>
    <w:rsid w:val="0073170F"/>
    <w:rsid w:val="00733CA5"/>
    <w:rsid w:val="0073508F"/>
    <w:rsid w:val="0073549B"/>
    <w:rsid w:val="00736FD0"/>
    <w:rsid w:val="007404F5"/>
    <w:rsid w:val="007410B9"/>
    <w:rsid w:val="007452A1"/>
    <w:rsid w:val="007461BA"/>
    <w:rsid w:val="00753357"/>
    <w:rsid w:val="007556D1"/>
    <w:rsid w:val="007566C6"/>
    <w:rsid w:val="00756913"/>
    <w:rsid w:val="00757AD6"/>
    <w:rsid w:val="00763DC8"/>
    <w:rsid w:val="0077010F"/>
    <w:rsid w:val="007729EB"/>
    <w:rsid w:val="00772C42"/>
    <w:rsid w:val="00772D8F"/>
    <w:rsid w:val="007730F8"/>
    <w:rsid w:val="00773386"/>
    <w:rsid w:val="00773C77"/>
    <w:rsid w:val="00774107"/>
    <w:rsid w:val="00774CE2"/>
    <w:rsid w:val="00776819"/>
    <w:rsid w:val="007830B9"/>
    <w:rsid w:val="00783D9B"/>
    <w:rsid w:val="00784A0F"/>
    <w:rsid w:val="00785A83"/>
    <w:rsid w:val="00790E01"/>
    <w:rsid w:val="00791BA7"/>
    <w:rsid w:val="007944A3"/>
    <w:rsid w:val="007A1B88"/>
    <w:rsid w:val="007A32E9"/>
    <w:rsid w:val="007A406A"/>
    <w:rsid w:val="007A4677"/>
    <w:rsid w:val="007A5065"/>
    <w:rsid w:val="007A50E6"/>
    <w:rsid w:val="007B192A"/>
    <w:rsid w:val="007B23AB"/>
    <w:rsid w:val="007B585D"/>
    <w:rsid w:val="007C2C02"/>
    <w:rsid w:val="007C3326"/>
    <w:rsid w:val="007C6862"/>
    <w:rsid w:val="007C74B2"/>
    <w:rsid w:val="007D2175"/>
    <w:rsid w:val="007D3CBA"/>
    <w:rsid w:val="007D542E"/>
    <w:rsid w:val="007D6A4F"/>
    <w:rsid w:val="007E0561"/>
    <w:rsid w:val="007E448A"/>
    <w:rsid w:val="007E5D70"/>
    <w:rsid w:val="007E5E50"/>
    <w:rsid w:val="007E7C33"/>
    <w:rsid w:val="007F21F2"/>
    <w:rsid w:val="007F4B2C"/>
    <w:rsid w:val="007F6BC8"/>
    <w:rsid w:val="008015AD"/>
    <w:rsid w:val="00801DA5"/>
    <w:rsid w:val="008025F1"/>
    <w:rsid w:val="00805E4D"/>
    <w:rsid w:val="00811717"/>
    <w:rsid w:val="00811C68"/>
    <w:rsid w:val="00812766"/>
    <w:rsid w:val="00814626"/>
    <w:rsid w:val="0081463A"/>
    <w:rsid w:val="00821D98"/>
    <w:rsid w:val="00822627"/>
    <w:rsid w:val="00825FF2"/>
    <w:rsid w:val="00827995"/>
    <w:rsid w:val="0083153F"/>
    <w:rsid w:val="00831C87"/>
    <w:rsid w:val="00833741"/>
    <w:rsid w:val="008377B2"/>
    <w:rsid w:val="00837968"/>
    <w:rsid w:val="00843D1E"/>
    <w:rsid w:val="00847BBD"/>
    <w:rsid w:val="00850D40"/>
    <w:rsid w:val="00851055"/>
    <w:rsid w:val="0085479D"/>
    <w:rsid w:val="00854D6D"/>
    <w:rsid w:val="00861219"/>
    <w:rsid w:val="008708B9"/>
    <w:rsid w:val="00872403"/>
    <w:rsid w:val="00873A00"/>
    <w:rsid w:val="00877A92"/>
    <w:rsid w:val="0088188F"/>
    <w:rsid w:val="00882B48"/>
    <w:rsid w:val="0088460D"/>
    <w:rsid w:val="00886817"/>
    <w:rsid w:val="008868D5"/>
    <w:rsid w:val="00886D72"/>
    <w:rsid w:val="00886F9B"/>
    <w:rsid w:val="008912B7"/>
    <w:rsid w:val="00891E61"/>
    <w:rsid w:val="0089332A"/>
    <w:rsid w:val="00895383"/>
    <w:rsid w:val="008953E4"/>
    <w:rsid w:val="0089548F"/>
    <w:rsid w:val="00896FB3"/>
    <w:rsid w:val="008A1B12"/>
    <w:rsid w:val="008A4CAB"/>
    <w:rsid w:val="008A5CDD"/>
    <w:rsid w:val="008B2066"/>
    <w:rsid w:val="008B293C"/>
    <w:rsid w:val="008B3331"/>
    <w:rsid w:val="008B6A6C"/>
    <w:rsid w:val="008B78E2"/>
    <w:rsid w:val="008C1590"/>
    <w:rsid w:val="008C1EDA"/>
    <w:rsid w:val="008C3BC5"/>
    <w:rsid w:val="008C643D"/>
    <w:rsid w:val="008C74CD"/>
    <w:rsid w:val="008C7846"/>
    <w:rsid w:val="008D2C42"/>
    <w:rsid w:val="008D3576"/>
    <w:rsid w:val="008D3B9A"/>
    <w:rsid w:val="008D4418"/>
    <w:rsid w:val="008D69CA"/>
    <w:rsid w:val="008E21A3"/>
    <w:rsid w:val="008E2DEF"/>
    <w:rsid w:val="008E35D9"/>
    <w:rsid w:val="008E3B0D"/>
    <w:rsid w:val="008E6FAD"/>
    <w:rsid w:val="008F0F18"/>
    <w:rsid w:val="008F2B44"/>
    <w:rsid w:val="008F34F3"/>
    <w:rsid w:val="008F71D3"/>
    <w:rsid w:val="00900AB2"/>
    <w:rsid w:val="00904B14"/>
    <w:rsid w:val="00905A0C"/>
    <w:rsid w:val="009064F7"/>
    <w:rsid w:val="009077B0"/>
    <w:rsid w:val="009137DD"/>
    <w:rsid w:val="00914BDE"/>
    <w:rsid w:val="009157C2"/>
    <w:rsid w:val="00922738"/>
    <w:rsid w:val="00927D3B"/>
    <w:rsid w:val="009301D9"/>
    <w:rsid w:val="009309B1"/>
    <w:rsid w:val="00930DE2"/>
    <w:rsid w:val="00931EA1"/>
    <w:rsid w:val="009322F5"/>
    <w:rsid w:val="0093414B"/>
    <w:rsid w:val="009354B4"/>
    <w:rsid w:val="009360C2"/>
    <w:rsid w:val="00936DD5"/>
    <w:rsid w:val="009413BD"/>
    <w:rsid w:val="00941DA4"/>
    <w:rsid w:val="00943D94"/>
    <w:rsid w:val="00944E89"/>
    <w:rsid w:val="009464F0"/>
    <w:rsid w:val="009474B0"/>
    <w:rsid w:val="0095242A"/>
    <w:rsid w:val="00952BEE"/>
    <w:rsid w:val="0095376D"/>
    <w:rsid w:val="009547BA"/>
    <w:rsid w:val="00956B76"/>
    <w:rsid w:val="00962043"/>
    <w:rsid w:val="009671CC"/>
    <w:rsid w:val="0097253D"/>
    <w:rsid w:val="0097492F"/>
    <w:rsid w:val="00977617"/>
    <w:rsid w:val="00980C8C"/>
    <w:rsid w:val="009844D3"/>
    <w:rsid w:val="009846EF"/>
    <w:rsid w:val="00985B2B"/>
    <w:rsid w:val="00987D48"/>
    <w:rsid w:val="009908B1"/>
    <w:rsid w:val="00995796"/>
    <w:rsid w:val="009970BE"/>
    <w:rsid w:val="009A1EE5"/>
    <w:rsid w:val="009A2826"/>
    <w:rsid w:val="009A2FFE"/>
    <w:rsid w:val="009A370A"/>
    <w:rsid w:val="009A65E4"/>
    <w:rsid w:val="009B0AE3"/>
    <w:rsid w:val="009B3D36"/>
    <w:rsid w:val="009D1B12"/>
    <w:rsid w:val="009D2656"/>
    <w:rsid w:val="009D38DE"/>
    <w:rsid w:val="009D4543"/>
    <w:rsid w:val="009D5D24"/>
    <w:rsid w:val="009D645B"/>
    <w:rsid w:val="009D6933"/>
    <w:rsid w:val="009E039C"/>
    <w:rsid w:val="009E1BEA"/>
    <w:rsid w:val="009E2F02"/>
    <w:rsid w:val="009F4029"/>
    <w:rsid w:val="009F4080"/>
    <w:rsid w:val="009F42E4"/>
    <w:rsid w:val="009F6295"/>
    <w:rsid w:val="009F632A"/>
    <w:rsid w:val="009F7035"/>
    <w:rsid w:val="009F757F"/>
    <w:rsid w:val="00A01574"/>
    <w:rsid w:val="00A03A20"/>
    <w:rsid w:val="00A10041"/>
    <w:rsid w:val="00A10788"/>
    <w:rsid w:val="00A15897"/>
    <w:rsid w:val="00A16434"/>
    <w:rsid w:val="00A1739C"/>
    <w:rsid w:val="00A17759"/>
    <w:rsid w:val="00A178EF"/>
    <w:rsid w:val="00A22EB4"/>
    <w:rsid w:val="00A2629B"/>
    <w:rsid w:val="00A30E39"/>
    <w:rsid w:val="00A311DB"/>
    <w:rsid w:val="00A34D97"/>
    <w:rsid w:val="00A358A7"/>
    <w:rsid w:val="00A36A3F"/>
    <w:rsid w:val="00A376CF"/>
    <w:rsid w:val="00A404DE"/>
    <w:rsid w:val="00A406A1"/>
    <w:rsid w:val="00A40980"/>
    <w:rsid w:val="00A4149D"/>
    <w:rsid w:val="00A417E7"/>
    <w:rsid w:val="00A41B2A"/>
    <w:rsid w:val="00A434B2"/>
    <w:rsid w:val="00A441FC"/>
    <w:rsid w:val="00A443F3"/>
    <w:rsid w:val="00A45255"/>
    <w:rsid w:val="00A46F4C"/>
    <w:rsid w:val="00A56DB7"/>
    <w:rsid w:val="00A57339"/>
    <w:rsid w:val="00A57DB1"/>
    <w:rsid w:val="00A63B5C"/>
    <w:rsid w:val="00A65BB7"/>
    <w:rsid w:val="00A66FCB"/>
    <w:rsid w:val="00A67FDE"/>
    <w:rsid w:val="00A7045E"/>
    <w:rsid w:val="00A709C0"/>
    <w:rsid w:val="00A71140"/>
    <w:rsid w:val="00A7114C"/>
    <w:rsid w:val="00A73C88"/>
    <w:rsid w:val="00A80331"/>
    <w:rsid w:val="00A8197F"/>
    <w:rsid w:val="00A819A7"/>
    <w:rsid w:val="00A82760"/>
    <w:rsid w:val="00A82871"/>
    <w:rsid w:val="00A8605E"/>
    <w:rsid w:val="00A86278"/>
    <w:rsid w:val="00A86403"/>
    <w:rsid w:val="00A87843"/>
    <w:rsid w:val="00A90C33"/>
    <w:rsid w:val="00A925E9"/>
    <w:rsid w:val="00A932EA"/>
    <w:rsid w:val="00A94A2F"/>
    <w:rsid w:val="00A95E4B"/>
    <w:rsid w:val="00AA1141"/>
    <w:rsid w:val="00AA12CF"/>
    <w:rsid w:val="00AA2C7C"/>
    <w:rsid w:val="00AA2F93"/>
    <w:rsid w:val="00AA3F2F"/>
    <w:rsid w:val="00AA4467"/>
    <w:rsid w:val="00AA5351"/>
    <w:rsid w:val="00AA705B"/>
    <w:rsid w:val="00AB076A"/>
    <w:rsid w:val="00AB15BB"/>
    <w:rsid w:val="00AB7588"/>
    <w:rsid w:val="00AC3BD6"/>
    <w:rsid w:val="00AC5D40"/>
    <w:rsid w:val="00AC60F7"/>
    <w:rsid w:val="00AD1D1A"/>
    <w:rsid w:val="00AD7293"/>
    <w:rsid w:val="00AE0F9A"/>
    <w:rsid w:val="00AE33C9"/>
    <w:rsid w:val="00AE5956"/>
    <w:rsid w:val="00AE6281"/>
    <w:rsid w:val="00AE6609"/>
    <w:rsid w:val="00AF40DC"/>
    <w:rsid w:val="00B02EDA"/>
    <w:rsid w:val="00B02EDB"/>
    <w:rsid w:val="00B04E27"/>
    <w:rsid w:val="00B05B4D"/>
    <w:rsid w:val="00B06707"/>
    <w:rsid w:val="00B11038"/>
    <w:rsid w:val="00B1256F"/>
    <w:rsid w:val="00B13225"/>
    <w:rsid w:val="00B15235"/>
    <w:rsid w:val="00B15524"/>
    <w:rsid w:val="00B15B5E"/>
    <w:rsid w:val="00B15BAC"/>
    <w:rsid w:val="00B20450"/>
    <w:rsid w:val="00B20B6C"/>
    <w:rsid w:val="00B30E46"/>
    <w:rsid w:val="00B318D5"/>
    <w:rsid w:val="00B3299F"/>
    <w:rsid w:val="00B348CE"/>
    <w:rsid w:val="00B357F6"/>
    <w:rsid w:val="00B400F1"/>
    <w:rsid w:val="00B41947"/>
    <w:rsid w:val="00B444E0"/>
    <w:rsid w:val="00B44BBC"/>
    <w:rsid w:val="00B46373"/>
    <w:rsid w:val="00B46520"/>
    <w:rsid w:val="00B472C6"/>
    <w:rsid w:val="00B476F1"/>
    <w:rsid w:val="00B5013D"/>
    <w:rsid w:val="00B52DA2"/>
    <w:rsid w:val="00B53A8B"/>
    <w:rsid w:val="00B53BD8"/>
    <w:rsid w:val="00B57258"/>
    <w:rsid w:val="00B604B5"/>
    <w:rsid w:val="00B634D2"/>
    <w:rsid w:val="00B66E7B"/>
    <w:rsid w:val="00B66F67"/>
    <w:rsid w:val="00B70F9C"/>
    <w:rsid w:val="00B72016"/>
    <w:rsid w:val="00B72A36"/>
    <w:rsid w:val="00B7523C"/>
    <w:rsid w:val="00B75896"/>
    <w:rsid w:val="00B77095"/>
    <w:rsid w:val="00B82BCD"/>
    <w:rsid w:val="00B847C9"/>
    <w:rsid w:val="00B85C8B"/>
    <w:rsid w:val="00B86F31"/>
    <w:rsid w:val="00B91CE0"/>
    <w:rsid w:val="00B92689"/>
    <w:rsid w:val="00B92D34"/>
    <w:rsid w:val="00B945B6"/>
    <w:rsid w:val="00B95141"/>
    <w:rsid w:val="00B95558"/>
    <w:rsid w:val="00B962C6"/>
    <w:rsid w:val="00BA338F"/>
    <w:rsid w:val="00BA3D97"/>
    <w:rsid w:val="00BA762E"/>
    <w:rsid w:val="00BB1428"/>
    <w:rsid w:val="00BB3717"/>
    <w:rsid w:val="00BB47DF"/>
    <w:rsid w:val="00BB6576"/>
    <w:rsid w:val="00BC28E0"/>
    <w:rsid w:val="00BC2A54"/>
    <w:rsid w:val="00BC2BC1"/>
    <w:rsid w:val="00BC2DCA"/>
    <w:rsid w:val="00BC35A6"/>
    <w:rsid w:val="00BC3F9A"/>
    <w:rsid w:val="00BC5971"/>
    <w:rsid w:val="00BC6D2F"/>
    <w:rsid w:val="00BD0376"/>
    <w:rsid w:val="00BD1970"/>
    <w:rsid w:val="00BD1A98"/>
    <w:rsid w:val="00BD692E"/>
    <w:rsid w:val="00BE158B"/>
    <w:rsid w:val="00BE2F7A"/>
    <w:rsid w:val="00BE3D6C"/>
    <w:rsid w:val="00BE4577"/>
    <w:rsid w:val="00BE7505"/>
    <w:rsid w:val="00BF0761"/>
    <w:rsid w:val="00BF1139"/>
    <w:rsid w:val="00BF2647"/>
    <w:rsid w:val="00BF2C05"/>
    <w:rsid w:val="00BF301A"/>
    <w:rsid w:val="00BF73D6"/>
    <w:rsid w:val="00C018A4"/>
    <w:rsid w:val="00C04055"/>
    <w:rsid w:val="00C04503"/>
    <w:rsid w:val="00C062AE"/>
    <w:rsid w:val="00C075DA"/>
    <w:rsid w:val="00C11227"/>
    <w:rsid w:val="00C126DE"/>
    <w:rsid w:val="00C1347C"/>
    <w:rsid w:val="00C1736B"/>
    <w:rsid w:val="00C17656"/>
    <w:rsid w:val="00C20917"/>
    <w:rsid w:val="00C24560"/>
    <w:rsid w:val="00C24A86"/>
    <w:rsid w:val="00C26EA4"/>
    <w:rsid w:val="00C274B7"/>
    <w:rsid w:val="00C309FC"/>
    <w:rsid w:val="00C31B5C"/>
    <w:rsid w:val="00C321B0"/>
    <w:rsid w:val="00C33E0D"/>
    <w:rsid w:val="00C3612D"/>
    <w:rsid w:val="00C364B2"/>
    <w:rsid w:val="00C36E93"/>
    <w:rsid w:val="00C405FC"/>
    <w:rsid w:val="00C41286"/>
    <w:rsid w:val="00C4610D"/>
    <w:rsid w:val="00C50101"/>
    <w:rsid w:val="00C52466"/>
    <w:rsid w:val="00C55585"/>
    <w:rsid w:val="00C57AE2"/>
    <w:rsid w:val="00C62322"/>
    <w:rsid w:val="00C62C94"/>
    <w:rsid w:val="00C64A61"/>
    <w:rsid w:val="00C664F1"/>
    <w:rsid w:val="00C66FA0"/>
    <w:rsid w:val="00C711E5"/>
    <w:rsid w:val="00C76474"/>
    <w:rsid w:val="00C76FAC"/>
    <w:rsid w:val="00C77D04"/>
    <w:rsid w:val="00C834ED"/>
    <w:rsid w:val="00C85378"/>
    <w:rsid w:val="00C90906"/>
    <w:rsid w:val="00C9206F"/>
    <w:rsid w:val="00C94609"/>
    <w:rsid w:val="00C9514C"/>
    <w:rsid w:val="00C976A4"/>
    <w:rsid w:val="00CA3954"/>
    <w:rsid w:val="00CA3F07"/>
    <w:rsid w:val="00CA4797"/>
    <w:rsid w:val="00CA4D62"/>
    <w:rsid w:val="00CA5E65"/>
    <w:rsid w:val="00CB1AA7"/>
    <w:rsid w:val="00CB2DCB"/>
    <w:rsid w:val="00CB61F6"/>
    <w:rsid w:val="00CC1C2E"/>
    <w:rsid w:val="00CC1FD9"/>
    <w:rsid w:val="00CC2816"/>
    <w:rsid w:val="00CC697E"/>
    <w:rsid w:val="00CD059B"/>
    <w:rsid w:val="00CD1FF8"/>
    <w:rsid w:val="00CD2AAE"/>
    <w:rsid w:val="00CD4779"/>
    <w:rsid w:val="00CD6AAC"/>
    <w:rsid w:val="00CD7882"/>
    <w:rsid w:val="00CD7BFB"/>
    <w:rsid w:val="00CE0DAD"/>
    <w:rsid w:val="00CE2354"/>
    <w:rsid w:val="00CE2B13"/>
    <w:rsid w:val="00CE358D"/>
    <w:rsid w:val="00CE5442"/>
    <w:rsid w:val="00CE6A30"/>
    <w:rsid w:val="00CE789F"/>
    <w:rsid w:val="00CF0F41"/>
    <w:rsid w:val="00CF39BE"/>
    <w:rsid w:val="00CF551C"/>
    <w:rsid w:val="00CF61C7"/>
    <w:rsid w:val="00CF68F5"/>
    <w:rsid w:val="00D0009D"/>
    <w:rsid w:val="00D00324"/>
    <w:rsid w:val="00D02420"/>
    <w:rsid w:val="00D02BF9"/>
    <w:rsid w:val="00D033BE"/>
    <w:rsid w:val="00D05095"/>
    <w:rsid w:val="00D06FC2"/>
    <w:rsid w:val="00D07D88"/>
    <w:rsid w:val="00D107A7"/>
    <w:rsid w:val="00D119EE"/>
    <w:rsid w:val="00D133B7"/>
    <w:rsid w:val="00D1396E"/>
    <w:rsid w:val="00D145B6"/>
    <w:rsid w:val="00D209FB"/>
    <w:rsid w:val="00D265F1"/>
    <w:rsid w:val="00D27560"/>
    <w:rsid w:val="00D27F83"/>
    <w:rsid w:val="00D33082"/>
    <w:rsid w:val="00D37158"/>
    <w:rsid w:val="00D40327"/>
    <w:rsid w:val="00D40A15"/>
    <w:rsid w:val="00D4216E"/>
    <w:rsid w:val="00D4327D"/>
    <w:rsid w:val="00D4405F"/>
    <w:rsid w:val="00D441C0"/>
    <w:rsid w:val="00D46D69"/>
    <w:rsid w:val="00D47A46"/>
    <w:rsid w:val="00D5320F"/>
    <w:rsid w:val="00D5388F"/>
    <w:rsid w:val="00D55727"/>
    <w:rsid w:val="00D569C6"/>
    <w:rsid w:val="00D62CA0"/>
    <w:rsid w:val="00D632C3"/>
    <w:rsid w:val="00D63F5D"/>
    <w:rsid w:val="00D6701B"/>
    <w:rsid w:val="00D671BE"/>
    <w:rsid w:val="00D75427"/>
    <w:rsid w:val="00D75F24"/>
    <w:rsid w:val="00D7773E"/>
    <w:rsid w:val="00D777AC"/>
    <w:rsid w:val="00D77EA2"/>
    <w:rsid w:val="00D8208D"/>
    <w:rsid w:val="00D82DF6"/>
    <w:rsid w:val="00D84405"/>
    <w:rsid w:val="00D85999"/>
    <w:rsid w:val="00D865D8"/>
    <w:rsid w:val="00D87BCD"/>
    <w:rsid w:val="00D90EF4"/>
    <w:rsid w:val="00D90FDD"/>
    <w:rsid w:val="00D918ED"/>
    <w:rsid w:val="00D91964"/>
    <w:rsid w:val="00D91F71"/>
    <w:rsid w:val="00D9347E"/>
    <w:rsid w:val="00D93828"/>
    <w:rsid w:val="00D94187"/>
    <w:rsid w:val="00D957EB"/>
    <w:rsid w:val="00D963F3"/>
    <w:rsid w:val="00DA0306"/>
    <w:rsid w:val="00DA2E9B"/>
    <w:rsid w:val="00DA37B6"/>
    <w:rsid w:val="00DA73CE"/>
    <w:rsid w:val="00DA79AD"/>
    <w:rsid w:val="00DB2D01"/>
    <w:rsid w:val="00DB5483"/>
    <w:rsid w:val="00DB57CB"/>
    <w:rsid w:val="00DB66C2"/>
    <w:rsid w:val="00DB6A6F"/>
    <w:rsid w:val="00DC6D19"/>
    <w:rsid w:val="00DD2BFF"/>
    <w:rsid w:val="00DD30AE"/>
    <w:rsid w:val="00DD559E"/>
    <w:rsid w:val="00DD7340"/>
    <w:rsid w:val="00DE125D"/>
    <w:rsid w:val="00DE3532"/>
    <w:rsid w:val="00DE5149"/>
    <w:rsid w:val="00DF0952"/>
    <w:rsid w:val="00DF176F"/>
    <w:rsid w:val="00DF2A64"/>
    <w:rsid w:val="00DF4F0F"/>
    <w:rsid w:val="00DF5E9F"/>
    <w:rsid w:val="00DF667F"/>
    <w:rsid w:val="00E003B1"/>
    <w:rsid w:val="00E00601"/>
    <w:rsid w:val="00E03CCB"/>
    <w:rsid w:val="00E04A07"/>
    <w:rsid w:val="00E07938"/>
    <w:rsid w:val="00E126D3"/>
    <w:rsid w:val="00E13A51"/>
    <w:rsid w:val="00E14DEF"/>
    <w:rsid w:val="00E151DD"/>
    <w:rsid w:val="00E157FE"/>
    <w:rsid w:val="00E16771"/>
    <w:rsid w:val="00E21ECA"/>
    <w:rsid w:val="00E22306"/>
    <w:rsid w:val="00E26E3C"/>
    <w:rsid w:val="00E31455"/>
    <w:rsid w:val="00E3221E"/>
    <w:rsid w:val="00E32337"/>
    <w:rsid w:val="00E32C11"/>
    <w:rsid w:val="00E3561F"/>
    <w:rsid w:val="00E3712D"/>
    <w:rsid w:val="00E37140"/>
    <w:rsid w:val="00E428BC"/>
    <w:rsid w:val="00E42CA9"/>
    <w:rsid w:val="00E43221"/>
    <w:rsid w:val="00E447DD"/>
    <w:rsid w:val="00E44EA5"/>
    <w:rsid w:val="00E456CD"/>
    <w:rsid w:val="00E45CC6"/>
    <w:rsid w:val="00E473B6"/>
    <w:rsid w:val="00E52925"/>
    <w:rsid w:val="00E54ED5"/>
    <w:rsid w:val="00E56ED0"/>
    <w:rsid w:val="00E5763D"/>
    <w:rsid w:val="00E604E7"/>
    <w:rsid w:val="00E63860"/>
    <w:rsid w:val="00E64226"/>
    <w:rsid w:val="00E65703"/>
    <w:rsid w:val="00E66409"/>
    <w:rsid w:val="00E671A7"/>
    <w:rsid w:val="00E677C4"/>
    <w:rsid w:val="00E71FA0"/>
    <w:rsid w:val="00E7345D"/>
    <w:rsid w:val="00E73B75"/>
    <w:rsid w:val="00E73BD7"/>
    <w:rsid w:val="00E74F82"/>
    <w:rsid w:val="00E77058"/>
    <w:rsid w:val="00E7745E"/>
    <w:rsid w:val="00E80854"/>
    <w:rsid w:val="00E809DB"/>
    <w:rsid w:val="00E818D0"/>
    <w:rsid w:val="00E870E3"/>
    <w:rsid w:val="00E87495"/>
    <w:rsid w:val="00E943B2"/>
    <w:rsid w:val="00E95B9E"/>
    <w:rsid w:val="00E9660A"/>
    <w:rsid w:val="00EA0589"/>
    <w:rsid w:val="00EA0E6C"/>
    <w:rsid w:val="00EA3D1E"/>
    <w:rsid w:val="00EA45DD"/>
    <w:rsid w:val="00EA4E1B"/>
    <w:rsid w:val="00EA549B"/>
    <w:rsid w:val="00EA67E1"/>
    <w:rsid w:val="00EB0385"/>
    <w:rsid w:val="00EB16CB"/>
    <w:rsid w:val="00EB3E66"/>
    <w:rsid w:val="00EB4EEB"/>
    <w:rsid w:val="00EB595F"/>
    <w:rsid w:val="00EB7933"/>
    <w:rsid w:val="00EC0060"/>
    <w:rsid w:val="00EC0DCA"/>
    <w:rsid w:val="00EC14D0"/>
    <w:rsid w:val="00EC70DF"/>
    <w:rsid w:val="00EC7BAD"/>
    <w:rsid w:val="00ED4C21"/>
    <w:rsid w:val="00ED5AC4"/>
    <w:rsid w:val="00EE1717"/>
    <w:rsid w:val="00EE3E10"/>
    <w:rsid w:val="00EE421C"/>
    <w:rsid w:val="00EE5649"/>
    <w:rsid w:val="00EE7B53"/>
    <w:rsid w:val="00EF2E3B"/>
    <w:rsid w:val="00EF308D"/>
    <w:rsid w:val="00EF4035"/>
    <w:rsid w:val="00EF6058"/>
    <w:rsid w:val="00F013BB"/>
    <w:rsid w:val="00F0190E"/>
    <w:rsid w:val="00F01934"/>
    <w:rsid w:val="00F035B8"/>
    <w:rsid w:val="00F03F30"/>
    <w:rsid w:val="00F054A0"/>
    <w:rsid w:val="00F06F7E"/>
    <w:rsid w:val="00F14D38"/>
    <w:rsid w:val="00F15610"/>
    <w:rsid w:val="00F17A49"/>
    <w:rsid w:val="00F2043B"/>
    <w:rsid w:val="00F24E85"/>
    <w:rsid w:val="00F2622F"/>
    <w:rsid w:val="00F27905"/>
    <w:rsid w:val="00F3059B"/>
    <w:rsid w:val="00F31BC2"/>
    <w:rsid w:val="00F33063"/>
    <w:rsid w:val="00F33307"/>
    <w:rsid w:val="00F338FD"/>
    <w:rsid w:val="00F34B37"/>
    <w:rsid w:val="00F34D39"/>
    <w:rsid w:val="00F41F73"/>
    <w:rsid w:val="00F436F9"/>
    <w:rsid w:val="00F470A2"/>
    <w:rsid w:val="00F47EA7"/>
    <w:rsid w:val="00F5001E"/>
    <w:rsid w:val="00F500C1"/>
    <w:rsid w:val="00F54635"/>
    <w:rsid w:val="00F5557B"/>
    <w:rsid w:val="00F56840"/>
    <w:rsid w:val="00F61760"/>
    <w:rsid w:val="00F6228E"/>
    <w:rsid w:val="00F645CD"/>
    <w:rsid w:val="00F6626F"/>
    <w:rsid w:val="00F71BC0"/>
    <w:rsid w:val="00F73AF3"/>
    <w:rsid w:val="00F75ADE"/>
    <w:rsid w:val="00F75E30"/>
    <w:rsid w:val="00F80806"/>
    <w:rsid w:val="00F80D95"/>
    <w:rsid w:val="00F8160C"/>
    <w:rsid w:val="00F9159D"/>
    <w:rsid w:val="00F927C7"/>
    <w:rsid w:val="00F96BA5"/>
    <w:rsid w:val="00FA0F97"/>
    <w:rsid w:val="00FA7A28"/>
    <w:rsid w:val="00FB0F17"/>
    <w:rsid w:val="00FB1E89"/>
    <w:rsid w:val="00FB430A"/>
    <w:rsid w:val="00FB4466"/>
    <w:rsid w:val="00FC116E"/>
    <w:rsid w:val="00FC1729"/>
    <w:rsid w:val="00FC234C"/>
    <w:rsid w:val="00FC2991"/>
    <w:rsid w:val="00FC47E3"/>
    <w:rsid w:val="00FC59DC"/>
    <w:rsid w:val="00FC67B4"/>
    <w:rsid w:val="00FC6E1C"/>
    <w:rsid w:val="00FD3448"/>
    <w:rsid w:val="00FD3F87"/>
    <w:rsid w:val="00FD4617"/>
    <w:rsid w:val="00FD58E2"/>
    <w:rsid w:val="00FE24BE"/>
    <w:rsid w:val="00FE3463"/>
    <w:rsid w:val="00FF028E"/>
    <w:rsid w:val="00FF09AF"/>
    <w:rsid w:val="00FF0B04"/>
    <w:rsid w:val="00FF19A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40FFCD"/>
  <w14:defaultImageDpi w14:val="96"/>
  <w15:docId w15:val="{D2AB1286-86C4-41D7-BBC4-9726A7BF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8E2"/>
    <w:rPr>
      <w:sz w:val="24"/>
      <w:szCs w:val="24"/>
      <w:lang w:val="en-US" w:eastAsia="en-US"/>
    </w:rPr>
  </w:style>
  <w:style w:type="paragraph" w:styleId="Heading1">
    <w:name w:val="heading 1"/>
    <w:basedOn w:val="Normal"/>
    <w:next w:val="Normal"/>
    <w:link w:val="Heading1Char"/>
    <w:uiPriority w:val="99"/>
    <w:qFormat/>
    <w:rsid w:val="006910DE"/>
    <w:pPr>
      <w:keepNext/>
      <w:jc w:val="both"/>
      <w:outlineLvl w:val="0"/>
    </w:pPr>
    <w:rPr>
      <w:b/>
      <w:bCs/>
    </w:rPr>
  </w:style>
  <w:style w:type="paragraph" w:styleId="Heading2">
    <w:name w:val="heading 2"/>
    <w:basedOn w:val="Normal"/>
    <w:next w:val="Normal"/>
    <w:link w:val="Heading2Char"/>
    <w:uiPriority w:val="9"/>
    <w:semiHidden/>
    <w:unhideWhenUsed/>
    <w:qFormat/>
    <w:rsid w:val="00F6626F"/>
    <w:pPr>
      <w:keepNext/>
      <w:keepLines/>
      <w:spacing w:before="40"/>
      <w:outlineLvl w:val="1"/>
    </w:pPr>
    <w:rPr>
      <w:rFonts w:ascii="Calibri Light"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libri Light" w:eastAsia="Times New Roman" w:hAnsi="Calibri Light" w:cs="Times New Roman"/>
      <w:b/>
      <w:bCs/>
      <w:kern w:val="32"/>
      <w:sz w:val="32"/>
      <w:szCs w:val="32"/>
    </w:rPr>
  </w:style>
  <w:style w:type="paragraph" w:styleId="FootnoteText">
    <w:name w:val="footnote text"/>
    <w:basedOn w:val="Normal"/>
    <w:link w:val="FootnoteTextChar"/>
    <w:uiPriority w:val="99"/>
    <w:semiHidden/>
    <w:rsid w:val="00712516"/>
    <w:pPr>
      <w:widowControl w:val="0"/>
      <w:spacing w:before="120" w:line="240" w:lineRule="exact"/>
      <w:ind w:firstLine="709"/>
      <w:jc w:val="lowKashida"/>
    </w:pPr>
    <w:rPr>
      <w:rFonts w:cs="Traditional Arabic"/>
      <w:sz w:val="20"/>
      <w:szCs w:val="32"/>
    </w:rPr>
  </w:style>
  <w:style w:type="character" w:customStyle="1" w:styleId="FootnoteTextChar">
    <w:name w:val="Footnote Text Char"/>
    <w:link w:val="FootnoteText"/>
    <w:uiPriority w:val="99"/>
    <w:semiHidden/>
    <w:locked/>
    <w:rPr>
      <w:rFonts w:cs="Times New Roman"/>
      <w:sz w:val="20"/>
      <w:szCs w:val="20"/>
    </w:rPr>
  </w:style>
  <w:style w:type="character" w:styleId="FootnoteReference">
    <w:name w:val="footnote reference"/>
    <w:uiPriority w:val="99"/>
    <w:semiHidden/>
    <w:rsid w:val="006910DE"/>
    <w:rPr>
      <w:rFonts w:cs="Times New Roman"/>
      <w:vertAlign w:val="superscript"/>
    </w:rPr>
  </w:style>
  <w:style w:type="paragraph" w:styleId="BodyTextIndent">
    <w:name w:val="Body Text Indent"/>
    <w:basedOn w:val="Normal"/>
    <w:link w:val="BodyTextIndentChar"/>
    <w:uiPriority w:val="99"/>
    <w:rsid w:val="006910DE"/>
    <w:pPr>
      <w:ind w:firstLine="720"/>
      <w:jc w:val="both"/>
    </w:pPr>
    <w:rPr>
      <w:rFonts w:ascii="Transliterasi" w:hAnsi="Transliterasi"/>
      <w:lang w:val="id-ID"/>
    </w:rPr>
  </w:style>
  <w:style w:type="character" w:customStyle="1" w:styleId="BodyTextIndentChar">
    <w:name w:val="Body Text Indent Char"/>
    <w:link w:val="BodyTextIndent"/>
    <w:uiPriority w:val="99"/>
    <w:semiHidden/>
    <w:locked/>
    <w:rPr>
      <w:rFonts w:cs="Times New Roman"/>
      <w:sz w:val="24"/>
      <w:szCs w:val="24"/>
    </w:rPr>
  </w:style>
  <w:style w:type="paragraph" w:styleId="Footer">
    <w:name w:val="footer"/>
    <w:basedOn w:val="Normal"/>
    <w:link w:val="FooterChar"/>
    <w:uiPriority w:val="99"/>
    <w:rsid w:val="009D4543"/>
    <w:pPr>
      <w:tabs>
        <w:tab w:val="center" w:pos="4320"/>
        <w:tab w:val="right" w:pos="8640"/>
      </w:tabs>
    </w:pPr>
  </w:style>
  <w:style w:type="character" w:customStyle="1" w:styleId="FooterChar">
    <w:name w:val="Footer Char"/>
    <w:link w:val="Footer"/>
    <w:uiPriority w:val="99"/>
    <w:locked/>
    <w:rPr>
      <w:rFonts w:cs="Times New Roman"/>
      <w:sz w:val="24"/>
      <w:szCs w:val="24"/>
    </w:rPr>
  </w:style>
  <w:style w:type="character" w:styleId="PageNumber">
    <w:name w:val="page number"/>
    <w:uiPriority w:val="99"/>
    <w:rsid w:val="009D4543"/>
    <w:rPr>
      <w:rFonts w:cs="Times New Roman"/>
    </w:rPr>
  </w:style>
  <w:style w:type="paragraph" w:styleId="Header">
    <w:name w:val="header"/>
    <w:basedOn w:val="Normal"/>
    <w:link w:val="HeaderChar"/>
    <w:uiPriority w:val="99"/>
    <w:rsid w:val="009D4543"/>
    <w:pPr>
      <w:tabs>
        <w:tab w:val="center" w:pos="4320"/>
        <w:tab w:val="right" w:pos="8640"/>
      </w:tabs>
    </w:pPr>
  </w:style>
  <w:style w:type="character" w:customStyle="1" w:styleId="HeaderChar">
    <w:name w:val="Header Char"/>
    <w:link w:val="Header"/>
    <w:uiPriority w:val="99"/>
    <w:semiHidden/>
    <w:locked/>
    <w:rPr>
      <w:rFonts w:cs="Times New Roman"/>
      <w:sz w:val="24"/>
      <w:szCs w:val="24"/>
    </w:rPr>
  </w:style>
  <w:style w:type="table" w:styleId="TableGrid">
    <w:name w:val="Table Grid"/>
    <w:basedOn w:val="TableNormal"/>
    <w:uiPriority w:val="59"/>
    <w:rsid w:val="005E2D9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6E6C5E"/>
    <w:pPr>
      <w:widowControl w:val="0"/>
      <w:spacing w:line="480" w:lineRule="exact"/>
      <w:ind w:firstLine="709"/>
      <w:jc w:val="center"/>
    </w:pPr>
    <w:rPr>
      <w:rFonts w:ascii="Transliterasi" w:cs="Traditional Arabic"/>
      <w:b/>
      <w:bCs/>
      <w:szCs w:val="40"/>
      <w:lang w:val="en-GB"/>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character" w:styleId="Hyperlink">
    <w:name w:val="Hyperlink"/>
    <w:uiPriority w:val="99"/>
    <w:unhideWhenUsed/>
    <w:rsid w:val="00DD30AE"/>
    <w:rPr>
      <w:color w:val="0563C1"/>
      <w:u w:val="single"/>
    </w:rPr>
  </w:style>
  <w:style w:type="character" w:customStyle="1" w:styleId="UnresolvedMention">
    <w:name w:val="Unresolved Mention"/>
    <w:uiPriority w:val="99"/>
    <w:semiHidden/>
    <w:unhideWhenUsed/>
    <w:rsid w:val="00C711E5"/>
    <w:rPr>
      <w:color w:val="808080"/>
      <w:shd w:val="clear" w:color="auto" w:fill="E6E6E6"/>
    </w:rPr>
  </w:style>
  <w:style w:type="character" w:customStyle="1" w:styleId="Heading2Char">
    <w:name w:val="Heading 2 Char"/>
    <w:link w:val="Heading2"/>
    <w:uiPriority w:val="9"/>
    <w:semiHidden/>
    <w:rsid w:val="00F6626F"/>
    <w:rPr>
      <w:rFonts w:ascii="Calibri Light" w:hAnsi="Calibri Light"/>
      <w:color w:val="2E74B5"/>
      <w:sz w:val="26"/>
      <w:szCs w:val="26"/>
      <w:lang w:val="en-US" w:eastAsia="en-US"/>
    </w:rPr>
  </w:style>
  <w:style w:type="paragraph" w:styleId="ListParagraph">
    <w:name w:val="List Paragraph"/>
    <w:aliases w:val="Body of text,List Paragraph1,Colorful List - Accent 11,kepala 1,Body of text1,List Paragraph11,Body of text2,List Paragraph12,Body of text3,List Paragraph13,Body of text+1,Body of text+2,Body of text+3,Col,KEPALA 3,Body of textCxSp,subba"/>
    <w:basedOn w:val="Normal"/>
    <w:link w:val="ListParagraphChar"/>
    <w:uiPriority w:val="34"/>
    <w:qFormat/>
    <w:rsid w:val="00CD4779"/>
    <w:pPr>
      <w:spacing w:after="200" w:line="276" w:lineRule="auto"/>
      <w:ind w:left="720"/>
      <w:contextualSpacing/>
    </w:pPr>
    <w:rPr>
      <w:rFonts w:ascii="Calibri" w:hAnsi="Calibri"/>
      <w:sz w:val="22"/>
      <w:szCs w:val="22"/>
      <w:lang w:val="x-none" w:eastAsia="x-none"/>
    </w:rPr>
  </w:style>
  <w:style w:type="character" w:customStyle="1" w:styleId="ListParagraphChar">
    <w:name w:val="List Paragraph Char"/>
    <w:aliases w:val="Body of text Char,List Paragraph1 Char,Colorful List - Accent 11 Char,kepala 1 Char,Body of text1 Char,List Paragraph11 Char,Body of text2 Char,List Paragraph12 Char,Body of text3 Char,List Paragraph13 Char,Body of text+1 Char"/>
    <w:link w:val="ListParagraph"/>
    <w:uiPriority w:val="34"/>
    <w:qFormat/>
    <w:locked/>
    <w:rsid w:val="00CD4779"/>
    <w:rPr>
      <w:rFonts w:ascii="Calibri" w:hAnsi="Calibri"/>
      <w:sz w:val="22"/>
      <w:szCs w:val="22"/>
      <w:lang w:val="x-none" w:eastAsia="x-none"/>
    </w:rPr>
  </w:style>
  <w:style w:type="paragraph" w:styleId="BalloonText">
    <w:name w:val="Balloon Text"/>
    <w:basedOn w:val="Normal"/>
    <w:link w:val="BalloonTextChar"/>
    <w:uiPriority w:val="99"/>
    <w:semiHidden/>
    <w:unhideWhenUsed/>
    <w:rsid w:val="00CD4779"/>
    <w:rPr>
      <w:rFonts w:ascii="Tahoma" w:hAnsi="Tahoma" w:cs="Tahoma"/>
      <w:sz w:val="16"/>
      <w:szCs w:val="16"/>
    </w:rPr>
  </w:style>
  <w:style w:type="character" w:customStyle="1" w:styleId="BalloonTextChar">
    <w:name w:val="Balloon Text Char"/>
    <w:link w:val="BalloonText"/>
    <w:uiPriority w:val="99"/>
    <w:semiHidden/>
    <w:rsid w:val="00CD4779"/>
    <w:rPr>
      <w:rFonts w:ascii="Tahoma" w:hAnsi="Tahoma" w:cs="Tahoma"/>
      <w:sz w:val="16"/>
      <w:szCs w:val="16"/>
    </w:rPr>
  </w:style>
  <w:style w:type="character" w:styleId="PlaceholderText">
    <w:name w:val="Placeholder Text"/>
    <w:basedOn w:val="DefaultParagraphFont"/>
    <w:uiPriority w:val="99"/>
    <w:semiHidden/>
    <w:rsid w:val="006B68EF"/>
    <w:rPr>
      <w:color w:val="808080"/>
    </w:rPr>
  </w:style>
  <w:style w:type="paragraph" w:styleId="NormalWeb">
    <w:name w:val="Normal (Web)"/>
    <w:basedOn w:val="Normal"/>
    <w:uiPriority w:val="99"/>
    <w:unhideWhenUsed/>
    <w:rsid w:val="00160D3B"/>
    <w:pPr>
      <w:spacing w:before="100" w:beforeAutospacing="1" w:after="100" w:afterAutospacing="1"/>
    </w:pPr>
  </w:style>
  <w:style w:type="table" w:styleId="LightShading">
    <w:name w:val="Light Shading"/>
    <w:basedOn w:val="TableNormal"/>
    <w:uiPriority w:val="60"/>
    <w:rsid w:val="00160D3B"/>
    <w:rPr>
      <w:color w:val="000000" w:themeColor="text1" w:themeShade="BF"/>
      <w:sz w:val="22"/>
      <w:szCs w:val="22"/>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EC0DC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y2iqfc">
    <w:name w:val="y2iqfc"/>
    <w:basedOn w:val="DefaultParagraphFont"/>
    <w:rsid w:val="00E37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4801">
      <w:bodyDiv w:val="1"/>
      <w:marLeft w:val="0"/>
      <w:marRight w:val="0"/>
      <w:marTop w:val="0"/>
      <w:marBottom w:val="0"/>
      <w:divBdr>
        <w:top w:val="none" w:sz="0" w:space="0" w:color="auto"/>
        <w:left w:val="none" w:sz="0" w:space="0" w:color="auto"/>
        <w:bottom w:val="none" w:sz="0" w:space="0" w:color="auto"/>
        <w:right w:val="none" w:sz="0" w:space="0" w:color="auto"/>
      </w:divBdr>
    </w:div>
    <w:div w:id="205072984">
      <w:bodyDiv w:val="1"/>
      <w:marLeft w:val="0"/>
      <w:marRight w:val="0"/>
      <w:marTop w:val="0"/>
      <w:marBottom w:val="0"/>
      <w:divBdr>
        <w:top w:val="none" w:sz="0" w:space="0" w:color="auto"/>
        <w:left w:val="none" w:sz="0" w:space="0" w:color="auto"/>
        <w:bottom w:val="none" w:sz="0" w:space="0" w:color="auto"/>
        <w:right w:val="none" w:sz="0" w:space="0" w:color="auto"/>
      </w:divBdr>
    </w:div>
    <w:div w:id="462622532">
      <w:bodyDiv w:val="1"/>
      <w:marLeft w:val="0"/>
      <w:marRight w:val="0"/>
      <w:marTop w:val="0"/>
      <w:marBottom w:val="0"/>
      <w:divBdr>
        <w:top w:val="none" w:sz="0" w:space="0" w:color="auto"/>
        <w:left w:val="none" w:sz="0" w:space="0" w:color="auto"/>
        <w:bottom w:val="none" w:sz="0" w:space="0" w:color="auto"/>
        <w:right w:val="none" w:sz="0" w:space="0" w:color="auto"/>
      </w:divBdr>
    </w:div>
    <w:div w:id="468012302">
      <w:bodyDiv w:val="1"/>
      <w:marLeft w:val="0"/>
      <w:marRight w:val="0"/>
      <w:marTop w:val="0"/>
      <w:marBottom w:val="0"/>
      <w:divBdr>
        <w:top w:val="none" w:sz="0" w:space="0" w:color="auto"/>
        <w:left w:val="none" w:sz="0" w:space="0" w:color="auto"/>
        <w:bottom w:val="none" w:sz="0" w:space="0" w:color="auto"/>
        <w:right w:val="none" w:sz="0" w:space="0" w:color="auto"/>
      </w:divBdr>
    </w:div>
    <w:div w:id="468547968">
      <w:bodyDiv w:val="1"/>
      <w:marLeft w:val="0"/>
      <w:marRight w:val="0"/>
      <w:marTop w:val="0"/>
      <w:marBottom w:val="0"/>
      <w:divBdr>
        <w:top w:val="none" w:sz="0" w:space="0" w:color="auto"/>
        <w:left w:val="none" w:sz="0" w:space="0" w:color="auto"/>
        <w:bottom w:val="none" w:sz="0" w:space="0" w:color="auto"/>
        <w:right w:val="none" w:sz="0" w:space="0" w:color="auto"/>
      </w:divBdr>
    </w:div>
    <w:div w:id="649404673">
      <w:marLeft w:val="0"/>
      <w:marRight w:val="0"/>
      <w:marTop w:val="0"/>
      <w:marBottom w:val="0"/>
      <w:divBdr>
        <w:top w:val="none" w:sz="0" w:space="0" w:color="auto"/>
        <w:left w:val="none" w:sz="0" w:space="0" w:color="auto"/>
        <w:bottom w:val="none" w:sz="0" w:space="0" w:color="auto"/>
        <w:right w:val="none" w:sz="0" w:space="0" w:color="auto"/>
      </w:divBdr>
    </w:div>
    <w:div w:id="649404674">
      <w:marLeft w:val="0"/>
      <w:marRight w:val="0"/>
      <w:marTop w:val="0"/>
      <w:marBottom w:val="0"/>
      <w:divBdr>
        <w:top w:val="none" w:sz="0" w:space="0" w:color="auto"/>
        <w:left w:val="none" w:sz="0" w:space="0" w:color="auto"/>
        <w:bottom w:val="none" w:sz="0" w:space="0" w:color="auto"/>
        <w:right w:val="none" w:sz="0" w:space="0" w:color="auto"/>
      </w:divBdr>
    </w:div>
    <w:div w:id="710231265">
      <w:bodyDiv w:val="1"/>
      <w:marLeft w:val="0"/>
      <w:marRight w:val="0"/>
      <w:marTop w:val="0"/>
      <w:marBottom w:val="0"/>
      <w:divBdr>
        <w:top w:val="none" w:sz="0" w:space="0" w:color="auto"/>
        <w:left w:val="none" w:sz="0" w:space="0" w:color="auto"/>
        <w:bottom w:val="none" w:sz="0" w:space="0" w:color="auto"/>
        <w:right w:val="none" w:sz="0" w:space="0" w:color="auto"/>
      </w:divBdr>
    </w:div>
    <w:div w:id="885410220">
      <w:bodyDiv w:val="1"/>
      <w:marLeft w:val="0"/>
      <w:marRight w:val="0"/>
      <w:marTop w:val="0"/>
      <w:marBottom w:val="0"/>
      <w:divBdr>
        <w:top w:val="none" w:sz="0" w:space="0" w:color="auto"/>
        <w:left w:val="none" w:sz="0" w:space="0" w:color="auto"/>
        <w:bottom w:val="none" w:sz="0" w:space="0" w:color="auto"/>
        <w:right w:val="none" w:sz="0" w:space="0" w:color="auto"/>
      </w:divBdr>
    </w:div>
    <w:div w:id="1078288863">
      <w:bodyDiv w:val="1"/>
      <w:marLeft w:val="0"/>
      <w:marRight w:val="0"/>
      <w:marTop w:val="0"/>
      <w:marBottom w:val="0"/>
      <w:divBdr>
        <w:top w:val="none" w:sz="0" w:space="0" w:color="auto"/>
        <w:left w:val="none" w:sz="0" w:space="0" w:color="auto"/>
        <w:bottom w:val="none" w:sz="0" w:space="0" w:color="auto"/>
        <w:right w:val="none" w:sz="0" w:space="0" w:color="auto"/>
      </w:divBdr>
    </w:div>
    <w:div w:id="1870801088">
      <w:bodyDiv w:val="1"/>
      <w:marLeft w:val="0"/>
      <w:marRight w:val="0"/>
      <w:marTop w:val="0"/>
      <w:marBottom w:val="0"/>
      <w:divBdr>
        <w:top w:val="none" w:sz="0" w:space="0" w:color="auto"/>
        <w:left w:val="none" w:sz="0" w:space="0" w:color="auto"/>
        <w:bottom w:val="none" w:sz="0" w:space="0" w:color="auto"/>
        <w:right w:val="none" w:sz="0" w:space="0" w:color="auto"/>
      </w:divBdr>
    </w:div>
    <w:div w:id="199035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ifat317@gmail.com1"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guhyunianto96@gmail.com" TargetMode="Externa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crosoft\Documents\belajar%20grafi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crosoft\Documents\belajar%20grafi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crosoft\Documents\belajar%20grafi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crosoft\Documents\belajar%20grafik.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id-ID"/>
              <a:t>M</a:t>
            </a:r>
            <a:r>
              <a:rPr lang="en-US"/>
              <a:t>edia </a:t>
            </a:r>
            <a:r>
              <a:rPr lang="id-ID"/>
              <a:t>E</a:t>
            </a:r>
            <a:r>
              <a:rPr lang="en-US"/>
              <a:t>xpert </a:t>
            </a:r>
            <a:endParaRPr lang="id-ID"/>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id-ID"/>
        </a:p>
      </c:txPr>
    </c:title>
    <c:autoTitleDeleted val="0"/>
    <c:plotArea>
      <c:layout>
        <c:manualLayout>
          <c:layoutTarget val="inner"/>
          <c:xMode val="edge"/>
          <c:yMode val="edge"/>
          <c:x val="6.7140430975539817E-2"/>
          <c:y val="0.41157315731573157"/>
          <c:w val="0.82641699199364793"/>
          <c:h val="0.5088959919614009"/>
        </c:manualLayout>
      </c:layout>
      <c:barChart>
        <c:barDir val="col"/>
        <c:grouping val="clustered"/>
        <c:varyColors val="0"/>
        <c:ser>
          <c:idx val="0"/>
          <c:order val="0"/>
          <c:tx>
            <c:strRef>
              <c:f>Sheet6!$A$1</c:f>
              <c:strCache>
                <c:ptCount val="1"/>
                <c:pt idx="0">
                  <c:v>Curriculum</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Sheet6!$B$1</c:f>
              <c:numCache>
                <c:formatCode>0</c:formatCode>
                <c:ptCount val="1"/>
                <c:pt idx="0">
                  <c:v>90</c:v>
                </c:pt>
              </c:numCache>
            </c:numRef>
          </c:val>
          <c:extLst xmlns:c16r2="http://schemas.microsoft.com/office/drawing/2015/06/chart">
            <c:ext xmlns:c16="http://schemas.microsoft.com/office/drawing/2014/chart" uri="{C3380CC4-5D6E-409C-BE32-E72D297353CC}">
              <c16:uniqueId val="{00000000-ED1E-4F8E-8340-215AFA2AE079}"/>
            </c:ext>
          </c:extLst>
        </c:ser>
        <c:ser>
          <c:idx val="1"/>
          <c:order val="1"/>
          <c:tx>
            <c:strRef>
              <c:f>Sheet6!$A$2</c:f>
              <c:strCache>
                <c:ptCount val="1"/>
                <c:pt idx="0">
                  <c:v>Material Updates</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Sheet6!$B$2</c:f>
              <c:numCache>
                <c:formatCode>0</c:formatCode>
                <c:ptCount val="1"/>
                <c:pt idx="0">
                  <c:v>100</c:v>
                </c:pt>
              </c:numCache>
            </c:numRef>
          </c:val>
          <c:extLst xmlns:c16r2="http://schemas.microsoft.com/office/drawing/2015/06/chart">
            <c:ext xmlns:c16="http://schemas.microsoft.com/office/drawing/2014/chart" uri="{C3380CC4-5D6E-409C-BE32-E72D297353CC}">
              <c16:uniqueId val="{00000001-ED1E-4F8E-8340-215AFA2AE079}"/>
            </c:ext>
          </c:extLst>
        </c:ser>
        <c:ser>
          <c:idx val="2"/>
          <c:order val="2"/>
          <c:tx>
            <c:strRef>
              <c:f>Sheet6!$A$3</c:f>
              <c:strCache>
                <c:ptCount val="1"/>
                <c:pt idx="0">
                  <c:v>Technique Of Presentation </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Sheet6!$B$3</c:f>
              <c:numCache>
                <c:formatCode>0</c:formatCode>
                <c:ptCount val="1"/>
                <c:pt idx="0">
                  <c:v>93</c:v>
                </c:pt>
              </c:numCache>
            </c:numRef>
          </c:val>
          <c:extLst xmlns:c16r2="http://schemas.microsoft.com/office/drawing/2015/06/chart">
            <c:ext xmlns:c16="http://schemas.microsoft.com/office/drawing/2014/chart" uri="{C3380CC4-5D6E-409C-BE32-E72D297353CC}">
              <c16:uniqueId val="{00000002-ED1E-4F8E-8340-215AFA2AE079}"/>
            </c:ext>
          </c:extLst>
        </c:ser>
        <c:ser>
          <c:idx val="3"/>
          <c:order val="3"/>
          <c:tx>
            <c:strRef>
              <c:f>Sheet6!$A$4</c:f>
              <c:strCache>
                <c:ptCount val="1"/>
              </c:strCache>
            </c:strRef>
          </c:tx>
          <c:spPr>
            <a:noFill/>
            <a:ln w="9525" cap="flat" cmpd="sng" algn="ctr">
              <a:solidFill>
                <a:schemeClr val="accent4"/>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Sheet6!$B$4</c:f>
              <c:numCache>
                <c:formatCode>0</c:formatCode>
                <c:ptCount val="1"/>
              </c:numCache>
            </c:numRef>
          </c:val>
          <c:extLst xmlns:c16r2="http://schemas.microsoft.com/office/drawing/2015/06/chart">
            <c:ext xmlns:c16="http://schemas.microsoft.com/office/drawing/2014/chart" uri="{C3380CC4-5D6E-409C-BE32-E72D297353CC}">
              <c16:uniqueId val="{00000003-ED1E-4F8E-8340-215AFA2AE079}"/>
            </c:ext>
          </c:extLst>
        </c:ser>
        <c:ser>
          <c:idx val="4"/>
          <c:order val="4"/>
          <c:tx>
            <c:strRef>
              <c:f>Sheet6!$A$5</c:f>
              <c:strCache>
                <c:ptCount val="1"/>
              </c:strCache>
            </c:strRef>
          </c:tx>
          <c:spPr>
            <a:noFill/>
            <a:ln w="9525" cap="flat" cmpd="sng" algn="ctr">
              <a:solidFill>
                <a:schemeClr val="accent5"/>
              </a:solidFill>
              <a:miter lim="800000"/>
            </a:ln>
            <a:effectLst>
              <a:glow rad="63500">
                <a:schemeClr val="accent5">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Sheet6!$B$5</c:f>
              <c:numCache>
                <c:formatCode>0</c:formatCode>
                <c:ptCount val="1"/>
              </c:numCache>
            </c:numRef>
          </c:val>
          <c:extLst xmlns:c16r2="http://schemas.microsoft.com/office/drawing/2015/06/chart">
            <c:ext xmlns:c16="http://schemas.microsoft.com/office/drawing/2014/chart" uri="{C3380CC4-5D6E-409C-BE32-E72D297353CC}">
              <c16:uniqueId val="{00000004-ED1E-4F8E-8340-215AFA2AE079}"/>
            </c:ext>
          </c:extLst>
        </c:ser>
        <c:ser>
          <c:idx val="5"/>
          <c:order val="5"/>
          <c:tx>
            <c:strRef>
              <c:f>Sheet6!$A$6</c:f>
              <c:strCache>
                <c:ptCount val="1"/>
              </c:strCache>
            </c:strRef>
          </c:tx>
          <c:spPr>
            <a:noFill/>
            <a:ln w="9525" cap="flat" cmpd="sng" algn="ctr">
              <a:solidFill>
                <a:schemeClr val="accent6"/>
              </a:solidFill>
              <a:miter lim="800000"/>
            </a:ln>
            <a:effectLst>
              <a:glow rad="63500">
                <a:schemeClr val="accent6">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Sheet6!$B$6</c:f>
              <c:numCache>
                <c:formatCode>0</c:formatCode>
                <c:ptCount val="1"/>
              </c:numCache>
            </c:numRef>
          </c:val>
          <c:extLst xmlns:c16r2="http://schemas.microsoft.com/office/drawing/2015/06/chart">
            <c:ext xmlns:c16="http://schemas.microsoft.com/office/drawing/2014/chart" uri="{C3380CC4-5D6E-409C-BE32-E72D297353CC}">
              <c16:uniqueId val="{00000005-ED1E-4F8E-8340-215AFA2AE079}"/>
            </c:ext>
          </c:extLst>
        </c:ser>
        <c:ser>
          <c:idx val="6"/>
          <c:order val="6"/>
          <c:tx>
            <c:strRef>
              <c:f>Sheet6!$A$7</c:f>
              <c:strCache>
                <c:ptCount val="1"/>
              </c:strCache>
            </c:strRef>
          </c:tx>
          <c:spPr>
            <a:noFill/>
            <a:ln w="9525" cap="flat" cmpd="sng" algn="ctr">
              <a:solidFill>
                <a:schemeClr val="accent1">
                  <a:lumMod val="60000"/>
                </a:schemeClr>
              </a:solidFill>
              <a:miter lim="800000"/>
            </a:ln>
            <a:effectLst>
              <a:glow rad="63500">
                <a:schemeClr val="accent1">
                  <a:lumMod val="60000"/>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Sheet6!$B$7</c:f>
              <c:numCache>
                <c:formatCode>0</c:formatCode>
                <c:ptCount val="1"/>
              </c:numCache>
            </c:numRef>
          </c:val>
          <c:extLst xmlns:c16r2="http://schemas.microsoft.com/office/drawing/2015/06/chart">
            <c:ext xmlns:c16="http://schemas.microsoft.com/office/drawing/2014/chart" uri="{C3380CC4-5D6E-409C-BE32-E72D297353CC}">
              <c16:uniqueId val="{00000006-ED1E-4F8E-8340-215AFA2AE079}"/>
            </c:ext>
          </c:extLst>
        </c:ser>
        <c:ser>
          <c:idx val="7"/>
          <c:order val="7"/>
          <c:tx>
            <c:strRef>
              <c:f>Sheet6!$A$8</c:f>
              <c:strCache>
                <c:ptCount val="1"/>
              </c:strCache>
            </c:strRef>
          </c:tx>
          <c:spPr>
            <a:noFill/>
            <a:ln w="9525" cap="flat" cmpd="sng" algn="ctr">
              <a:solidFill>
                <a:schemeClr val="accent2">
                  <a:lumMod val="60000"/>
                </a:schemeClr>
              </a:solidFill>
              <a:miter lim="800000"/>
            </a:ln>
            <a:effectLst>
              <a:glow rad="63500">
                <a:schemeClr val="accent2">
                  <a:lumMod val="60000"/>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Sheet6!$B$8</c:f>
              <c:numCache>
                <c:formatCode>0</c:formatCode>
                <c:ptCount val="1"/>
              </c:numCache>
            </c:numRef>
          </c:val>
          <c:extLst xmlns:c16r2="http://schemas.microsoft.com/office/drawing/2015/06/chart">
            <c:ext xmlns:c16="http://schemas.microsoft.com/office/drawing/2014/chart" uri="{C3380CC4-5D6E-409C-BE32-E72D297353CC}">
              <c16:uniqueId val="{00000007-ED1E-4F8E-8340-215AFA2AE079}"/>
            </c:ext>
          </c:extLst>
        </c:ser>
        <c:dLbls>
          <c:showLegendKey val="0"/>
          <c:showVal val="1"/>
          <c:showCatName val="0"/>
          <c:showSerName val="0"/>
          <c:showPercent val="0"/>
          <c:showBubbleSize val="0"/>
        </c:dLbls>
        <c:gapWidth val="315"/>
        <c:overlap val="-40"/>
        <c:axId val="537438480"/>
        <c:axId val="537439656"/>
      </c:barChart>
      <c:catAx>
        <c:axId val="537438480"/>
        <c:scaling>
          <c:orientation val="minMax"/>
        </c:scaling>
        <c:delete val="1"/>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crossAx val="537439656"/>
        <c:crosses val="autoZero"/>
        <c:auto val="1"/>
        <c:lblAlgn val="ctr"/>
        <c:lblOffset val="100"/>
        <c:noMultiLvlLbl val="0"/>
      </c:catAx>
      <c:valAx>
        <c:axId val="53743965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crossAx val="537438480"/>
        <c:crosses val="autoZero"/>
        <c:crossBetween val="between"/>
      </c:valAx>
      <c:spPr>
        <a:noFill/>
        <a:ln>
          <a:noFill/>
        </a:ln>
        <a:effectLst/>
      </c:spPr>
    </c:plotArea>
    <c:legend>
      <c:legendPos val="t"/>
      <c:legendEntry>
        <c:idx val="3"/>
        <c:delete val="1"/>
      </c:legendEntry>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id-ID"/>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id-ID" sz="1600" b="1" i="0" u="none" strike="noStrike" baseline="0">
                <a:effectLst/>
              </a:rPr>
              <a:t>Material Expert </a:t>
            </a:r>
            <a:endParaRPr lang="id-ID"/>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Sheet2!$A$1</c:f>
              <c:strCache>
                <c:ptCount val="1"/>
                <c:pt idx="0">
                  <c:v>Kurikulum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f>Sheet2!$B$1</c:f>
              <c:numCache>
                <c:formatCode>0</c:formatCode>
                <c:ptCount val="1"/>
                <c:pt idx="0">
                  <c:v>95</c:v>
                </c:pt>
              </c:numCache>
            </c:numRef>
          </c:val>
          <c:extLst xmlns:c16r2="http://schemas.microsoft.com/office/drawing/2015/06/chart">
            <c:ext xmlns:c16="http://schemas.microsoft.com/office/drawing/2014/chart" uri="{C3380CC4-5D6E-409C-BE32-E72D297353CC}">
              <c16:uniqueId val="{00000000-459A-4641-A8E0-86D5F4C1B9BA}"/>
            </c:ext>
          </c:extLst>
        </c:ser>
        <c:ser>
          <c:idx val="1"/>
          <c:order val="1"/>
          <c:tx>
            <c:strRef>
              <c:f>Sheet2!$A$2</c:f>
              <c:strCache>
                <c:ptCount val="1"/>
                <c:pt idx="0">
                  <c:v>Kemutakhiran Materi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f>Sheet2!$B$2</c:f>
              <c:numCache>
                <c:formatCode>0</c:formatCode>
                <c:ptCount val="1"/>
                <c:pt idx="0">
                  <c:v>96</c:v>
                </c:pt>
              </c:numCache>
            </c:numRef>
          </c:val>
          <c:extLst xmlns:c16r2="http://schemas.microsoft.com/office/drawing/2015/06/chart">
            <c:ext xmlns:c16="http://schemas.microsoft.com/office/drawing/2014/chart" uri="{C3380CC4-5D6E-409C-BE32-E72D297353CC}">
              <c16:uniqueId val="{00000001-459A-4641-A8E0-86D5F4C1B9BA}"/>
            </c:ext>
          </c:extLst>
        </c:ser>
        <c:ser>
          <c:idx val="2"/>
          <c:order val="2"/>
          <c:tx>
            <c:strRef>
              <c:f>Sheet2!$A$3</c:f>
              <c:strCache>
                <c:ptCount val="1"/>
                <c:pt idx="0">
                  <c:v>Keakuratan Media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f>Sheet2!$B$3</c:f>
              <c:numCache>
                <c:formatCode>0</c:formatCode>
                <c:ptCount val="1"/>
                <c:pt idx="0">
                  <c:v>92</c:v>
                </c:pt>
              </c:numCache>
            </c:numRef>
          </c:val>
          <c:extLst xmlns:c16r2="http://schemas.microsoft.com/office/drawing/2015/06/chart">
            <c:ext xmlns:c16="http://schemas.microsoft.com/office/drawing/2014/chart" uri="{C3380CC4-5D6E-409C-BE32-E72D297353CC}">
              <c16:uniqueId val="{00000002-459A-4641-A8E0-86D5F4C1B9BA}"/>
            </c:ext>
          </c:extLst>
        </c:ser>
        <c:ser>
          <c:idx val="3"/>
          <c:order val="3"/>
          <c:tx>
            <c:strRef>
              <c:f>Sheet2!$A$4</c:f>
              <c:strCache>
                <c:ptCount val="1"/>
                <c:pt idx="0">
                  <c:v>Keterlaksanaan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f>Sheet2!$B$4</c:f>
              <c:numCache>
                <c:formatCode>0</c:formatCode>
                <c:ptCount val="1"/>
                <c:pt idx="0">
                  <c:v>97</c:v>
                </c:pt>
              </c:numCache>
            </c:numRef>
          </c:val>
          <c:extLst xmlns:c16r2="http://schemas.microsoft.com/office/drawing/2015/06/chart">
            <c:ext xmlns:c16="http://schemas.microsoft.com/office/drawing/2014/chart" uri="{C3380CC4-5D6E-409C-BE32-E72D297353CC}">
              <c16:uniqueId val="{00000003-459A-4641-A8E0-86D5F4C1B9BA}"/>
            </c:ext>
          </c:extLst>
        </c:ser>
        <c:dLbls>
          <c:showLegendKey val="0"/>
          <c:showVal val="0"/>
          <c:showCatName val="0"/>
          <c:showSerName val="0"/>
          <c:showPercent val="0"/>
          <c:showBubbleSize val="0"/>
        </c:dLbls>
        <c:gapWidth val="150"/>
        <c:shape val="box"/>
        <c:axId val="537441224"/>
        <c:axId val="537437696"/>
        <c:axId val="0"/>
        <c:extLst>
          <c:ext xmlns:c15="http://schemas.microsoft.com/office/drawing/2012/chart" uri="{02D57815-91ED-43cb-92C2-25804820EDAC}">
            <c15:filteredBarSeries>
              <c15:ser>
                <c:idx val="4"/>
                <c:order val="4"/>
                <c:tx>
                  <c:strRef>
                    <c:extLst xmlns:c16r2="http://schemas.microsoft.com/office/drawing/2015/06/chart">
                      <c:ext uri="{02D57815-91ED-43cb-92C2-25804820EDAC}">
                        <c15:formulaRef>
                          <c15:sqref>Sheet2!$A$5</c15:sqref>
                        </c15:formulaRef>
                      </c:ext>
                    </c:extLst>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extLst xmlns:c16r2="http://schemas.microsoft.com/office/drawing/2015/06/chart">
                      <c:ext uri="{02D57815-91ED-43cb-92C2-25804820EDAC}">
                        <c15:formulaRef>
                          <c15:sqref>Sheet2!$B$5</c15:sqref>
                        </c15:formulaRef>
                      </c:ext>
                    </c:extLst>
                    <c:numCache>
                      <c:formatCode>0</c:formatCode>
                      <c:ptCount val="1"/>
                    </c:numCache>
                  </c:numRef>
                </c:val>
                <c:extLst xmlns:c16r2="http://schemas.microsoft.com/office/drawing/2015/06/chart">
                  <c:ext xmlns:c16="http://schemas.microsoft.com/office/drawing/2014/chart" uri="{C3380CC4-5D6E-409C-BE32-E72D297353CC}">
                    <c16:uniqueId val="{00000004-459A-4641-A8E0-86D5F4C1B9BA}"/>
                  </c:ext>
                </c:extLst>
              </c15:ser>
            </c15:filteredBarSeries>
            <c15:filteredBarSeries>
              <c15:ser>
                <c:idx val="5"/>
                <c:order val="5"/>
                <c:tx>
                  <c:strRef>
                    <c:extLst xmlns:c16r2="http://schemas.microsoft.com/office/drawing/2015/06/chart" xmlns:c15="http://schemas.microsoft.com/office/drawing/2012/chart">
                      <c:ext xmlns:c15="http://schemas.microsoft.com/office/drawing/2012/chart" uri="{02D57815-91ED-43cb-92C2-25804820EDAC}">
                        <c15:formulaRef>
                          <c15:sqref>Sheet2!$A$6</c15:sqref>
                        </c15:formulaRef>
                      </c:ext>
                    </c:extLst>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extLst xmlns:c16r2="http://schemas.microsoft.com/office/drawing/2015/06/chart" xmlns:c15="http://schemas.microsoft.com/office/drawing/2012/chart">
                      <c:ext xmlns:c15="http://schemas.microsoft.com/office/drawing/2012/chart" uri="{02D57815-91ED-43cb-92C2-25804820EDAC}">
                        <c15:formulaRef>
                          <c15:sqref>Sheet2!$B$6</c15:sqref>
                        </c15:formulaRef>
                      </c:ext>
                    </c:extLst>
                    <c:numCache>
                      <c:formatCode>0</c:formatCode>
                      <c:ptCount val="1"/>
                    </c:numCache>
                  </c:numRef>
                </c:val>
                <c:extLst xmlns:c16r2="http://schemas.microsoft.com/office/drawing/2015/06/chart" xmlns:c15="http://schemas.microsoft.com/office/drawing/2012/chart">
                  <c:ext xmlns:c16="http://schemas.microsoft.com/office/drawing/2014/chart" uri="{C3380CC4-5D6E-409C-BE32-E72D297353CC}">
                    <c16:uniqueId val="{00000005-459A-4641-A8E0-86D5F4C1B9BA}"/>
                  </c:ext>
                </c:extLst>
              </c15:ser>
            </c15:filteredBarSeries>
            <c15:filteredBarSeries>
              <c15:ser>
                <c:idx val="6"/>
                <c:order val="6"/>
                <c:tx>
                  <c:strRef>
                    <c:extLst xmlns:c16r2="http://schemas.microsoft.com/office/drawing/2015/06/chart" xmlns:c15="http://schemas.microsoft.com/office/drawing/2012/chart">
                      <c:ext xmlns:c15="http://schemas.microsoft.com/office/drawing/2012/chart" uri="{02D57815-91ED-43cb-92C2-25804820EDAC}">
                        <c15:formulaRef>
                          <c15:sqref>Sheet2!$A$7</c15:sqref>
                        </c15:formulaRef>
                      </c:ext>
                    </c:extLst>
                    <c:strCache>
                      <c:ptCount val="1"/>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extLst xmlns:c16r2="http://schemas.microsoft.com/office/drawing/2015/06/chart" xmlns:c15="http://schemas.microsoft.com/office/drawing/2012/chart">
                      <c:ext xmlns:c15="http://schemas.microsoft.com/office/drawing/2012/chart" uri="{02D57815-91ED-43cb-92C2-25804820EDAC}">
                        <c15:formulaRef>
                          <c15:sqref>Sheet2!$B$7</c15:sqref>
                        </c15:formulaRef>
                      </c:ext>
                    </c:extLst>
                    <c:numCache>
                      <c:formatCode>0</c:formatCode>
                      <c:ptCount val="1"/>
                    </c:numCache>
                  </c:numRef>
                </c:val>
                <c:extLst xmlns:c16r2="http://schemas.microsoft.com/office/drawing/2015/06/chart" xmlns:c15="http://schemas.microsoft.com/office/drawing/2012/chart">
                  <c:ext xmlns:c16="http://schemas.microsoft.com/office/drawing/2014/chart" uri="{C3380CC4-5D6E-409C-BE32-E72D297353CC}">
                    <c16:uniqueId val="{00000006-459A-4641-A8E0-86D5F4C1B9BA}"/>
                  </c:ext>
                </c:extLst>
              </c15:ser>
            </c15:filteredBarSeries>
            <c15:filteredBarSeries>
              <c15:ser>
                <c:idx val="7"/>
                <c:order val="7"/>
                <c:tx>
                  <c:strRef>
                    <c:extLst xmlns:c16r2="http://schemas.microsoft.com/office/drawing/2015/06/chart" xmlns:c15="http://schemas.microsoft.com/office/drawing/2012/chart">
                      <c:ext xmlns:c15="http://schemas.microsoft.com/office/drawing/2012/chart" uri="{02D57815-91ED-43cb-92C2-25804820EDAC}">
                        <c15:formulaRef>
                          <c15:sqref>Sheet2!$A$8</c15:sqref>
                        </c15:formulaRef>
                      </c:ext>
                    </c:extLst>
                    <c:strCache>
                      <c:ptCount val="1"/>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extLst xmlns:c16r2="http://schemas.microsoft.com/office/drawing/2015/06/chart" xmlns:c15="http://schemas.microsoft.com/office/drawing/2012/chart">
                      <c:ext xmlns:c15="http://schemas.microsoft.com/office/drawing/2012/chart" uri="{02D57815-91ED-43cb-92C2-25804820EDAC}">
                        <c15:formulaRef>
                          <c15:sqref>Sheet2!$B$8</c15:sqref>
                        </c15:formulaRef>
                      </c:ext>
                    </c:extLst>
                    <c:numCache>
                      <c:formatCode>0</c:formatCode>
                      <c:ptCount val="1"/>
                    </c:numCache>
                  </c:numRef>
                </c:val>
                <c:extLst xmlns:c16r2="http://schemas.microsoft.com/office/drawing/2015/06/chart" xmlns:c15="http://schemas.microsoft.com/office/drawing/2012/chart">
                  <c:ext xmlns:c16="http://schemas.microsoft.com/office/drawing/2014/chart" uri="{C3380CC4-5D6E-409C-BE32-E72D297353CC}">
                    <c16:uniqueId val="{00000007-459A-4641-A8E0-86D5F4C1B9BA}"/>
                  </c:ext>
                </c:extLst>
              </c15:ser>
            </c15:filteredBarSeries>
          </c:ext>
        </c:extLst>
      </c:bar3DChart>
      <c:catAx>
        <c:axId val="537441224"/>
        <c:scaling>
          <c:orientation val="minMax"/>
        </c:scaling>
        <c:delete val="1"/>
        <c:axPos val="b"/>
        <c:numFmt formatCode="General" sourceLinked="1"/>
        <c:majorTickMark val="none"/>
        <c:minorTickMark val="none"/>
        <c:tickLblPos val="nextTo"/>
        <c:crossAx val="537437696"/>
        <c:crosses val="autoZero"/>
        <c:auto val="1"/>
        <c:lblAlgn val="ctr"/>
        <c:lblOffset val="100"/>
        <c:noMultiLvlLbl val="0"/>
      </c:catAx>
      <c:valAx>
        <c:axId val="537437696"/>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d-ID"/>
          </a:p>
        </c:txPr>
        <c:crossAx val="5374412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cap="none" baseline="0">
                <a:solidFill>
                  <a:schemeClr val="lt1">
                    <a:lumMod val="85000"/>
                  </a:schemeClr>
                </a:solidFill>
                <a:latin typeface="+mn-lt"/>
                <a:ea typeface="+mn-ea"/>
                <a:cs typeface="+mn-cs"/>
              </a:defRPr>
            </a:pPr>
            <a:r>
              <a:rPr lang="id-ID" sz="1400" b="1" i="0" u="none" strike="noStrike" cap="none" baseline="0">
                <a:effectLst/>
              </a:rPr>
              <a:t>Linguist Validation Result</a:t>
            </a:r>
            <a:endParaRPr lang="id-ID"/>
          </a:p>
        </c:rich>
      </c:tx>
      <c:overlay val="0"/>
      <c:spPr>
        <a:noFill/>
        <a:ln>
          <a:noFill/>
        </a:ln>
        <a:effectLst/>
      </c:spPr>
      <c:txPr>
        <a:bodyPr rot="0" spcFirstLastPara="1" vertOverflow="ellipsis" vert="horz" wrap="square" anchor="ctr" anchorCtr="1"/>
        <a:lstStyle/>
        <a:p>
          <a:pPr>
            <a:defRPr lang="en-US" sz="1400" b="1" i="0" u="none" strike="noStrike" kern="1200" cap="none" baseline="0">
              <a:solidFill>
                <a:schemeClr val="lt1">
                  <a:lumMod val="85000"/>
                </a:schemeClr>
              </a:solidFill>
              <a:latin typeface="+mn-lt"/>
              <a:ea typeface="+mn-ea"/>
              <a:cs typeface="+mn-cs"/>
            </a:defRPr>
          </a:pPr>
          <a:endParaRPr lang="id-ID"/>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140430975539803E-2"/>
          <c:y val="0.41157315731573202"/>
          <c:w val="0.82641699199364804"/>
          <c:h val="0.50889599196140101"/>
        </c:manualLayout>
      </c:layout>
      <c:bar3DChart>
        <c:barDir val="col"/>
        <c:grouping val="clustered"/>
        <c:varyColors val="0"/>
        <c:ser>
          <c:idx val="0"/>
          <c:order val="0"/>
          <c:tx>
            <c:strRef>
              <c:f>Sheet6!$A$1</c:f>
              <c:strCache>
                <c:ptCount val="1"/>
                <c:pt idx="0">
                  <c:v>Pemakaian Kata dan Bahasa</c:v>
                </c:pt>
              </c:strCache>
            </c:strRef>
          </c:tx>
          <c:spPr>
            <a:noFill/>
            <a:ln w="9525" cap="flat" cmpd="sng" algn="ctr">
              <a:solidFill>
                <a:schemeClr val="accent6"/>
              </a:solidFill>
              <a:miter lim="800000"/>
            </a:ln>
            <a:effectLst>
              <a:glow rad="63500">
                <a:schemeClr val="accent6">
                  <a:satMod val="175000"/>
                  <a:alpha val="25000"/>
                </a:schemeClr>
              </a:glow>
            </a:effectLst>
            <a:sp3d contourW="9525">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Sheet6!$B$1</c:f>
              <c:numCache>
                <c:formatCode>0</c:formatCode>
                <c:ptCount val="1"/>
                <c:pt idx="0">
                  <c:v>87</c:v>
                </c:pt>
              </c:numCache>
            </c:numRef>
          </c:val>
          <c:extLst xmlns:c16r2="http://schemas.microsoft.com/office/drawing/2015/06/chart">
            <c:ext xmlns:c16="http://schemas.microsoft.com/office/drawing/2014/chart" uri="{C3380CC4-5D6E-409C-BE32-E72D297353CC}">
              <c16:uniqueId val="{00000000-0C91-4D38-846A-7050B9BC6615}"/>
            </c:ext>
          </c:extLst>
        </c:ser>
        <c:ser>
          <c:idx val="1"/>
          <c:order val="1"/>
          <c:tx>
            <c:strRef>
              <c:f>Sheet6!$A$2</c:f>
              <c:strCache>
                <c:ptCount val="1"/>
                <c:pt idx="0">
                  <c:v>Kesesuaian Tingkat Perkembangan Peserta Didik</c:v>
                </c:pt>
              </c:strCache>
            </c:strRef>
          </c:tx>
          <c:spPr>
            <a:noFill/>
            <a:ln w="9525" cap="flat" cmpd="sng" algn="ctr">
              <a:solidFill>
                <a:schemeClr val="accent5"/>
              </a:solidFill>
              <a:miter lim="800000"/>
            </a:ln>
            <a:effectLst>
              <a:glow rad="63500">
                <a:schemeClr val="accent5">
                  <a:satMod val="175000"/>
                  <a:alpha val="25000"/>
                </a:schemeClr>
              </a:glow>
            </a:effectLst>
            <a:sp3d contourW="9525">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Sheet6!$B$2</c:f>
              <c:numCache>
                <c:formatCode>0</c:formatCode>
                <c:ptCount val="1"/>
                <c:pt idx="0">
                  <c:v>100</c:v>
                </c:pt>
              </c:numCache>
            </c:numRef>
          </c:val>
          <c:extLst xmlns:c16r2="http://schemas.microsoft.com/office/drawing/2015/06/chart">
            <c:ext xmlns:c16="http://schemas.microsoft.com/office/drawing/2014/chart" uri="{C3380CC4-5D6E-409C-BE32-E72D297353CC}">
              <c16:uniqueId val="{00000001-0C91-4D38-846A-7050B9BC6615}"/>
            </c:ext>
          </c:extLst>
        </c:ser>
        <c:ser>
          <c:idx val="2"/>
          <c:order val="2"/>
          <c:tx>
            <c:strRef>
              <c:f>Sheet6!$A$3</c:f>
              <c:strCache>
                <c:ptCount val="1"/>
                <c:pt idx="0">
                  <c:v>Komunikatif</c:v>
                </c:pt>
              </c:strCache>
            </c:strRef>
          </c:tx>
          <c:spPr>
            <a:noFill/>
            <a:ln w="9525" cap="flat" cmpd="sng" algn="ctr">
              <a:solidFill>
                <a:schemeClr val="accent4"/>
              </a:solidFill>
              <a:miter lim="800000"/>
            </a:ln>
            <a:effectLst>
              <a:glow rad="63500">
                <a:schemeClr val="accent4">
                  <a:satMod val="175000"/>
                  <a:alpha val="25000"/>
                </a:schemeClr>
              </a:glow>
            </a:effectLst>
            <a:sp3d contourW="9525">
              <a:contourClr>
                <a:schemeClr val="accent4"/>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Sheet6!$B$3</c:f>
              <c:numCache>
                <c:formatCode>0</c:formatCode>
                <c:ptCount val="1"/>
                <c:pt idx="0">
                  <c:v>96</c:v>
                </c:pt>
              </c:numCache>
            </c:numRef>
          </c:val>
          <c:extLst xmlns:c16r2="http://schemas.microsoft.com/office/drawing/2015/06/chart">
            <c:ext xmlns:c16="http://schemas.microsoft.com/office/drawing/2014/chart" uri="{C3380CC4-5D6E-409C-BE32-E72D297353CC}">
              <c16:uniqueId val="{00000002-0C91-4D38-846A-7050B9BC6615}"/>
            </c:ext>
          </c:extLst>
        </c:ser>
        <c:ser>
          <c:idx val="3"/>
          <c:order val="3"/>
          <c:tx>
            <c:strRef>
              <c:f>Sheet6!$A$4</c:f>
              <c:strCache>
                <c:ptCount val="1"/>
              </c:strCache>
            </c:strRef>
          </c:tx>
          <c:spPr>
            <a:noFill/>
            <a:ln w="9525" cap="flat" cmpd="sng" algn="ctr">
              <a:solidFill>
                <a:schemeClr val="accent6">
                  <a:lumMod val="60000"/>
                </a:schemeClr>
              </a:solidFill>
              <a:miter lim="800000"/>
            </a:ln>
            <a:effectLst>
              <a:glow rad="63500">
                <a:schemeClr val="accent6">
                  <a:lumMod val="60000"/>
                  <a:satMod val="175000"/>
                  <a:alpha val="25000"/>
                </a:schemeClr>
              </a:glow>
            </a:effectLst>
            <a:sp3d contourW="9525">
              <a:contourClr>
                <a:schemeClr val="accent6">
                  <a:lumMod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Sheet6!$B$4</c:f>
              <c:numCache>
                <c:formatCode>General</c:formatCode>
                <c:ptCount val="1"/>
              </c:numCache>
            </c:numRef>
          </c:val>
          <c:extLst xmlns:c16r2="http://schemas.microsoft.com/office/drawing/2015/06/chart">
            <c:ext xmlns:c16="http://schemas.microsoft.com/office/drawing/2014/chart" uri="{C3380CC4-5D6E-409C-BE32-E72D297353CC}">
              <c16:uniqueId val="{00000003-0C91-4D38-846A-7050B9BC6615}"/>
            </c:ext>
          </c:extLst>
        </c:ser>
        <c:ser>
          <c:idx val="4"/>
          <c:order val="4"/>
          <c:tx>
            <c:strRef>
              <c:f>Sheet6!$A$5</c:f>
              <c:strCache>
                <c:ptCount val="1"/>
              </c:strCache>
            </c:strRef>
          </c:tx>
          <c:spPr>
            <a:noFill/>
            <a:ln w="9525" cap="flat" cmpd="sng" algn="ctr">
              <a:solidFill>
                <a:schemeClr val="accent5">
                  <a:lumMod val="60000"/>
                </a:schemeClr>
              </a:solidFill>
              <a:miter lim="800000"/>
            </a:ln>
            <a:effectLst>
              <a:glow rad="63500">
                <a:schemeClr val="accent5">
                  <a:lumMod val="60000"/>
                  <a:satMod val="175000"/>
                  <a:alpha val="25000"/>
                </a:schemeClr>
              </a:glow>
            </a:effectLst>
            <a:sp3d contourW="9525">
              <a:contourClr>
                <a:schemeClr val="accent5">
                  <a:lumMod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Sheet6!$B$5</c:f>
              <c:numCache>
                <c:formatCode>General</c:formatCode>
                <c:ptCount val="1"/>
              </c:numCache>
            </c:numRef>
          </c:val>
          <c:extLst xmlns:c16r2="http://schemas.microsoft.com/office/drawing/2015/06/chart">
            <c:ext xmlns:c16="http://schemas.microsoft.com/office/drawing/2014/chart" uri="{C3380CC4-5D6E-409C-BE32-E72D297353CC}">
              <c16:uniqueId val="{00000004-0C91-4D38-846A-7050B9BC6615}"/>
            </c:ext>
          </c:extLst>
        </c:ser>
        <c:ser>
          <c:idx val="5"/>
          <c:order val="5"/>
          <c:tx>
            <c:strRef>
              <c:f>Sheet6!$A$6</c:f>
              <c:strCache>
                <c:ptCount val="1"/>
              </c:strCache>
            </c:strRef>
          </c:tx>
          <c:spPr>
            <a:noFill/>
            <a:ln w="9525" cap="flat" cmpd="sng" algn="ctr">
              <a:solidFill>
                <a:schemeClr val="accent4">
                  <a:lumMod val="60000"/>
                </a:schemeClr>
              </a:solidFill>
              <a:miter lim="800000"/>
            </a:ln>
            <a:effectLst>
              <a:glow rad="63500">
                <a:schemeClr val="accent4">
                  <a:lumMod val="60000"/>
                  <a:satMod val="175000"/>
                  <a:alpha val="25000"/>
                </a:schemeClr>
              </a:glow>
            </a:effectLst>
            <a:sp3d contourW="9525">
              <a:contourClr>
                <a:schemeClr val="accent4">
                  <a:lumMod val="6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Sheet6!$B$6</c:f>
              <c:numCache>
                <c:formatCode>General</c:formatCode>
                <c:ptCount val="1"/>
              </c:numCache>
            </c:numRef>
          </c:val>
          <c:extLst xmlns:c16r2="http://schemas.microsoft.com/office/drawing/2015/06/chart">
            <c:ext xmlns:c16="http://schemas.microsoft.com/office/drawing/2014/chart" uri="{C3380CC4-5D6E-409C-BE32-E72D297353CC}">
              <c16:uniqueId val="{00000005-0C91-4D38-846A-7050B9BC6615}"/>
            </c:ext>
          </c:extLst>
        </c:ser>
        <c:ser>
          <c:idx val="6"/>
          <c:order val="6"/>
          <c:tx>
            <c:strRef>
              <c:f>Sheet6!$A$7</c:f>
              <c:strCache>
                <c:ptCount val="1"/>
              </c:strCache>
            </c:strRef>
          </c:tx>
          <c:spPr>
            <a:noFill/>
            <a:ln w="9525" cap="flat" cmpd="sng" algn="ctr">
              <a:solidFill>
                <a:schemeClr val="accent6">
                  <a:lumMod val="80000"/>
                  <a:lumOff val="20000"/>
                </a:schemeClr>
              </a:solidFill>
              <a:miter lim="800000"/>
            </a:ln>
            <a:effectLst>
              <a:glow rad="63500">
                <a:schemeClr val="accent6">
                  <a:lumMod val="80000"/>
                  <a:lumOff val="20000"/>
                  <a:satMod val="175000"/>
                  <a:alpha val="25000"/>
                </a:schemeClr>
              </a:glow>
            </a:effectLst>
            <a:sp3d contourW="9525">
              <a:contourClr>
                <a:schemeClr val="accent6">
                  <a:lumMod val="80000"/>
                  <a:lumOff val="2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Sheet6!$B$7</c:f>
              <c:numCache>
                <c:formatCode>General</c:formatCode>
                <c:ptCount val="1"/>
              </c:numCache>
            </c:numRef>
          </c:val>
          <c:extLst xmlns:c16r2="http://schemas.microsoft.com/office/drawing/2015/06/chart">
            <c:ext xmlns:c16="http://schemas.microsoft.com/office/drawing/2014/chart" uri="{C3380CC4-5D6E-409C-BE32-E72D297353CC}">
              <c16:uniqueId val="{00000006-0C91-4D38-846A-7050B9BC6615}"/>
            </c:ext>
          </c:extLst>
        </c:ser>
        <c:ser>
          <c:idx val="7"/>
          <c:order val="7"/>
          <c:tx>
            <c:strRef>
              <c:f>Sheet6!$A$8</c:f>
              <c:strCache>
                <c:ptCount val="1"/>
              </c:strCache>
            </c:strRef>
          </c:tx>
          <c:spPr>
            <a:noFill/>
            <a:ln w="9525" cap="flat" cmpd="sng" algn="ctr">
              <a:solidFill>
                <a:schemeClr val="accent5">
                  <a:lumMod val="80000"/>
                  <a:lumOff val="20000"/>
                </a:schemeClr>
              </a:solidFill>
              <a:miter lim="800000"/>
            </a:ln>
            <a:effectLst>
              <a:glow rad="63500">
                <a:schemeClr val="accent5">
                  <a:lumMod val="80000"/>
                  <a:lumOff val="20000"/>
                  <a:satMod val="175000"/>
                  <a:alpha val="25000"/>
                </a:schemeClr>
              </a:glow>
            </a:effectLst>
            <a:sp3d contourW="9525">
              <a:contourClr>
                <a:schemeClr val="accent5">
                  <a:lumMod val="80000"/>
                  <a:lumOff val="2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lt1">
                        <a:lumMod val="7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Sheet6!$B$8</c:f>
              <c:numCache>
                <c:formatCode>General</c:formatCode>
                <c:ptCount val="1"/>
              </c:numCache>
            </c:numRef>
          </c:val>
          <c:extLst xmlns:c16r2="http://schemas.microsoft.com/office/drawing/2015/06/chart">
            <c:ext xmlns:c16="http://schemas.microsoft.com/office/drawing/2014/chart" uri="{C3380CC4-5D6E-409C-BE32-E72D297353CC}">
              <c16:uniqueId val="{00000007-0C91-4D38-846A-7050B9BC6615}"/>
            </c:ext>
          </c:extLst>
        </c:ser>
        <c:dLbls>
          <c:showLegendKey val="0"/>
          <c:showVal val="1"/>
          <c:showCatName val="0"/>
          <c:showSerName val="0"/>
          <c:showPercent val="0"/>
          <c:showBubbleSize val="0"/>
        </c:dLbls>
        <c:gapWidth val="315"/>
        <c:shape val="box"/>
        <c:axId val="535797768"/>
        <c:axId val="535796984"/>
        <c:axId val="0"/>
      </c:bar3DChart>
      <c:catAx>
        <c:axId val="535797768"/>
        <c:scaling>
          <c:orientation val="minMax"/>
        </c:scaling>
        <c:delete val="1"/>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crossAx val="535796984"/>
        <c:crosses val="autoZero"/>
        <c:auto val="1"/>
        <c:lblAlgn val="ctr"/>
        <c:lblOffset val="100"/>
        <c:noMultiLvlLbl val="0"/>
      </c:catAx>
      <c:valAx>
        <c:axId val="5357969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75000"/>
                  </a:schemeClr>
                </a:solidFill>
                <a:latin typeface="+mn-lt"/>
                <a:ea typeface="+mn-ea"/>
                <a:cs typeface="+mn-cs"/>
              </a:defRPr>
            </a:pPr>
            <a:endParaRPr lang="id-ID"/>
          </a:p>
        </c:txPr>
        <c:crossAx val="535797768"/>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lang="en-US"/>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2000" b="0" i="0" u="none" strike="noStrike" kern="1200" cap="none" spc="0" normalizeH="0" baseline="0">
                <a:solidFill>
                  <a:schemeClr val="tx1">
                    <a:lumMod val="65000"/>
                    <a:lumOff val="35000"/>
                  </a:schemeClr>
                </a:solidFill>
                <a:latin typeface="+mj-lt"/>
                <a:ea typeface="+mj-ea"/>
                <a:cs typeface="+mj-cs"/>
              </a:defRPr>
            </a:pPr>
            <a:r>
              <a:rPr lang="id-ID"/>
              <a:t>Educator</a:t>
            </a:r>
            <a:r>
              <a:rPr lang="id-ID" baseline="0"/>
              <a:t> Response</a:t>
            </a:r>
            <a:endParaRPr lang="id-ID"/>
          </a:p>
        </c:rich>
      </c:tx>
      <c:overlay val="0"/>
      <c:spPr>
        <a:noFill/>
        <a:ln>
          <a:noFill/>
        </a:ln>
        <a:effectLst/>
      </c:spPr>
      <c:txPr>
        <a:bodyPr rot="0" spcFirstLastPara="1" vertOverflow="ellipsis" vert="horz" wrap="square" anchor="ctr" anchorCtr="1"/>
        <a:lstStyle/>
        <a:p>
          <a:pPr>
            <a:defRPr lang="en-US" sz="2000" b="0" i="0" u="none" strike="noStrike" kern="1200" cap="none" spc="0" normalizeH="0" baseline="0">
              <a:solidFill>
                <a:schemeClr val="tx1">
                  <a:lumMod val="65000"/>
                  <a:lumOff val="35000"/>
                </a:schemeClr>
              </a:solidFill>
              <a:latin typeface="+mj-lt"/>
              <a:ea typeface="+mj-ea"/>
              <a:cs typeface="+mj-cs"/>
            </a:defRPr>
          </a:pPr>
          <a:endParaRPr lang="id-ID"/>
        </a:p>
      </c:txPr>
    </c:title>
    <c:autoTitleDeleted val="0"/>
    <c:plotArea>
      <c:layout/>
      <c:barChart>
        <c:barDir val="col"/>
        <c:grouping val="clustered"/>
        <c:varyColors val="0"/>
        <c:ser>
          <c:idx val="0"/>
          <c:order val="0"/>
          <c:tx>
            <c:strRef>
              <c:f>Sheet2!$A$1</c:f>
              <c:strCache>
                <c:ptCount val="1"/>
                <c:pt idx="0">
                  <c:v>Kurikulum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Sheet2!$B$1</c:f>
              <c:numCache>
                <c:formatCode>0</c:formatCode>
                <c:ptCount val="1"/>
                <c:pt idx="0">
                  <c:v>95</c:v>
                </c:pt>
              </c:numCache>
            </c:numRef>
          </c:val>
          <c:extLst xmlns:c16r2="http://schemas.microsoft.com/office/drawing/2015/06/chart">
            <c:ext xmlns:c16="http://schemas.microsoft.com/office/drawing/2014/chart" uri="{C3380CC4-5D6E-409C-BE32-E72D297353CC}">
              <c16:uniqueId val="{00000000-6384-4DE3-8871-331BC4EF5DAD}"/>
            </c:ext>
          </c:extLst>
        </c:ser>
        <c:ser>
          <c:idx val="1"/>
          <c:order val="1"/>
          <c:tx>
            <c:strRef>
              <c:f>Sheet2!$A$2</c:f>
              <c:strCache>
                <c:ptCount val="1"/>
                <c:pt idx="0">
                  <c:v>Kemutakhiran Materi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Sheet2!$B$2</c:f>
              <c:numCache>
                <c:formatCode>0</c:formatCode>
                <c:ptCount val="1"/>
                <c:pt idx="0">
                  <c:v>96</c:v>
                </c:pt>
              </c:numCache>
            </c:numRef>
          </c:val>
          <c:extLst xmlns:c16r2="http://schemas.microsoft.com/office/drawing/2015/06/chart">
            <c:ext xmlns:c16="http://schemas.microsoft.com/office/drawing/2014/chart" uri="{C3380CC4-5D6E-409C-BE32-E72D297353CC}">
              <c16:uniqueId val="{00000001-6384-4DE3-8871-331BC4EF5DAD}"/>
            </c:ext>
          </c:extLst>
        </c:ser>
        <c:ser>
          <c:idx val="2"/>
          <c:order val="2"/>
          <c:tx>
            <c:strRef>
              <c:f>Sheet2!$A$3</c:f>
              <c:strCache>
                <c:ptCount val="1"/>
                <c:pt idx="0">
                  <c:v>Keakuratan Media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Sheet2!$B$3</c:f>
              <c:numCache>
                <c:formatCode>0</c:formatCode>
                <c:ptCount val="1"/>
                <c:pt idx="0">
                  <c:v>92</c:v>
                </c:pt>
              </c:numCache>
            </c:numRef>
          </c:val>
          <c:extLst xmlns:c16r2="http://schemas.microsoft.com/office/drawing/2015/06/chart">
            <c:ext xmlns:c16="http://schemas.microsoft.com/office/drawing/2014/chart" uri="{C3380CC4-5D6E-409C-BE32-E72D297353CC}">
              <c16:uniqueId val="{00000002-6384-4DE3-8871-331BC4EF5DAD}"/>
            </c:ext>
          </c:extLst>
        </c:ser>
        <c:ser>
          <c:idx val="3"/>
          <c:order val="3"/>
          <c:tx>
            <c:strRef>
              <c:f>Sheet2!$A$4</c:f>
              <c:strCache>
                <c:ptCount val="1"/>
                <c:pt idx="0">
                  <c:v>Keterlaksanaan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Sheet2!$B$4</c:f>
              <c:numCache>
                <c:formatCode>0</c:formatCode>
                <c:ptCount val="1"/>
                <c:pt idx="0">
                  <c:v>97</c:v>
                </c:pt>
              </c:numCache>
            </c:numRef>
          </c:val>
          <c:extLst xmlns:c16r2="http://schemas.microsoft.com/office/drawing/2015/06/chart">
            <c:ext xmlns:c16="http://schemas.microsoft.com/office/drawing/2014/chart" uri="{C3380CC4-5D6E-409C-BE32-E72D297353CC}">
              <c16:uniqueId val="{00000003-6384-4DE3-8871-331BC4EF5DAD}"/>
            </c:ext>
          </c:extLst>
        </c:ser>
        <c:dLbls>
          <c:showLegendKey val="0"/>
          <c:showVal val="1"/>
          <c:showCatName val="0"/>
          <c:showSerName val="0"/>
          <c:showPercent val="0"/>
          <c:showBubbleSize val="0"/>
        </c:dLbls>
        <c:gapWidth val="150"/>
        <c:overlap val="-25"/>
        <c:axId val="355331928"/>
        <c:axId val="355333888"/>
        <c:extLst xmlns:c16r2="http://schemas.microsoft.com/office/drawing/2015/06/chart">
          <c:ext xmlns:c15="http://schemas.microsoft.com/office/drawing/2012/chart" uri="{02D57815-91ED-43cb-92C2-25804820EDAC}">
            <c15:filteredBarSeries>
              <c15:ser>
                <c:idx val="4"/>
                <c:order val="4"/>
                <c:tx>
                  <c:strRef>
                    <c:extLst xmlns:c16r2="http://schemas.microsoft.com/office/drawing/2015/06/chart">
                      <c:ext uri="{02D57815-91ED-43cb-92C2-25804820EDAC}">
                        <c15:formulaRef>
                          <c15:sqref>Sheet2!$A$5</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val>
                  <c:numRef>
                    <c:extLst xmlns:c16r2="http://schemas.microsoft.com/office/drawing/2015/06/chart">
                      <c:ext uri="{02D57815-91ED-43cb-92C2-25804820EDAC}">
                        <c15:formulaRef>
                          <c15:sqref>Sheet2!$B$5</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4-6384-4DE3-8871-331BC4EF5DAD}"/>
                  </c:ext>
                </c:extLst>
              </c15:ser>
            </c15:filteredBarSeries>
            <c15:filteredBarSeries>
              <c15:ser>
                <c:idx val="5"/>
                <c:order val="5"/>
                <c:tx>
                  <c:strRef>
                    <c:extLst xmlns:c16r2="http://schemas.microsoft.com/office/drawing/2015/06/chart" xmlns:c15="http://schemas.microsoft.com/office/drawing/2012/chart">
                      <c:ext xmlns:c15="http://schemas.microsoft.com/office/drawing/2012/chart" uri="{02D57815-91ED-43cb-92C2-25804820EDAC}">
                        <c15:formulaRef>
                          <c15:sqref>Sheet2!$A$6</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extLst xmlns:c16r2="http://schemas.microsoft.com/office/drawing/2015/06/chart" xmlns:c15="http://schemas.microsoft.com/office/drawing/2012/chart">
                      <c:ext xmlns:c15="http://schemas.microsoft.com/office/drawing/2012/chart" uri="{02D57815-91ED-43cb-92C2-25804820EDAC}">
                        <c15:formulaRef>
                          <c15:sqref>Sheet2!$B$6</c15:sqref>
                        </c15:formulaRef>
                      </c:ext>
                    </c:extLst>
                    <c:numCache>
                      <c:formatCode>General</c:formatCode>
                      <c:ptCount val="1"/>
                    </c:numCache>
                  </c:numRef>
                </c:val>
                <c:extLst xmlns:c16r2="http://schemas.microsoft.com/office/drawing/2015/06/chart" xmlns:c15="http://schemas.microsoft.com/office/drawing/2012/chart">
                  <c:ext xmlns:c16="http://schemas.microsoft.com/office/drawing/2014/chart" uri="{C3380CC4-5D6E-409C-BE32-E72D297353CC}">
                    <c16:uniqueId val="{00000005-6384-4DE3-8871-331BC4EF5DAD}"/>
                  </c:ext>
                </c:extLst>
              </c15:ser>
            </c15:filteredBarSeries>
            <c15:filteredBarSeries>
              <c15:ser>
                <c:idx val="6"/>
                <c:order val="6"/>
                <c:tx>
                  <c:strRef>
                    <c:extLst xmlns:c16r2="http://schemas.microsoft.com/office/drawing/2015/06/chart" xmlns:c15="http://schemas.microsoft.com/office/drawing/2012/chart">
                      <c:ext xmlns:c15="http://schemas.microsoft.com/office/drawing/2012/chart" uri="{02D57815-91ED-43cb-92C2-25804820EDAC}">
                        <c15:formulaRef>
                          <c15:sqref>Sheet2!$A$7</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extLst xmlns:c16r2="http://schemas.microsoft.com/office/drawing/2015/06/chart" xmlns:c15="http://schemas.microsoft.com/office/drawing/2012/chart">
                      <c:ext xmlns:c15="http://schemas.microsoft.com/office/drawing/2012/chart" uri="{02D57815-91ED-43cb-92C2-25804820EDAC}">
                        <c15:formulaRef>
                          <c15:sqref>Sheet2!$B$7</c15:sqref>
                        </c15:formulaRef>
                      </c:ext>
                    </c:extLst>
                    <c:numCache>
                      <c:formatCode>General</c:formatCode>
                      <c:ptCount val="1"/>
                    </c:numCache>
                  </c:numRef>
                </c:val>
                <c:extLst xmlns:c16r2="http://schemas.microsoft.com/office/drawing/2015/06/chart" xmlns:c15="http://schemas.microsoft.com/office/drawing/2012/chart">
                  <c:ext xmlns:c16="http://schemas.microsoft.com/office/drawing/2014/chart" uri="{C3380CC4-5D6E-409C-BE32-E72D297353CC}">
                    <c16:uniqueId val="{00000006-6384-4DE3-8871-331BC4EF5DAD}"/>
                  </c:ext>
                </c:extLst>
              </c15:ser>
            </c15:filteredBarSeries>
            <c15:filteredBarSeries>
              <c15:ser>
                <c:idx val="7"/>
                <c:order val="7"/>
                <c:tx>
                  <c:strRef>
                    <c:extLst xmlns:c16r2="http://schemas.microsoft.com/office/drawing/2015/06/chart" xmlns:c15="http://schemas.microsoft.com/office/drawing/2012/chart">
                      <c:ext xmlns:c15="http://schemas.microsoft.com/office/drawing/2012/chart" uri="{02D57815-91ED-43cb-92C2-25804820EDAC}">
                        <c15:formulaRef>
                          <c15:sqref>Sheet2!$A$8</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extLst xmlns:c16r2="http://schemas.microsoft.com/office/drawing/2015/06/chart" xmlns:c15="http://schemas.microsoft.com/office/drawing/2012/chart">
                      <c:ext xmlns:c15="http://schemas.microsoft.com/office/drawing/2012/chart" uri="{02D57815-91ED-43cb-92C2-25804820EDAC}">
                        <c15:formulaRef>
                          <c15:sqref>Sheet2!$B$8</c15:sqref>
                        </c15:formulaRef>
                      </c:ext>
                    </c:extLst>
                    <c:numCache>
                      <c:formatCode>General</c:formatCode>
                      <c:ptCount val="1"/>
                    </c:numCache>
                  </c:numRef>
                </c:val>
                <c:extLst xmlns:c16r2="http://schemas.microsoft.com/office/drawing/2015/06/chart" xmlns:c15="http://schemas.microsoft.com/office/drawing/2012/chart">
                  <c:ext xmlns:c16="http://schemas.microsoft.com/office/drawing/2014/chart" uri="{C3380CC4-5D6E-409C-BE32-E72D297353CC}">
                    <c16:uniqueId val="{00000007-6384-4DE3-8871-331BC4EF5DAD}"/>
                  </c:ext>
                </c:extLst>
              </c15:ser>
            </c15:filteredBarSeries>
          </c:ext>
        </c:extLst>
      </c:barChart>
      <c:catAx>
        <c:axId val="355331928"/>
        <c:scaling>
          <c:orientation val="minMax"/>
        </c:scaling>
        <c:delete val="1"/>
        <c:axPos val="b"/>
        <c:numFmt formatCode="General" sourceLinked="1"/>
        <c:majorTickMark val="none"/>
        <c:minorTickMark val="none"/>
        <c:tickLblPos val="nextTo"/>
        <c:crossAx val="355333888"/>
        <c:crosses val="autoZero"/>
        <c:auto val="1"/>
        <c:lblAlgn val="ctr"/>
        <c:lblOffset val="100"/>
        <c:noMultiLvlLbl val="0"/>
      </c:catAx>
      <c:valAx>
        <c:axId val="355333888"/>
        <c:scaling>
          <c:orientation val="minMax"/>
        </c:scaling>
        <c:delete val="1"/>
        <c:axPos val="l"/>
        <c:numFmt formatCode="0" sourceLinked="1"/>
        <c:majorTickMark val="none"/>
        <c:minorTickMark val="none"/>
        <c:tickLblPos val="nextTo"/>
        <c:crossAx val="355331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4344D-FB83-446C-87AF-058426AC5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11</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Nama</vt:lpstr>
    </vt:vector>
  </TitlesOfParts>
  <Company>DLPPSIAIN</Company>
  <LinksUpToDate>false</LinksUpToDate>
  <CharactersWithSpaces>18748</CharactersWithSpaces>
  <SharedDoc>false</SharedDoc>
  <HLinks>
    <vt:vector size="12" baseType="variant">
      <vt:variant>
        <vt:i4>2228252</vt:i4>
      </vt:variant>
      <vt:variant>
        <vt:i4>3</vt:i4>
      </vt:variant>
      <vt:variant>
        <vt:i4>0</vt:i4>
      </vt:variant>
      <vt:variant>
        <vt:i4>5</vt:i4>
      </vt:variant>
      <vt:variant>
        <vt:lpwstr>mailto:xxxx@xxxx.xxx2</vt:lpwstr>
      </vt:variant>
      <vt:variant>
        <vt:lpwstr/>
      </vt:variant>
      <vt:variant>
        <vt:i4>2228252</vt:i4>
      </vt:variant>
      <vt:variant>
        <vt:i4>0</vt:i4>
      </vt:variant>
      <vt:variant>
        <vt:i4>0</vt:i4>
      </vt:variant>
      <vt:variant>
        <vt:i4>5</vt:i4>
      </vt:variant>
      <vt:variant>
        <vt:lpwstr>mailto:xxxx@xxxx.xxx1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Nama</dc:title>
  <dc:subject/>
  <dc:creator>Edday</dc:creator>
  <cp:keywords/>
  <cp:lastModifiedBy>Windows User</cp:lastModifiedBy>
  <cp:revision>109</cp:revision>
  <cp:lastPrinted>2019-06-20T02:21:00Z</cp:lastPrinted>
  <dcterms:created xsi:type="dcterms:W3CDTF">2019-06-20T03:59:00Z</dcterms:created>
  <dcterms:modified xsi:type="dcterms:W3CDTF">2021-04-14T13:06:00Z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f09b14fb-e5ef-34db-acfa-829f169af1b0</vt:lpwstr>
  </property>
  <property fmtid="{D5CDD505-2E9C-101B-9397-08002B2CF9AE}" pid="24" name="Mendeley Citation Style_1">
    <vt:lpwstr>http://www.zotero.org/styles/apa</vt:lpwstr>
  </property>
</Properties>
</file>