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A9B00" w14:textId="77777777" w:rsidR="00BB2A38" w:rsidRDefault="00C15277" w:rsidP="00412264">
      <w:pPr>
        <w:pStyle w:val="Title"/>
        <w:sectPr w:rsidR="00BB2A38" w:rsidSect="00832F74">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418" w:right="1134" w:bottom="1418" w:left="1134" w:header="850" w:footer="850" w:gutter="0"/>
          <w:pgNumType w:start="14"/>
          <w:cols w:space="282"/>
          <w:titlePg/>
          <w:docGrid w:linePitch="360"/>
        </w:sectPr>
      </w:pPr>
      <w:r w:rsidRPr="00C15277">
        <w:rPr>
          <w:sz w:val="24"/>
        </w:rPr>
        <w:t>PEMODELAN JUMLAH KEMATIAN IBU DI PROVINSI SULAWESI SELATAN MENGGUNAKAN REGRESI BINOMIAL NEGATIF</w:t>
      </w:r>
    </w:p>
    <w:p w14:paraId="6CBE4B74" w14:textId="04F25C90" w:rsidR="005B3F1B" w:rsidRDefault="005B3F1B" w:rsidP="005B3F1B">
      <w:pPr>
        <w:pStyle w:val="Penulis"/>
      </w:pPr>
      <w:r>
        <w:t xml:space="preserve">Adnan </w:t>
      </w:r>
      <w:r w:rsidRPr="005B3F1B">
        <w:t>Sauddin</w:t>
      </w:r>
    </w:p>
    <w:p w14:paraId="60D5C0E6" w14:textId="18A0170A" w:rsidR="005B3F1B" w:rsidRDefault="005B3F1B" w:rsidP="005B3F1B">
      <w:pPr>
        <w:pStyle w:val="TentangPenulis"/>
      </w:pPr>
      <w:r>
        <w:t xml:space="preserve">Universitas Islam Negeri </w:t>
      </w:r>
      <w:proofErr w:type="spellStart"/>
      <w:r>
        <w:t>Alauddin</w:t>
      </w:r>
      <w:proofErr w:type="spellEnd"/>
      <w:r>
        <w:t xml:space="preserve"> Makassar, adnan.sauddin@uin-alauddin.ac.id</w:t>
      </w:r>
    </w:p>
    <w:p w14:paraId="41392DEF" w14:textId="144E6D94" w:rsidR="00BB2A38" w:rsidRDefault="00C15277" w:rsidP="005B3F1B">
      <w:pPr>
        <w:pStyle w:val="Penulis"/>
      </w:pPr>
      <w:r>
        <w:t xml:space="preserve">Nur Indah </w:t>
      </w:r>
      <w:proofErr w:type="spellStart"/>
      <w:r>
        <w:t>Auliah</w:t>
      </w:r>
      <w:proofErr w:type="spellEnd"/>
      <w:r w:rsidR="005B3F1B">
        <w:t>,</w:t>
      </w:r>
    </w:p>
    <w:p w14:paraId="1FCE8CD3" w14:textId="42BD329D" w:rsidR="005B3F1B" w:rsidRDefault="005B3F1B" w:rsidP="005B3F1B">
      <w:pPr>
        <w:pStyle w:val="TentangPenulis"/>
      </w:pPr>
      <w:r>
        <w:t xml:space="preserve">Universitas Islam Negeri </w:t>
      </w:r>
      <w:proofErr w:type="spellStart"/>
      <w:r>
        <w:t>Alauddin</w:t>
      </w:r>
      <w:proofErr w:type="spellEnd"/>
      <w:r>
        <w:t xml:space="preserve"> Makassar</w:t>
      </w:r>
    </w:p>
    <w:p w14:paraId="3F247237" w14:textId="6F4B9BA8" w:rsidR="005B3F1B" w:rsidRDefault="005B3F1B" w:rsidP="005B3F1B">
      <w:pPr>
        <w:pStyle w:val="Penulis"/>
      </w:pPr>
      <w:proofErr w:type="spellStart"/>
      <w:r>
        <w:t>Wahidah</w:t>
      </w:r>
      <w:proofErr w:type="spellEnd"/>
      <w:r>
        <w:t xml:space="preserve"> </w:t>
      </w:r>
      <w:proofErr w:type="spellStart"/>
      <w:r w:rsidRPr="005B3F1B">
        <w:t>Alwi</w:t>
      </w:r>
      <w:proofErr w:type="spellEnd"/>
    </w:p>
    <w:p w14:paraId="429F6814" w14:textId="4A63106E" w:rsidR="005B3F1B" w:rsidRDefault="005B3F1B" w:rsidP="005B3F1B">
      <w:pPr>
        <w:pStyle w:val="TentangPenulis"/>
      </w:pPr>
      <w:r>
        <w:t xml:space="preserve">Universitas Islam Negeri </w:t>
      </w:r>
      <w:proofErr w:type="spellStart"/>
      <w:r>
        <w:t>Alauddin</w:t>
      </w:r>
      <w:proofErr w:type="spellEnd"/>
      <w:r>
        <w:t xml:space="preserve"> Makassar, Wahidah.alwi@uin-alauddin.ac.id</w:t>
      </w:r>
    </w:p>
    <w:p w14:paraId="49A408FC" w14:textId="77777777" w:rsidR="0047244B" w:rsidRDefault="0047244B" w:rsidP="0047244B"/>
    <w:p w14:paraId="34F97940" w14:textId="77777777" w:rsidR="0089626E" w:rsidRDefault="0089626E" w:rsidP="0047244B">
      <w:pPr>
        <w:sectPr w:rsidR="0089626E" w:rsidSect="0041356B">
          <w:type w:val="continuous"/>
          <w:pgSz w:w="11907" w:h="16839" w:code="9"/>
          <w:pgMar w:top="1418" w:right="1134" w:bottom="1418" w:left="1134" w:header="0" w:footer="57" w:gutter="0"/>
          <w:cols w:space="282"/>
          <w:titlePg/>
          <w:docGrid w:linePitch="360"/>
        </w:sectPr>
      </w:pPr>
    </w:p>
    <w:p w14:paraId="61AD4D96" w14:textId="77777777" w:rsidR="00C15277" w:rsidRPr="00C15277" w:rsidRDefault="00E91381" w:rsidP="005B3F1B">
      <w:pPr>
        <w:pStyle w:val="isiAbstrac"/>
      </w:pPr>
      <w:r w:rsidRPr="00C15277">
        <w:rPr>
          <w:b/>
        </w:rPr>
        <w:t>ABSTRAK</w:t>
      </w:r>
      <w:r w:rsidRPr="00C15277">
        <w:t>,</w:t>
      </w:r>
      <w:r>
        <w:t xml:space="preserve"> </w:t>
      </w:r>
      <w:proofErr w:type="spellStart"/>
      <w:r w:rsidR="00C15277" w:rsidRPr="00C15277">
        <w:t>Kematian</w:t>
      </w:r>
      <w:proofErr w:type="spellEnd"/>
      <w:r w:rsidR="00C15277" w:rsidRPr="00C15277">
        <w:t xml:space="preserve"> </w:t>
      </w:r>
      <w:proofErr w:type="spellStart"/>
      <w:r w:rsidR="00C15277" w:rsidRPr="00C15277">
        <w:t>ibu</w:t>
      </w:r>
      <w:proofErr w:type="spellEnd"/>
      <w:r w:rsidR="00C15277" w:rsidRPr="00C15277">
        <w:t xml:space="preserve"> </w:t>
      </w:r>
      <w:proofErr w:type="spellStart"/>
      <w:r w:rsidR="00C15277" w:rsidRPr="00C15277">
        <w:t>merupakan</w:t>
      </w:r>
      <w:proofErr w:type="spellEnd"/>
      <w:r w:rsidR="00C15277" w:rsidRPr="00C15277">
        <w:t xml:space="preserve"> </w:t>
      </w:r>
      <w:proofErr w:type="spellStart"/>
      <w:r w:rsidR="00C15277" w:rsidRPr="00C15277">
        <w:t>indikator</w:t>
      </w:r>
      <w:proofErr w:type="spellEnd"/>
      <w:r w:rsidR="00C15277" w:rsidRPr="00C15277">
        <w:t xml:space="preserve"> </w:t>
      </w:r>
      <w:proofErr w:type="spellStart"/>
      <w:r w:rsidR="00C15277" w:rsidRPr="00C15277">
        <w:t>penting</w:t>
      </w:r>
      <w:proofErr w:type="spellEnd"/>
      <w:r w:rsidR="00C15277" w:rsidRPr="00C15277">
        <w:t xml:space="preserve"> </w:t>
      </w:r>
      <w:proofErr w:type="spellStart"/>
      <w:r w:rsidR="00C15277" w:rsidRPr="00C15277">
        <w:t>untuk</w:t>
      </w:r>
      <w:proofErr w:type="spellEnd"/>
      <w:r w:rsidR="00C15277" w:rsidRPr="00C15277">
        <w:t xml:space="preserve"> </w:t>
      </w:r>
      <w:proofErr w:type="spellStart"/>
      <w:r w:rsidR="00C15277" w:rsidRPr="00C15277">
        <w:t>mengukur</w:t>
      </w:r>
      <w:proofErr w:type="spellEnd"/>
      <w:r w:rsidR="00C15277" w:rsidRPr="00C15277">
        <w:t xml:space="preserve"> </w:t>
      </w:r>
      <w:proofErr w:type="spellStart"/>
      <w:r w:rsidR="00C15277" w:rsidRPr="00C15277">
        <w:t>derajat</w:t>
      </w:r>
      <w:proofErr w:type="spellEnd"/>
      <w:r w:rsidR="00C15277" w:rsidRPr="00C15277">
        <w:t xml:space="preserve"> </w:t>
      </w:r>
      <w:proofErr w:type="spellStart"/>
      <w:r w:rsidR="00C15277" w:rsidRPr="00C15277">
        <w:t>kesehatan</w:t>
      </w:r>
      <w:proofErr w:type="spellEnd"/>
      <w:r w:rsidR="00C15277" w:rsidRPr="00C15277">
        <w:t xml:space="preserve"> </w:t>
      </w:r>
      <w:proofErr w:type="spellStart"/>
      <w:r w:rsidR="00C15277" w:rsidRPr="00C15277">
        <w:t>masyarakat</w:t>
      </w:r>
      <w:proofErr w:type="spellEnd"/>
      <w:r w:rsidR="00C15277" w:rsidRPr="00C15277">
        <w:t xml:space="preserve"> </w:t>
      </w:r>
      <w:proofErr w:type="spellStart"/>
      <w:r w:rsidR="00C15277" w:rsidRPr="00C15277">
        <w:t>suatu</w:t>
      </w:r>
      <w:proofErr w:type="spellEnd"/>
      <w:r w:rsidR="00C15277" w:rsidRPr="00C15277">
        <w:t xml:space="preserve"> </w:t>
      </w:r>
      <w:proofErr w:type="spellStart"/>
      <w:r w:rsidR="00C15277" w:rsidRPr="00C15277">
        <w:t>daerah</w:t>
      </w:r>
      <w:proofErr w:type="spellEnd"/>
      <w:r w:rsidR="00C15277" w:rsidRPr="00C15277">
        <w:t xml:space="preserve">. </w:t>
      </w:r>
      <w:proofErr w:type="spellStart"/>
      <w:r w:rsidR="00C15277" w:rsidRPr="00C15277">
        <w:t>Jumlah</w:t>
      </w:r>
      <w:proofErr w:type="spellEnd"/>
      <w:r w:rsidR="00C15277" w:rsidRPr="00C15277">
        <w:t xml:space="preserve"> </w:t>
      </w:r>
      <w:proofErr w:type="spellStart"/>
      <w:r w:rsidR="00C15277" w:rsidRPr="00C15277">
        <w:t>kematian</w:t>
      </w:r>
      <w:proofErr w:type="spellEnd"/>
      <w:r w:rsidR="00C15277" w:rsidRPr="00C15277">
        <w:t xml:space="preserve"> </w:t>
      </w:r>
      <w:proofErr w:type="spellStart"/>
      <w:r w:rsidR="00C15277" w:rsidRPr="00C15277">
        <w:t>ibu</w:t>
      </w:r>
      <w:proofErr w:type="spellEnd"/>
      <w:r w:rsidR="00C15277" w:rsidRPr="00C15277">
        <w:t xml:space="preserve"> di </w:t>
      </w:r>
      <w:proofErr w:type="spellStart"/>
      <w:r w:rsidR="00C15277" w:rsidRPr="00C15277">
        <w:t>Provinsi</w:t>
      </w:r>
      <w:proofErr w:type="spellEnd"/>
      <w:r w:rsidR="00C15277" w:rsidRPr="00C15277">
        <w:t xml:space="preserve"> Sulawesi Selatan </w:t>
      </w:r>
      <w:proofErr w:type="spellStart"/>
      <w:r w:rsidR="00C15277" w:rsidRPr="00C15277">
        <w:t>tahun</w:t>
      </w:r>
      <w:proofErr w:type="spellEnd"/>
      <w:r w:rsidR="00C15277" w:rsidRPr="00C15277">
        <w:t xml:space="preserve"> 2017 </w:t>
      </w:r>
      <w:proofErr w:type="spellStart"/>
      <w:r w:rsidR="00C15277" w:rsidRPr="00C15277">
        <w:t>terbilang</w:t>
      </w:r>
      <w:proofErr w:type="spellEnd"/>
      <w:r w:rsidR="00C15277" w:rsidRPr="00C15277">
        <w:t xml:space="preserve"> </w:t>
      </w:r>
      <w:proofErr w:type="spellStart"/>
      <w:r w:rsidR="00C15277" w:rsidRPr="00C15277">
        <w:t>masih</w:t>
      </w:r>
      <w:proofErr w:type="spellEnd"/>
      <w:r w:rsidR="00C15277" w:rsidRPr="00C15277">
        <w:t xml:space="preserve"> </w:t>
      </w:r>
      <w:proofErr w:type="spellStart"/>
      <w:r w:rsidR="00C15277" w:rsidRPr="00C15277">
        <w:t>cukup</w:t>
      </w:r>
      <w:proofErr w:type="spellEnd"/>
      <w:r w:rsidR="00C15277" w:rsidRPr="00C15277">
        <w:t xml:space="preserve"> </w:t>
      </w:r>
      <w:proofErr w:type="spellStart"/>
      <w:r w:rsidR="00C15277" w:rsidRPr="00C15277">
        <w:t>tinggi</w:t>
      </w:r>
      <w:proofErr w:type="spellEnd"/>
      <w:r w:rsidR="00C15277" w:rsidRPr="00C15277">
        <w:t xml:space="preserve"> </w:t>
      </w:r>
      <w:proofErr w:type="spellStart"/>
      <w:r w:rsidR="00C15277" w:rsidRPr="00C15277">
        <w:t>sebanyak</w:t>
      </w:r>
      <w:proofErr w:type="spellEnd"/>
      <w:r w:rsidR="00C15277" w:rsidRPr="00C15277">
        <w:t xml:space="preserve"> 115 </w:t>
      </w:r>
      <w:proofErr w:type="spellStart"/>
      <w:r w:rsidR="00C15277" w:rsidRPr="00C15277">
        <w:t>kasus</w:t>
      </w:r>
      <w:proofErr w:type="spellEnd"/>
      <w:r w:rsidR="00C15277" w:rsidRPr="00C15277">
        <w:t xml:space="preserve">. Oleh </w:t>
      </w:r>
      <w:proofErr w:type="spellStart"/>
      <w:r w:rsidR="00C15277" w:rsidRPr="00C15277">
        <w:t>karena</w:t>
      </w:r>
      <w:proofErr w:type="spellEnd"/>
      <w:r w:rsidR="00C15277" w:rsidRPr="00C15277">
        <w:t xml:space="preserve"> </w:t>
      </w:r>
      <w:proofErr w:type="spellStart"/>
      <w:r w:rsidR="00C15277" w:rsidRPr="00C15277">
        <w:t>itu</w:t>
      </w:r>
      <w:proofErr w:type="spellEnd"/>
      <w:r w:rsidR="00C15277" w:rsidRPr="00C15277">
        <w:t xml:space="preserve">, </w:t>
      </w:r>
      <w:proofErr w:type="spellStart"/>
      <w:r w:rsidR="00C15277" w:rsidRPr="00C15277">
        <w:t>diperlukan</w:t>
      </w:r>
      <w:proofErr w:type="spellEnd"/>
      <w:r w:rsidR="00C15277" w:rsidRPr="00C15277">
        <w:t xml:space="preserve"> </w:t>
      </w:r>
      <w:proofErr w:type="spellStart"/>
      <w:r w:rsidR="00C15277" w:rsidRPr="00C15277">
        <w:t>suatu</w:t>
      </w:r>
      <w:proofErr w:type="spellEnd"/>
      <w:r w:rsidR="00C15277" w:rsidRPr="00C15277">
        <w:t xml:space="preserve"> </w:t>
      </w:r>
      <w:proofErr w:type="spellStart"/>
      <w:r w:rsidR="00C15277" w:rsidRPr="00C15277">
        <w:t>analisis</w:t>
      </w:r>
      <w:proofErr w:type="spellEnd"/>
      <w:r w:rsidR="00C15277" w:rsidRPr="00C15277">
        <w:t xml:space="preserve"> </w:t>
      </w:r>
      <w:proofErr w:type="spellStart"/>
      <w:r w:rsidR="00C15277" w:rsidRPr="00C15277">
        <w:t>untuk</w:t>
      </w:r>
      <w:proofErr w:type="spellEnd"/>
      <w:r w:rsidR="00C15277" w:rsidRPr="00C15277">
        <w:t xml:space="preserve"> </w:t>
      </w:r>
      <w:proofErr w:type="spellStart"/>
      <w:r w:rsidR="00C15277" w:rsidRPr="00C15277">
        <w:t>mengetahui</w:t>
      </w:r>
      <w:proofErr w:type="spellEnd"/>
      <w:r w:rsidR="00C15277" w:rsidRPr="00C15277">
        <w:t xml:space="preserve"> </w:t>
      </w:r>
      <w:proofErr w:type="spellStart"/>
      <w:r w:rsidR="00C15277" w:rsidRPr="00C15277">
        <w:t>faktor</w:t>
      </w:r>
      <w:proofErr w:type="spellEnd"/>
      <w:r w:rsidR="00C15277" w:rsidRPr="00C15277">
        <w:t xml:space="preserve"> </w:t>
      </w:r>
      <w:proofErr w:type="spellStart"/>
      <w:r w:rsidR="00C15277" w:rsidRPr="00C15277">
        <w:t>apa</w:t>
      </w:r>
      <w:proofErr w:type="spellEnd"/>
      <w:r w:rsidR="00C15277" w:rsidRPr="00C15277">
        <w:t xml:space="preserve"> yang </w:t>
      </w:r>
      <w:proofErr w:type="spellStart"/>
      <w:r w:rsidR="00C15277" w:rsidRPr="00C15277">
        <w:t>signifikan</w:t>
      </w:r>
      <w:proofErr w:type="spellEnd"/>
      <w:r w:rsidR="00C15277" w:rsidRPr="00C15277">
        <w:t xml:space="preserve"> </w:t>
      </w:r>
      <w:proofErr w:type="spellStart"/>
      <w:r w:rsidR="00C15277" w:rsidRPr="00C15277">
        <w:t>berpengaruh</w:t>
      </w:r>
      <w:proofErr w:type="spellEnd"/>
      <w:r w:rsidR="00C15277" w:rsidRPr="00C15277">
        <w:t xml:space="preserve"> </w:t>
      </w:r>
      <w:proofErr w:type="spellStart"/>
      <w:r w:rsidR="00C15277" w:rsidRPr="00C15277">
        <w:t>terhadap</w:t>
      </w:r>
      <w:proofErr w:type="spellEnd"/>
      <w:r w:rsidR="00C15277" w:rsidRPr="00C15277">
        <w:t xml:space="preserve"> </w:t>
      </w:r>
      <w:proofErr w:type="spellStart"/>
      <w:r w:rsidR="00C15277" w:rsidRPr="00C15277">
        <w:t>jumlah</w:t>
      </w:r>
      <w:proofErr w:type="spellEnd"/>
      <w:r w:rsidR="00C15277" w:rsidRPr="00C15277">
        <w:t xml:space="preserve"> </w:t>
      </w:r>
      <w:proofErr w:type="spellStart"/>
      <w:r w:rsidR="00C15277" w:rsidRPr="00C15277">
        <w:t>kematian</w:t>
      </w:r>
      <w:proofErr w:type="spellEnd"/>
      <w:r w:rsidR="00C15277" w:rsidRPr="00C15277">
        <w:t xml:space="preserve"> </w:t>
      </w:r>
      <w:proofErr w:type="spellStart"/>
      <w:r w:rsidR="00C15277" w:rsidRPr="00C15277">
        <w:t>ibu</w:t>
      </w:r>
      <w:proofErr w:type="spellEnd"/>
      <w:r w:rsidR="00C15277" w:rsidRPr="00C15277">
        <w:t xml:space="preserve">. </w:t>
      </w:r>
      <w:proofErr w:type="spellStart"/>
      <w:r w:rsidR="00C15277" w:rsidRPr="00C15277">
        <w:t>Dalam</w:t>
      </w:r>
      <w:proofErr w:type="spellEnd"/>
      <w:r w:rsidR="00C15277" w:rsidRPr="00C15277">
        <w:t xml:space="preserve"> </w:t>
      </w:r>
      <w:proofErr w:type="spellStart"/>
      <w:r w:rsidR="00C15277" w:rsidRPr="00C15277">
        <w:t>penelitian</w:t>
      </w:r>
      <w:proofErr w:type="spellEnd"/>
      <w:r w:rsidR="00C15277" w:rsidRPr="00C15277">
        <w:t xml:space="preserve"> </w:t>
      </w:r>
      <w:proofErr w:type="spellStart"/>
      <w:r w:rsidR="00C15277" w:rsidRPr="00C15277">
        <w:t>ini</w:t>
      </w:r>
      <w:proofErr w:type="spellEnd"/>
      <w:r w:rsidR="00C15277" w:rsidRPr="00C15277">
        <w:t xml:space="preserve">, </w:t>
      </w:r>
      <w:proofErr w:type="spellStart"/>
      <w:r w:rsidR="00C15277" w:rsidRPr="00C15277">
        <w:t>jumlah</w:t>
      </w:r>
      <w:proofErr w:type="spellEnd"/>
      <w:r w:rsidR="00C15277" w:rsidRPr="00C15277">
        <w:t xml:space="preserve"> </w:t>
      </w:r>
      <w:proofErr w:type="spellStart"/>
      <w:r w:rsidR="00C15277" w:rsidRPr="00C15277">
        <w:t>kematian</w:t>
      </w:r>
      <w:proofErr w:type="spellEnd"/>
      <w:r w:rsidR="00C15277" w:rsidRPr="00C15277">
        <w:t xml:space="preserve"> </w:t>
      </w:r>
      <w:proofErr w:type="spellStart"/>
      <w:r w:rsidR="00C15277" w:rsidRPr="00C15277">
        <w:t>ibu</w:t>
      </w:r>
      <w:proofErr w:type="spellEnd"/>
      <w:r w:rsidR="00C15277" w:rsidRPr="00C15277">
        <w:t xml:space="preserve"> </w:t>
      </w:r>
      <w:proofErr w:type="spellStart"/>
      <w:r w:rsidR="00C15277" w:rsidRPr="00C15277">
        <w:t>dapat</w:t>
      </w:r>
      <w:proofErr w:type="spellEnd"/>
      <w:r w:rsidR="00C15277" w:rsidRPr="00C15277">
        <w:t xml:space="preserve"> </w:t>
      </w:r>
      <w:proofErr w:type="spellStart"/>
      <w:r w:rsidR="00C15277" w:rsidRPr="00C15277">
        <w:t>dimodelkan</w:t>
      </w:r>
      <w:proofErr w:type="spellEnd"/>
      <w:r w:rsidR="00C15277" w:rsidRPr="00C15277">
        <w:t xml:space="preserve"> </w:t>
      </w:r>
      <w:proofErr w:type="spellStart"/>
      <w:r w:rsidR="00C15277" w:rsidRPr="00C15277">
        <w:t>menggunakan</w:t>
      </w:r>
      <w:proofErr w:type="spellEnd"/>
      <w:r w:rsidR="00C15277" w:rsidRPr="00C15277">
        <w:t xml:space="preserve"> </w:t>
      </w:r>
      <w:proofErr w:type="spellStart"/>
      <w:r w:rsidR="00C15277" w:rsidRPr="00C15277">
        <w:t>analisis</w:t>
      </w:r>
      <w:proofErr w:type="spellEnd"/>
      <w:r w:rsidR="00C15277" w:rsidRPr="00C15277">
        <w:t xml:space="preserve"> </w:t>
      </w:r>
      <w:proofErr w:type="spellStart"/>
      <w:r w:rsidR="00C15277" w:rsidRPr="00C15277">
        <w:t>regresi</w:t>
      </w:r>
      <w:proofErr w:type="spellEnd"/>
      <w:r w:rsidR="00C15277" w:rsidRPr="00C15277">
        <w:t xml:space="preserve"> </w:t>
      </w:r>
      <w:proofErr w:type="spellStart"/>
      <w:r w:rsidR="00C15277" w:rsidRPr="00C15277">
        <w:t>poisson</w:t>
      </w:r>
      <w:proofErr w:type="spellEnd"/>
      <w:r w:rsidR="00C15277" w:rsidRPr="00C15277">
        <w:t xml:space="preserve">. Akan </w:t>
      </w:r>
      <w:proofErr w:type="spellStart"/>
      <w:r w:rsidR="00C15277" w:rsidRPr="00C15277">
        <w:t>tetapi</w:t>
      </w:r>
      <w:proofErr w:type="spellEnd"/>
      <w:r w:rsidR="00C15277" w:rsidRPr="00C15277">
        <w:t xml:space="preserve">, pada model </w:t>
      </w:r>
      <w:proofErr w:type="spellStart"/>
      <w:r w:rsidR="00C15277" w:rsidRPr="00C15277">
        <w:t>tersebut</w:t>
      </w:r>
      <w:proofErr w:type="spellEnd"/>
      <w:r w:rsidR="00C15277" w:rsidRPr="00C15277">
        <w:t xml:space="preserve"> </w:t>
      </w:r>
      <w:proofErr w:type="spellStart"/>
      <w:r w:rsidR="00C15277" w:rsidRPr="00C15277">
        <w:t>terjadi</w:t>
      </w:r>
      <w:proofErr w:type="spellEnd"/>
      <w:r w:rsidR="00C15277" w:rsidRPr="00C15277">
        <w:t xml:space="preserve"> </w:t>
      </w:r>
      <w:proofErr w:type="spellStart"/>
      <w:r w:rsidR="00C15277" w:rsidRPr="00C15277">
        <w:t>masalah</w:t>
      </w:r>
      <w:proofErr w:type="spellEnd"/>
      <w:r w:rsidR="00C15277" w:rsidRPr="00C15277">
        <w:t xml:space="preserve"> </w:t>
      </w:r>
      <w:proofErr w:type="spellStart"/>
      <w:r w:rsidR="00C15277" w:rsidRPr="00C15277">
        <w:t>overdispersi</w:t>
      </w:r>
      <w:proofErr w:type="spellEnd"/>
      <w:r w:rsidR="00C15277" w:rsidRPr="00C15277">
        <w:t xml:space="preserve"> </w:t>
      </w:r>
      <w:proofErr w:type="spellStart"/>
      <w:r w:rsidR="00C15277" w:rsidRPr="00C15277">
        <w:t>sehingga</w:t>
      </w:r>
      <w:proofErr w:type="spellEnd"/>
      <w:r w:rsidR="00C15277" w:rsidRPr="00C15277">
        <w:t xml:space="preserve"> </w:t>
      </w:r>
      <w:proofErr w:type="spellStart"/>
      <w:r w:rsidR="00C15277" w:rsidRPr="00C15277">
        <w:t>analisis</w:t>
      </w:r>
      <w:proofErr w:type="spellEnd"/>
      <w:r w:rsidR="00C15277" w:rsidRPr="00C15277">
        <w:t xml:space="preserve"> </w:t>
      </w:r>
      <w:proofErr w:type="spellStart"/>
      <w:r w:rsidR="00C15277" w:rsidRPr="00C15277">
        <w:t>dilanjutkan</w:t>
      </w:r>
      <w:proofErr w:type="spellEnd"/>
      <w:r w:rsidR="00C15277" w:rsidRPr="00C15277">
        <w:t xml:space="preserve"> </w:t>
      </w:r>
      <w:proofErr w:type="spellStart"/>
      <w:r w:rsidR="00C15277" w:rsidRPr="00C15277">
        <w:t>menggunakan</w:t>
      </w:r>
      <w:proofErr w:type="spellEnd"/>
      <w:r w:rsidR="00C15277" w:rsidRPr="00C15277">
        <w:t xml:space="preserve"> </w:t>
      </w:r>
      <w:proofErr w:type="spellStart"/>
      <w:r w:rsidR="00C15277" w:rsidRPr="00C15277">
        <w:t>analisis</w:t>
      </w:r>
      <w:proofErr w:type="spellEnd"/>
      <w:r w:rsidR="00C15277" w:rsidRPr="00C15277">
        <w:t xml:space="preserve"> </w:t>
      </w:r>
      <w:proofErr w:type="spellStart"/>
      <w:r w:rsidR="00C15277" w:rsidRPr="00C15277">
        <w:t>regresi</w:t>
      </w:r>
      <w:proofErr w:type="spellEnd"/>
      <w:r w:rsidR="00C15277" w:rsidRPr="00C15277">
        <w:t xml:space="preserve"> binomial </w:t>
      </w:r>
      <w:proofErr w:type="spellStart"/>
      <w:r w:rsidR="00C15277" w:rsidRPr="00C15277">
        <w:t>negatif</w:t>
      </w:r>
      <w:proofErr w:type="spellEnd"/>
      <w:r w:rsidR="00C15277" w:rsidRPr="00C15277">
        <w:t xml:space="preserve"> </w:t>
      </w:r>
      <w:proofErr w:type="spellStart"/>
      <w:r w:rsidR="00C15277" w:rsidRPr="00C15277">
        <w:t>sehingga</w:t>
      </w:r>
      <w:proofErr w:type="spellEnd"/>
      <w:r w:rsidR="00C15277" w:rsidRPr="00C15277">
        <w:t xml:space="preserve"> </w:t>
      </w:r>
      <w:proofErr w:type="spellStart"/>
      <w:r w:rsidR="00C15277" w:rsidRPr="00C15277">
        <w:t>diperoleh</w:t>
      </w:r>
      <w:proofErr w:type="spellEnd"/>
      <w:r w:rsidR="00C15277" w:rsidRPr="00C15277">
        <w:t xml:space="preserve"> </w:t>
      </w:r>
      <w:proofErr w:type="spellStart"/>
      <w:r w:rsidR="00C15277" w:rsidRPr="00C15277">
        <w:t>hasil</w:t>
      </w:r>
      <w:proofErr w:type="spellEnd"/>
      <w:r w:rsidR="00C15277" w:rsidRPr="00C15277">
        <w:t xml:space="preserve"> </w:t>
      </w:r>
      <w:proofErr w:type="spellStart"/>
      <w:r w:rsidR="00C15277" w:rsidRPr="00C15277">
        <w:t>dengan</w:t>
      </w:r>
      <w:proofErr w:type="spellEnd"/>
      <w:r w:rsidR="00C15277" w:rsidRPr="00C15277">
        <w:t xml:space="preserve"> </w:t>
      </w:r>
      <w:proofErr w:type="spellStart"/>
      <w:r w:rsidR="00C15277" w:rsidRPr="00C15277">
        <w:t>dua</w:t>
      </w:r>
      <w:proofErr w:type="spellEnd"/>
      <w:r w:rsidR="00C15277" w:rsidRPr="00C15277">
        <w:t xml:space="preserve"> </w:t>
      </w:r>
      <w:proofErr w:type="spellStart"/>
      <w:r w:rsidR="00C15277" w:rsidRPr="00C15277">
        <w:t>variabel</w:t>
      </w:r>
      <w:proofErr w:type="spellEnd"/>
      <w:r w:rsidR="00C15277" w:rsidRPr="00C15277">
        <w:t xml:space="preserve"> yang </w:t>
      </w:r>
      <w:proofErr w:type="spellStart"/>
      <w:r w:rsidR="00C15277" w:rsidRPr="00C15277">
        <w:t>signifikan</w:t>
      </w:r>
      <w:proofErr w:type="spellEnd"/>
      <w:r w:rsidR="00C15277" w:rsidRPr="00C15277">
        <w:t xml:space="preserve"> </w:t>
      </w:r>
      <w:proofErr w:type="spellStart"/>
      <w:r w:rsidR="00C15277" w:rsidRPr="00C15277">
        <w:t>berpengaruh</w:t>
      </w:r>
      <w:proofErr w:type="spellEnd"/>
      <w:r w:rsidR="00C15277" w:rsidRPr="00C15277">
        <w:t xml:space="preserve"> </w:t>
      </w:r>
      <w:proofErr w:type="spellStart"/>
      <w:r w:rsidR="00C15277" w:rsidRPr="00C15277">
        <w:t>terhadap</w:t>
      </w:r>
      <w:proofErr w:type="spellEnd"/>
      <w:r w:rsidR="00C15277" w:rsidRPr="00C15277">
        <w:t xml:space="preserve"> </w:t>
      </w:r>
      <w:proofErr w:type="spellStart"/>
      <w:r w:rsidR="00C15277" w:rsidRPr="00C15277">
        <w:t>jumlah</w:t>
      </w:r>
      <w:proofErr w:type="spellEnd"/>
      <w:r w:rsidR="00C15277" w:rsidRPr="00C15277">
        <w:t xml:space="preserve"> </w:t>
      </w:r>
      <w:proofErr w:type="spellStart"/>
      <w:r w:rsidR="00C15277" w:rsidRPr="00C15277">
        <w:t>kematian</w:t>
      </w:r>
      <w:proofErr w:type="spellEnd"/>
      <w:r w:rsidR="00C15277" w:rsidRPr="00C15277">
        <w:t xml:space="preserve"> </w:t>
      </w:r>
      <w:proofErr w:type="spellStart"/>
      <w:r w:rsidR="00C15277" w:rsidRPr="00C15277">
        <w:t>ibu</w:t>
      </w:r>
      <w:proofErr w:type="spellEnd"/>
      <w:r w:rsidR="00C15277" w:rsidRPr="00C15277">
        <w:t xml:space="preserve"> </w:t>
      </w:r>
      <w:proofErr w:type="spellStart"/>
      <w:r w:rsidR="00C15277" w:rsidRPr="00C15277">
        <w:t>yaitu</w:t>
      </w:r>
      <w:proofErr w:type="spellEnd"/>
      <w:r w:rsidR="00C15277" w:rsidRPr="00C15277">
        <w:t xml:space="preserve"> </w:t>
      </w:r>
      <w:proofErr w:type="spellStart"/>
      <w:r w:rsidR="00C15277" w:rsidRPr="00C15277">
        <w:t>variabel</w:t>
      </w:r>
      <w:proofErr w:type="spellEnd"/>
      <w:r w:rsidR="00C15277" w:rsidRPr="00C15277">
        <w:t xml:space="preserve"> </w:t>
      </w:r>
      <w:proofErr w:type="spellStart"/>
      <w:r w:rsidR="00C15277" w:rsidRPr="00C15277">
        <w:t>persalinan</w:t>
      </w:r>
      <w:proofErr w:type="spellEnd"/>
      <w:r w:rsidR="00C15277" w:rsidRPr="00C15277">
        <w:t xml:space="preserve"> </w:t>
      </w:r>
      <w:proofErr w:type="spellStart"/>
      <w:r w:rsidR="00C15277" w:rsidRPr="00C15277">
        <w:t>ditolong</w:t>
      </w:r>
      <w:proofErr w:type="spellEnd"/>
      <w:r w:rsidR="00C15277" w:rsidRPr="00C15277">
        <w:t xml:space="preserve"> </w:t>
      </w:r>
      <w:proofErr w:type="spellStart"/>
      <w:r w:rsidR="00C15277" w:rsidRPr="00C15277">
        <w:t>tenaga</w:t>
      </w:r>
      <w:proofErr w:type="spellEnd"/>
      <w:r w:rsidR="00C15277" w:rsidRPr="00C15277">
        <w:t xml:space="preserve"> </w:t>
      </w:r>
      <w:proofErr w:type="spellStart"/>
      <w:r w:rsidR="00C15277" w:rsidRPr="00C15277">
        <w:t>kesehatan</w:t>
      </w:r>
      <w:proofErr w:type="spellEnd"/>
      <w:r w:rsidR="00C15277" w:rsidRPr="00C15277">
        <w:t xml:space="preserve"> </w:t>
      </w:r>
      <m:oMath>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m:t>
        </m:r>
      </m:oMath>
      <w:r w:rsidR="00C15277" w:rsidRPr="00C15277">
        <w:rPr>
          <w:rFonts w:eastAsiaTheme="minorEastAsia"/>
        </w:rPr>
        <w:t xml:space="preserve"> dan variabel ibu nifas mendapat vitamin A </w:t>
      </w:r>
      <m:oMath>
        <m:sSub>
          <m:sSubPr>
            <m:ctrlPr>
              <w:rPr>
                <w:rFonts w:ascii="Cambria Math" w:hAnsi="Cambria Math"/>
                <w:i/>
              </w:rPr>
            </m:ctrlPr>
          </m:sSubPr>
          <m:e>
            <m:r>
              <w:rPr>
                <w:rFonts w:ascii="Cambria Math" w:hAnsi="Cambria Math"/>
              </w:rPr>
              <m:t>(X</m:t>
            </m:r>
          </m:e>
          <m:sub>
            <m:r>
              <w:rPr>
                <w:rFonts w:ascii="Cambria Math" w:hAnsi="Cambria Math"/>
              </w:rPr>
              <m:t>9</m:t>
            </m:r>
          </m:sub>
        </m:sSub>
        <m:r>
          <w:rPr>
            <w:rFonts w:ascii="Cambria Math" w:hAnsi="Cambria Math"/>
          </w:rPr>
          <m:t>)</m:t>
        </m:r>
      </m:oMath>
      <w:r w:rsidR="00C15277">
        <w:rPr>
          <w:rFonts w:eastAsiaTheme="minorEastAsia"/>
        </w:rPr>
        <w:t xml:space="preserve"> dengan model </w:t>
      </w:r>
      <w:proofErr w:type="spellStart"/>
      <w:r w:rsidR="00C15277">
        <w:rPr>
          <w:rFonts w:eastAsiaTheme="minorEastAsia"/>
        </w:rPr>
        <w:t>regresi</w:t>
      </w:r>
      <w:proofErr w:type="spellEnd"/>
      <w:r w:rsidR="00C15277">
        <w:rPr>
          <w:rFonts w:eastAsiaTheme="minorEastAsia"/>
        </w:rPr>
        <w:t xml:space="preserve"> binomial </w:t>
      </w:r>
      <w:proofErr w:type="spellStart"/>
      <w:r w:rsidR="00C15277">
        <w:rPr>
          <w:rFonts w:eastAsiaTheme="minorEastAsia"/>
        </w:rPr>
        <w:t>negatif</w:t>
      </w:r>
      <w:proofErr w:type="spellEnd"/>
      <w:r w:rsidR="003E47C2">
        <w:rPr>
          <w:rFonts w:eastAsiaTheme="minorEastAsia"/>
        </w:rPr>
        <w:t xml:space="preserve"> </w:t>
      </w:r>
      <w:r w:rsidR="003E47C2" w:rsidRPr="003E47C2">
        <w:rPr>
          <w:rFonts w:eastAsiaTheme="minorEastAsia"/>
          <w:position w:val="-12"/>
        </w:rPr>
        <w:object w:dxaOrig="3879" w:dyaOrig="360" w14:anchorId="5F5FAC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4.25pt" o:ole="">
            <v:imagedata r:id="rId14" o:title=""/>
          </v:shape>
          <o:OLEObject Type="Embed" ProgID="Equation.3" ShapeID="_x0000_i1025" DrawAspect="Content" ObjectID="_1667071852" r:id="rId15"/>
        </w:object>
      </w:r>
      <w:r w:rsidR="003E47C2">
        <w:rPr>
          <w:rFonts w:eastAsiaTheme="minorEastAsia"/>
        </w:rPr>
        <w:t>.</w:t>
      </w:r>
      <w:r w:rsidR="00C15277">
        <w:rPr>
          <w:rFonts w:eastAsiaTheme="minorEastAsia"/>
        </w:rPr>
        <w:t xml:space="preserve"> </w:t>
      </w:r>
    </w:p>
    <w:p w14:paraId="50865C51" w14:textId="77777777" w:rsidR="00E91381" w:rsidRDefault="00E91381" w:rsidP="00C15277">
      <w:pPr>
        <w:pStyle w:val="isiAbstrac"/>
      </w:pPr>
    </w:p>
    <w:p w14:paraId="4D906DAF" w14:textId="77777777" w:rsidR="00E91381" w:rsidRPr="00CD6743" w:rsidRDefault="00E91381" w:rsidP="00C15277">
      <w:pPr>
        <w:pStyle w:val="KataKunci"/>
        <w:spacing w:line="240" w:lineRule="auto"/>
        <w:rPr>
          <w:rFonts w:ascii="Georgia" w:hAnsi="Georgia"/>
          <w:lang w:val="en-ID"/>
        </w:rPr>
      </w:pPr>
      <w:r w:rsidRPr="00E91381">
        <w:rPr>
          <w:b/>
        </w:rPr>
        <w:t>Kata Kunci</w:t>
      </w:r>
      <w:r>
        <w:t>:</w:t>
      </w:r>
      <w:r w:rsidR="00CD6743">
        <w:rPr>
          <w:lang w:val="en-ID"/>
        </w:rPr>
        <w:t xml:space="preserve"> </w:t>
      </w:r>
      <w:r w:rsidR="00C15277">
        <w:rPr>
          <w:lang w:val="en-ID"/>
        </w:rPr>
        <w:t>Kematian ibu</w:t>
      </w:r>
      <w:r w:rsidR="00CD6743">
        <w:rPr>
          <w:lang w:val="en-ID"/>
        </w:rPr>
        <w:t>,</w:t>
      </w:r>
      <w:r w:rsidR="00C15277">
        <w:rPr>
          <w:lang w:val="en-ID"/>
        </w:rPr>
        <w:t>overdispersi,</w:t>
      </w:r>
      <w:r w:rsidR="00CD6743">
        <w:rPr>
          <w:lang w:val="en-ID"/>
        </w:rPr>
        <w:t xml:space="preserve"> </w:t>
      </w:r>
      <w:r w:rsidR="00C15277">
        <w:rPr>
          <w:lang w:val="en-ID"/>
        </w:rPr>
        <w:t>regresi binomial negatif</w:t>
      </w:r>
    </w:p>
    <w:p w14:paraId="38CCBFBF" w14:textId="77777777" w:rsidR="00B23589" w:rsidRPr="008E294B" w:rsidRDefault="00B23589" w:rsidP="00CD6743">
      <w:pPr>
        <w:pStyle w:val="Heading1"/>
      </w:pPr>
      <w:r w:rsidRPr="00CD6743">
        <w:t>PENDAHULUAN</w:t>
      </w:r>
    </w:p>
    <w:p w14:paraId="21E4CED1" w14:textId="77777777" w:rsidR="00377C8E" w:rsidRDefault="00377C8E" w:rsidP="00A116D0">
      <w:pPr>
        <w:rPr>
          <w:szCs w:val="24"/>
        </w:rPr>
      </w:pPr>
      <w:r>
        <w:rPr>
          <w:szCs w:val="24"/>
        </w:rPr>
        <w:t xml:space="preserve">Kematian ibu merupakan salah satu faktor pendukung dalam menilai sejauh mana tingkat kesejahteraan masyarakat suatu wilayah salah satunya di bidang kesehatan. Salah satu provinsi dengan jumlah kematian ibu yang masih cukup tinggi </w:t>
      </w:r>
      <w:r w:rsidR="00896B86">
        <w:rPr>
          <w:szCs w:val="24"/>
        </w:rPr>
        <w:t xml:space="preserve">yaitu Provinsi Sulawesi Selatan. </w:t>
      </w:r>
      <w:r>
        <w:rPr>
          <w:szCs w:val="24"/>
        </w:rPr>
        <w:t xml:space="preserve"> </w:t>
      </w:r>
      <w:r w:rsidRPr="00377C8E">
        <w:t xml:space="preserve"> </w:t>
      </w:r>
      <w:r w:rsidRPr="00377C8E">
        <w:rPr>
          <w:szCs w:val="24"/>
        </w:rPr>
        <w:t>Berdasarkan data Dinas Kesehatan Provinsi Sulawesi Selatan, jumlah kematian ibu di Provinsi Sulawesi Selatan pada tahun 2016 sebesar 153 orang per 100.000 kelahiran hidup dan pada tahun 2017 jumlahnya sebesar 115 or</w:t>
      </w:r>
      <w:r w:rsidR="00896B86">
        <w:rPr>
          <w:szCs w:val="24"/>
        </w:rPr>
        <w:t>ang per 100.000 kelahiran hidup[1].</w:t>
      </w:r>
    </w:p>
    <w:p w14:paraId="61DEE5E4" w14:textId="77777777" w:rsidR="00896B86" w:rsidRDefault="00BE7775" w:rsidP="00A33258">
      <w:pPr>
        <w:tabs>
          <w:tab w:val="left" w:pos="360"/>
          <w:tab w:val="left" w:pos="2755"/>
        </w:tabs>
        <w:rPr>
          <w:szCs w:val="24"/>
        </w:rPr>
      </w:pPr>
      <w:r>
        <w:rPr>
          <w:szCs w:val="24"/>
        </w:rPr>
        <w:t xml:space="preserve">Kasus kematian ibu yang masih cukup tinggi di Provinsi Sulawesi Selatan menunjukkan bahwa kualitas kesehatannya masih cukup rendah. </w:t>
      </w:r>
      <w:r w:rsidR="00A33258">
        <w:rPr>
          <w:szCs w:val="24"/>
        </w:rPr>
        <w:t xml:space="preserve"> </w:t>
      </w:r>
      <w:r w:rsidR="00896B86">
        <w:rPr>
          <w:szCs w:val="24"/>
        </w:rPr>
        <w:t xml:space="preserve">Tingginya jumlah kematian ibu dapat dipengaruhi oleh berbagai faktor di antaranya </w:t>
      </w:r>
      <w:r w:rsidR="00896B86" w:rsidRPr="00896B86">
        <w:rPr>
          <w:szCs w:val="24"/>
        </w:rPr>
        <w:t xml:space="preserve">komplikasi kebidanan, proses persalinan tidak dilakukan oleh tenaga kesehatan, kurang </w:t>
      </w:r>
      <w:r w:rsidR="00896B86" w:rsidRPr="00896B86">
        <w:rPr>
          <w:szCs w:val="24"/>
        </w:rPr>
        <w:t>memadainya pelayanan k</w:t>
      </w:r>
      <w:r w:rsidR="00896B86">
        <w:rPr>
          <w:szCs w:val="24"/>
        </w:rPr>
        <w:t>esehatan ibu hamil maupun nifas.</w:t>
      </w:r>
    </w:p>
    <w:p w14:paraId="3F263DFC" w14:textId="77777777" w:rsidR="00CD6743" w:rsidRDefault="00966A23" w:rsidP="00A116D0">
      <w:pPr>
        <w:tabs>
          <w:tab w:val="left" w:pos="360"/>
          <w:tab w:val="left" w:pos="2755"/>
        </w:tabs>
        <w:rPr>
          <w:szCs w:val="24"/>
        </w:rPr>
      </w:pPr>
      <w:r>
        <w:rPr>
          <w:szCs w:val="24"/>
        </w:rPr>
        <w:t xml:space="preserve">Menurunkan jumlah kasus kematian ibu dapat dilakukan dengan memahami dan mempelajari faktor-faktor apa saja yang dapat menyebabkan kematian pada ibu baik pada saat masa kehamilan, persalinan dan pasca persalinan.   </w:t>
      </w:r>
      <w:r w:rsidR="00CD6743">
        <w:rPr>
          <w:szCs w:val="24"/>
        </w:rPr>
        <w:t xml:space="preserve"> </w:t>
      </w:r>
    </w:p>
    <w:p w14:paraId="3924C470" w14:textId="77777777" w:rsidR="00A25F51" w:rsidRDefault="001D2B5E" w:rsidP="00F91C84">
      <w:pPr>
        <w:tabs>
          <w:tab w:val="left" w:pos="360"/>
          <w:tab w:val="left" w:pos="2755"/>
        </w:tabs>
        <w:rPr>
          <w:szCs w:val="24"/>
        </w:rPr>
      </w:pPr>
      <w:r>
        <w:rPr>
          <w:szCs w:val="24"/>
        </w:rPr>
        <w:t>Penelitian terkait bidang kesehatan salah satunya kasus kematian dan faktor penyebabnya telah banyak dilakukan dengan menggunakan berbagai metode salah satunya ya</w:t>
      </w:r>
      <w:r w:rsidR="00F91C84">
        <w:rPr>
          <w:szCs w:val="24"/>
        </w:rPr>
        <w:t xml:space="preserve">itu analisis regresi poisson. </w:t>
      </w:r>
      <w:r w:rsidR="00A25F51">
        <w:rPr>
          <w:szCs w:val="24"/>
        </w:rPr>
        <w:t xml:space="preserve">Analisis regresi </w:t>
      </w:r>
      <w:r w:rsidR="00B63D33">
        <w:rPr>
          <w:szCs w:val="24"/>
        </w:rPr>
        <w:t xml:space="preserve">poisson </w:t>
      </w:r>
      <w:r w:rsidR="00A25F51">
        <w:rPr>
          <w:szCs w:val="24"/>
        </w:rPr>
        <w:t xml:space="preserve">merupakan salah satu metode yang paling sering digunakan untuk menganalisis hubungan antara variabel respon dan variabel penjelas terkait dengan bidang kesehatan. </w:t>
      </w:r>
    </w:p>
    <w:p w14:paraId="5290D900" w14:textId="77777777" w:rsidR="00B63D33" w:rsidRDefault="00B63D33" w:rsidP="00A116D0">
      <w:pPr>
        <w:tabs>
          <w:tab w:val="left" w:pos="360"/>
          <w:tab w:val="left" w:pos="2755"/>
        </w:tabs>
        <w:rPr>
          <w:szCs w:val="24"/>
        </w:rPr>
      </w:pPr>
      <w:r w:rsidRPr="00B63D33">
        <w:rPr>
          <w:szCs w:val="24"/>
        </w:rPr>
        <w:t xml:space="preserve">Analisis regresi poisson memiliki asumsi variansi dan mean dari variabel respon harus sama. Akan tetapi, pada data </w:t>
      </w:r>
      <w:r w:rsidRPr="001D2B5E">
        <w:rPr>
          <w:i/>
          <w:iCs/>
          <w:szCs w:val="24"/>
        </w:rPr>
        <w:t>count</w:t>
      </w:r>
      <w:r w:rsidRPr="00B63D33">
        <w:rPr>
          <w:szCs w:val="24"/>
        </w:rPr>
        <w:t xml:space="preserve"> sering dijumpai kondisi dimana nilai variansi lebih besar dari nilai mean atau yang sering disebut dengan overdispersi.</w:t>
      </w:r>
      <w:r w:rsidR="00D12E18">
        <w:rPr>
          <w:szCs w:val="24"/>
        </w:rPr>
        <w:t xml:space="preserve"> Oleh karena itu, analisis harus dilanjutkan salah satunya dengan menggunakan</w:t>
      </w:r>
      <w:r w:rsidRPr="00B63D33">
        <w:rPr>
          <w:szCs w:val="24"/>
        </w:rPr>
        <w:t xml:space="preserve"> </w:t>
      </w:r>
      <w:r w:rsidR="00D12E18">
        <w:rPr>
          <w:szCs w:val="24"/>
        </w:rPr>
        <w:t>analisis regresi binomial negatif.</w:t>
      </w:r>
    </w:p>
    <w:p w14:paraId="19E1A673" w14:textId="77777777" w:rsidR="00D12E18" w:rsidRDefault="00D12E18" w:rsidP="000E62F9">
      <w:pPr>
        <w:tabs>
          <w:tab w:val="left" w:pos="360"/>
          <w:tab w:val="left" w:pos="2755"/>
        </w:tabs>
        <w:rPr>
          <w:szCs w:val="24"/>
        </w:rPr>
      </w:pPr>
      <w:r>
        <w:rPr>
          <w:szCs w:val="24"/>
        </w:rPr>
        <w:t xml:space="preserve">Salah satu penelitian yang menggunakan analisis regresi binomial untuk mengatasi masalah overdispersi yaitu penelitian yang dilakukan oleh </w:t>
      </w:r>
      <w:r w:rsidR="000E62F9">
        <w:rPr>
          <w:szCs w:val="24"/>
        </w:rPr>
        <w:t xml:space="preserve">M. Ali Ma’sum (2013) dengan studi kasus angka kematian ibu di Provinsi Jawa Timur tahun 2011. Dari hasil analisis, dari sembilan variabel yang digunakan terdapat satu variabel yang berpengaruh secara signifikan terhadap jumlah kematian ibu yaitu jumlah ibu nifas mendapat vitamin A[2].   </w:t>
      </w:r>
    </w:p>
    <w:p w14:paraId="00BB4E44" w14:textId="77777777" w:rsidR="000E62F9" w:rsidRPr="00F91C84" w:rsidRDefault="00B63D33" w:rsidP="00F91C84">
      <w:pPr>
        <w:tabs>
          <w:tab w:val="left" w:pos="360"/>
          <w:tab w:val="left" w:pos="2755"/>
        </w:tabs>
        <w:rPr>
          <w:rFonts w:asciiTheme="majorBidi" w:hAnsiTheme="majorBidi" w:cstheme="majorBidi"/>
          <w:szCs w:val="24"/>
        </w:rPr>
      </w:pPr>
      <w:r>
        <w:rPr>
          <w:szCs w:val="24"/>
        </w:rPr>
        <w:t xml:space="preserve">Oleh karena itu, untuk memodelkan jumlah kematian ibu beserta faktor-faktor yang mempengaruhinya pada penelitian ini akan menggunakan analisis regresi binomial negatif. Penggunaan analisis regresi binomial negatif </w:t>
      </w:r>
      <w:r w:rsidR="001D2B5E">
        <w:rPr>
          <w:szCs w:val="24"/>
        </w:rPr>
        <w:t xml:space="preserve">karena pada metode ini </w:t>
      </w:r>
      <w:r w:rsidR="001D2B5E" w:rsidRPr="00652896">
        <w:rPr>
          <w:rFonts w:asciiTheme="majorBidi" w:hAnsiTheme="majorBidi" w:cstheme="majorBidi"/>
          <w:szCs w:val="24"/>
        </w:rPr>
        <w:t xml:space="preserve">tidak mengasumsikan </w:t>
      </w:r>
      <w:r w:rsidR="001D2B5E">
        <w:rPr>
          <w:rFonts w:asciiTheme="majorBidi" w:hAnsiTheme="majorBidi" w:cstheme="majorBidi"/>
          <w:szCs w:val="24"/>
        </w:rPr>
        <w:lastRenderedPageBreak/>
        <w:t xml:space="preserve">bahwa </w:t>
      </w:r>
      <w:r w:rsidR="001D2B5E" w:rsidRPr="00652896">
        <w:rPr>
          <w:rFonts w:asciiTheme="majorBidi" w:hAnsiTheme="majorBidi" w:cstheme="majorBidi"/>
          <w:szCs w:val="24"/>
        </w:rPr>
        <w:t xml:space="preserve">nilai variansi harus sama dengan nilai </w:t>
      </w:r>
      <w:r w:rsidR="001D2B5E" w:rsidRPr="00652896">
        <w:rPr>
          <w:rFonts w:asciiTheme="majorBidi" w:hAnsiTheme="majorBidi" w:cstheme="majorBidi"/>
          <w:i/>
          <w:iCs/>
          <w:szCs w:val="24"/>
        </w:rPr>
        <w:t>mean</w:t>
      </w:r>
      <w:r w:rsidR="001D2B5E">
        <w:rPr>
          <w:rFonts w:asciiTheme="majorBidi" w:hAnsiTheme="majorBidi" w:cstheme="majorBidi"/>
          <w:szCs w:val="24"/>
        </w:rPr>
        <w:t xml:space="preserve">. </w:t>
      </w:r>
    </w:p>
    <w:p w14:paraId="2CB63AEE" w14:textId="77777777" w:rsidR="00E05BC0" w:rsidRPr="00E05BC0" w:rsidRDefault="00CD6743" w:rsidP="00E05BC0">
      <w:pPr>
        <w:pStyle w:val="Heading1"/>
      </w:pPr>
      <w:r w:rsidRPr="0041356B">
        <w:t>TINJAUAN</w:t>
      </w:r>
      <w:r>
        <w:t xml:space="preserve"> </w:t>
      </w:r>
      <w:r w:rsidRPr="00CD6743">
        <w:t>PUSTAKA</w:t>
      </w:r>
    </w:p>
    <w:p w14:paraId="65FF8717" w14:textId="77777777" w:rsidR="00E05BC0" w:rsidRDefault="00E05BC0" w:rsidP="00CD6743">
      <w:pPr>
        <w:rPr>
          <w:b/>
          <w:bCs/>
          <w:szCs w:val="24"/>
        </w:rPr>
      </w:pPr>
      <w:r w:rsidRPr="00E05BC0">
        <w:rPr>
          <w:b/>
          <w:bCs/>
          <w:szCs w:val="24"/>
        </w:rPr>
        <w:t>DISTRIBUSI BINOMIAL NEGATIF</w:t>
      </w:r>
    </w:p>
    <w:p w14:paraId="16EE5F67" w14:textId="77777777" w:rsidR="003A21A5" w:rsidRDefault="00E05BC0" w:rsidP="00BF7E0F">
      <w:pPr>
        <w:rPr>
          <w:szCs w:val="24"/>
        </w:rPr>
      </w:pPr>
      <w:r w:rsidRPr="00E05BC0">
        <w:rPr>
          <w:szCs w:val="24"/>
        </w:rPr>
        <w:t xml:space="preserve">Suatu percobaan bernoulli bebas yang terdiri dari </w:t>
      </w:r>
      <m:oMath>
        <m:r>
          <w:rPr>
            <w:rFonts w:ascii="Cambria Math" w:hAnsi="Cambria Math"/>
            <w:szCs w:val="24"/>
          </w:rPr>
          <m:t>n</m:t>
        </m:r>
      </m:oMath>
      <w:r w:rsidRPr="00E05BC0">
        <w:rPr>
          <w:szCs w:val="24"/>
        </w:rPr>
        <w:t xml:space="preserve"> usaha berulang akan menghasilkan dua kemungkinan yaitu sukses dengan peluang </w:t>
      </w:r>
      <m:oMath>
        <m:r>
          <w:rPr>
            <w:rFonts w:ascii="Cambria Math" w:hAnsi="Cambria Math"/>
            <w:szCs w:val="24"/>
          </w:rPr>
          <m:t>p</m:t>
        </m:r>
      </m:oMath>
      <w:r w:rsidRPr="00E05BC0">
        <w:rPr>
          <w:szCs w:val="24"/>
        </w:rPr>
        <w:t xml:space="preserve"> dan gagal dengan peluang </w:t>
      </w:r>
      <m:oMath>
        <m:r>
          <w:rPr>
            <w:rFonts w:ascii="Cambria Math" w:hAnsi="Cambria Math"/>
            <w:szCs w:val="24"/>
          </w:rPr>
          <m:t>q=1-p</m:t>
        </m:r>
      </m:oMath>
      <w:r w:rsidRPr="00E05BC0">
        <w:rPr>
          <w:szCs w:val="24"/>
        </w:rPr>
        <w:t xml:space="preserve">, di mana </w:t>
      </w:r>
      <m:oMath>
        <m:r>
          <w:rPr>
            <w:rFonts w:ascii="Cambria Math" w:hAnsi="Cambria Math"/>
            <w:szCs w:val="24"/>
          </w:rPr>
          <m:t xml:space="preserve">x </m:t>
        </m:r>
      </m:oMath>
      <w:r w:rsidRPr="00E05BC0">
        <w:rPr>
          <w:szCs w:val="24"/>
        </w:rPr>
        <w:t xml:space="preserve">dinyatakan sebagai banyaknya percobaan yang diperlukan untuk memperoleh </w:t>
      </w:r>
      <m:oMath>
        <m:r>
          <w:rPr>
            <w:rFonts w:ascii="Cambria Math" w:hAnsi="Cambria Math"/>
            <w:szCs w:val="24"/>
          </w:rPr>
          <m:t>k</m:t>
        </m:r>
      </m:oMath>
      <w:r w:rsidRPr="00E05BC0">
        <w:rPr>
          <w:szCs w:val="24"/>
        </w:rPr>
        <w:t xml:space="preserve"> sukses dalam </w:t>
      </w:r>
      <m:oMath>
        <m:r>
          <w:rPr>
            <w:rFonts w:ascii="Cambria Math" w:hAnsi="Cambria Math"/>
            <w:szCs w:val="24"/>
          </w:rPr>
          <m:t>n</m:t>
        </m:r>
      </m:oMath>
      <w:r w:rsidRPr="00E05BC0">
        <w:rPr>
          <w:szCs w:val="24"/>
        </w:rPr>
        <w:t xml:space="preserve"> usaha bebas</w:t>
      </w:r>
      <w:r w:rsidR="000E62F9">
        <w:rPr>
          <w:szCs w:val="24"/>
        </w:rPr>
        <w:t>[3</w:t>
      </w:r>
      <w:r w:rsidR="00502672">
        <w:rPr>
          <w:szCs w:val="24"/>
        </w:rPr>
        <w:t>]</w:t>
      </w:r>
      <w:r w:rsidRPr="00E05BC0">
        <w:rPr>
          <w:szCs w:val="24"/>
        </w:rPr>
        <w:t xml:space="preserve">. Maka distribusi peluang peubah acak </w:t>
      </w:r>
      <m:oMath>
        <m:r>
          <w:rPr>
            <w:rFonts w:ascii="Cambria Math" w:hAnsi="Cambria Math"/>
            <w:szCs w:val="24"/>
          </w:rPr>
          <m:t>x</m:t>
        </m:r>
      </m:oMath>
      <w:r w:rsidRPr="00E05BC0">
        <w:rPr>
          <w:szCs w:val="24"/>
        </w:rPr>
        <w:t xml:space="preserve"> disebut sebagai distribusi binomial negatif yang diberikan sebagai berikut: </w:t>
      </w:r>
    </w:p>
    <w:p w14:paraId="51CEACB6" w14:textId="77777777" w:rsidR="00BF7E0F" w:rsidRDefault="00154976" w:rsidP="00154976">
      <w:pPr>
        <w:jc w:val="right"/>
        <w:rPr>
          <w:szCs w:val="24"/>
        </w:rPr>
      </w:pPr>
      <w:r>
        <w:rPr>
          <w:position w:val="-28"/>
          <w:szCs w:val="24"/>
        </w:rPr>
        <w:t xml:space="preserve"> </w:t>
      </w:r>
      <w:r w:rsidRPr="00BF7E0F">
        <w:rPr>
          <w:position w:val="-28"/>
          <w:szCs w:val="24"/>
        </w:rPr>
        <w:object w:dxaOrig="4700" w:dyaOrig="680" w14:anchorId="7466DA6A">
          <v:shape id="_x0000_i1026" type="#_x0000_t75" style="width:201.75pt;height:27pt" o:ole="">
            <v:imagedata r:id="rId16" o:title=""/>
          </v:shape>
          <o:OLEObject Type="Embed" ProgID="Equation.3" ShapeID="_x0000_i1026" DrawAspect="Content" ObjectID="_1667071853" r:id="rId17"/>
        </w:object>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Sec \c \* Arabic \* MERGEFORMAT ">
        <w:r>
          <w:rPr>
            <w:noProof/>
          </w:rPr>
          <w:instrText>0</w:instrText>
        </w:r>
      </w:fldSimple>
      <w:r>
        <w:instrText>.</w:instrText>
      </w:r>
      <w:fldSimple w:instr=" SEQ MTEqn \c \* Arabic \* MERGEFORMAT ">
        <w:r>
          <w:rPr>
            <w:noProof/>
          </w:rPr>
          <w:instrText>1</w:instrText>
        </w:r>
      </w:fldSimple>
      <w:r>
        <w:instrText>)</w:instrText>
      </w:r>
      <w:r>
        <w:fldChar w:fldCharType="end"/>
      </w:r>
    </w:p>
    <w:p w14:paraId="00C4A819" w14:textId="77777777" w:rsidR="003E47C2" w:rsidRDefault="003E47C2" w:rsidP="00FF5A43">
      <w:pPr>
        <w:tabs>
          <w:tab w:val="left" w:pos="993"/>
        </w:tabs>
        <w:outlineLvl w:val="1"/>
        <w:rPr>
          <w:rFonts w:asciiTheme="majorBidi" w:eastAsiaTheme="minorEastAsia" w:hAnsiTheme="majorBidi" w:cstheme="majorBidi"/>
          <w:b/>
          <w:bCs/>
          <w:szCs w:val="24"/>
        </w:rPr>
      </w:pPr>
      <w:bookmarkStart w:id="0" w:name="_Toc32568196"/>
      <w:bookmarkStart w:id="1" w:name="_Toc32568367"/>
      <w:bookmarkStart w:id="2" w:name="_Toc44003745"/>
    </w:p>
    <w:p w14:paraId="137182BA" w14:textId="77777777" w:rsidR="00BF7E0F" w:rsidRDefault="00BF7E0F" w:rsidP="00F00349">
      <w:pPr>
        <w:tabs>
          <w:tab w:val="left" w:pos="993"/>
        </w:tabs>
        <w:outlineLvl w:val="1"/>
        <w:rPr>
          <w:rFonts w:asciiTheme="majorBidi" w:eastAsiaTheme="minorEastAsia" w:hAnsiTheme="majorBidi" w:cstheme="majorBidi"/>
          <w:b/>
          <w:bCs/>
          <w:szCs w:val="24"/>
        </w:rPr>
      </w:pPr>
      <w:r w:rsidRPr="00BF7E0F">
        <w:rPr>
          <w:rFonts w:asciiTheme="majorBidi" w:eastAsiaTheme="minorEastAsia" w:hAnsiTheme="majorBidi" w:cstheme="majorBidi"/>
          <w:b/>
          <w:bCs/>
          <w:szCs w:val="24"/>
        </w:rPr>
        <w:t>UJI OVERDISPERSI</w:t>
      </w:r>
      <w:bookmarkEnd w:id="0"/>
      <w:bookmarkEnd w:id="1"/>
      <w:bookmarkEnd w:id="2"/>
      <w:r w:rsidRPr="00BF7E0F">
        <w:rPr>
          <w:rFonts w:asciiTheme="majorBidi" w:eastAsiaTheme="minorEastAsia" w:hAnsiTheme="majorBidi" w:cstheme="majorBidi"/>
          <w:b/>
          <w:bCs/>
          <w:szCs w:val="24"/>
        </w:rPr>
        <w:t xml:space="preserve"> </w:t>
      </w:r>
    </w:p>
    <w:p w14:paraId="04B0E388" w14:textId="77777777" w:rsidR="00FF5A43" w:rsidRDefault="00FF5A43" w:rsidP="00F00349">
      <w:pPr>
        <w:tabs>
          <w:tab w:val="left" w:pos="360"/>
          <w:tab w:val="left" w:pos="2755"/>
        </w:tabs>
        <w:rPr>
          <w:i/>
          <w:szCs w:val="24"/>
        </w:rPr>
      </w:pPr>
      <w:r w:rsidRPr="00FF5A43">
        <w:rPr>
          <w:iCs/>
          <w:szCs w:val="24"/>
        </w:rPr>
        <w:t xml:space="preserve">Overdispersi adalah pelanggaran asumsi yang terjadi apabila nilai variansi variabel respon lebih besar dari nilai </w:t>
      </w:r>
      <w:r w:rsidRPr="00FF5A43">
        <w:rPr>
          <w:i/>
          <w:szCs w:val="24"/>
        </w:rPr>
        <w:t>mean</w:t>
      </w:r>
      <w:r>
        <w:rPr>
          <w:iCs/>
          <w:szCs w:val="24"/>
        </w:rPr>
        <w:t xml:space="preserve"> </w:t>
      </w:r>
      <w:r w:rsidRPr="00FF5A43">
        <w:rPr>
          <w:iCs/>
          <w:szCs w:val="24"/>
        </w:rPr>
        <w:t xml:space="preserve">nya atau </w:t>
      </w:r>
      <m:oMath>
        <m:r>
          <w:rPr>
            <w:rFonts w:ascii="Cambria Math" w:hAnsi="Cambria Math"/>
            <w:szCs w:val="24"/>
          </w:rPr>
          <m:t>V(Y)&gt;E(Y).</m:t>
        </m:r>
      </m:oMath>
      <w:r w:rsidRPr="00FF5A43">
        <w:rPr>
          <w:iCs/>
          <w:szCs w:val="24"/>
        </w:rPr>
        <w:t xml:space="preserve"> Kasus overdispersi dapat terjadi karena adanya pencilan pada data, pengamatan yang hilang pada peubah penjelas, terjadinya korelasi antar pengamatan dan perlunya tra</w:t>
      </w:r>
      <w:r w:rsidR="00EA4F7E">
        <w:rPr>
          <w:iCs/>
          <w:szCs w:val="24"/>
        </w:rPr>
        <w:t>nsformasi pada peubah penjelas[4</w:t>
      </w:r>
      <w:r>
        <w:rPr>
          <w:iCs/>
          <w:szCs w:val="24"/>
        </w:rPr>
        <w:t>].</w:t>
      </w:r>
      <w:r w:rsidRPr="00FF5A43">
        <w:rPr>
          <w:iCs/>
          <w:szCs w:val="24"/>
        </w:rPr>
        <w:t xml:space="preserve"> Kondisi overdispersi dapat diketahui dengan melihat nilai devians</w:t>
      </w:r>
      <w:r>
        <w:rPr>
          <w:iCs/>
          <w:szCs w:val="24"/>
        </w:rPr>
        <w:t>i</w:t>
      </w:r>
      <w:r w:rsidRPr="00FF5A43">
        <w:rPr>
          <w:iCs/>
          <w:szCs w:val="24"/>
        </w:rPr>
        <w:t xml:space="preserve">/derajat bebas dan </w:t>
      </w:r>
      <w:r w:rsidRPr="00FF5A43">
        <w:rPr>
          <w:i/>
          <w:szCs w:val="24"/>
        </w:rPr>
        <w:t>Pearson Chi-Square</w:t>
      </w:r>
      <w:r w:rsidRPr="00FF5A43">
        <w:rPr>
          <w:iCs/>
          <w:szCs w:val="24"/>
        </w:rPr>
        <w:t xml:space="preserve">/bebas keduanya menghasilkan nilai yang lebih besar dari 1. Statistik uji </w:t>
      </w:r>
      <w:r w:rsidR="00A2638F">
        <w:rPr>
          <w:iCs/>
          <w:szCs w:val="24"/>
        </w:rPr>
        <w:t>ni</w:t>
      </w:r>
      <w:r w:rsidR="00957C70">
        <w:rPr>
          <w:iCs/>
          <w:szCs w:val="24"/>
        </w:rPr>
        <w:t>lai deviansnya sebagai berikut[5</w:t>
      </w:r>
      <w:r w:rsidR="00A2638F">
        <w:rPr>
          <w:iCs/>
          <w:szCs w:val="24"/>
        </w:rPr>
        <w:t>]:</w:t>
      </w:r>
    </w:p>
    <w:p w14:paraId="11157BBD" w14:textId="77777777" w:rsidR="00684062" w:rsidRDefault="00154976" w:rsidP="0073290E">
      <w:pPr>
        <w:tabs>
          <w:tab w:val="left" w:pos="360"/>
          <w:tab w:val="left" w:pos="2755"/>
        </w:tabs>
        <w:jc w:val="center"/>
        <w:rPr>
          <w:iCs/>
          <w:szCs w:val="24"/>
        </w:rPr>
      </w:pPr>
      <w:r w:rsidRPr="00AC26C5">
        <w:rPr>
          <w:iCs/>
          <w:position w:val="-42"/>
          <w:szCs w:val="24"/>
        </w:rPr>
        <w:object w:dxaOrig="3400" w:dyaOrig="960" w14:anchorId="28D60846">
          <v:shape id="_x0000_i1027" type="#_x0000_t75" style="width:146.25pt;height:37.5pt" o:ole="">
            <v:imagedata r:id="rId18" o:title=""/>
          </v:shape>
          <o:OLEObject Type="Embed" ProgID="Equation.3" ShapeID="_x0000_i1027" DrawAspect="Content" ObjectID="_1667071854" r:id="rId19"/>
        </w:object>
      </w:r>
      <w:r w:rsidR="0073290E">
        <w:rPr>
          <w:iCs/>
          <w:position w:val="-42"/>
          <w:szCs w:val="24"/>
        </w:rPr>
        <w:tab/>
      </w:r>
      <w:r>
        <w:rPr>
          <w:iCs/>
          <w:position w:val="-42"/>
          <w:szCs w:val="24"/>
        </w:rPr>
        <w:t xml:space="preserve">       </w:t>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Sec \c \* Arabic \* MERGEFORMAT ">
        <w:r>
          <w:rPr>
            <w:noProof/>
          </w:rPr>
          <w:instrText>0</w:instrText>
        </w:r>
      </w:fldSimple>
      <w:r>
        <w:instrText>.</w:instrText>
      </w:r>
      <w:fldSimple w:instr=" SEQ MTEqn \c \* Arabic \* MERGEFORMAT ">
        <w:r>
          <w:rPr>
            <w:noProof/>
          </w:rPr>
          <w:instrText>2</w:instrText>
        </w:r>
      </w:fldSimple>
      <w:r>
        <w:instrText>)</w:instrText>
      </w:r>
      <w:r>
        <w:fldChar w:fldCharType="end"/>
      </w:r>
    </w:p>
    <w:p w14:paraId="0038BAA6" w14:textId="77777777" w:rsidR="00FF5A43" w:rsidRDefault="00AC26C5" w:rsidP="00F00349">
      <w:pPr>
        <w:tabs>
          <w:tab w:val="left" w:pos="0"/>
          <w:tab w:val="left" w:pos="360"/>
        </w:tabs>
        <w:rPr>
          <w:iCs/>
          <w:szCs w:val="24"/>
        </w:rPr>
      </w:pPr>
      <w:r w:rsidRPr="00AC26C5">
        <w:rPr>
          <w:iCs/>
          <w:position w:val="-4"/>
          <w:szCs w:val="24"/>
        </w:rPr>
        <w:object w:dxaOrig="260" w:dyaOrig="260" w14:anchorId="36083155">
          <v:shape id="_x0000_i1028" type="#_x0000_t75" style="width:12.75pt;height:12.75pt" o:ole="">
            <v:imagedata r:id="rId20" o:title=""/>
          </v:shape>
          <o:OLEObject Type="Embed" ProgID="Equation.3" ShapeID="_x0000_i1028" DrawAspect="Content" ObjectID="_1667071855" r:id="rId21"/>
        </w:object>
      </w:r>
      <w:r w:rsidR="00F00349">
        <w:rPr>
          <w:iCs/>
          <w:position w:val="-4"/>
          <w:szCs w:val="24"/>
        </w:rPr>
        <w:tab/>
      </w:r>
      <w:r w:rsidR="00A2638F">
        <w:rPr>
          <w:iCs/>
          <w:szCs w:val="24"/>
        </w:rPr>
        <w:tab/>
      </w:r>
      <w:r>
        <w:rPr>
          <w:iCs/>
          <w:szCs w:val="24"/>
        </w:rPr>
        <w:t xml:space="preserve">= Nilai </w:t>
      </w:r>
      <w:proofErr w:type="spellStart"/>
      <w:r>
        <w:rPr>
          <w:iCs/>
          <w:szCs w:val="24"/>
        </w:rPr>
        <w:t>deviansi</w:t>
      </w:r>
      <w:proofErr w:type="spellEnd"/>
    </w:p>
    <w:p w14:paraId="1B5D17E2" w14:textId="77777777" w:rsidR="00AC26C5" w:rsidRDefault="00AC26C5" w:rsidP="00F00349">
      <w:pPr>
        <w:tabs>
          <w:tab w:val="left" w:pos="0"/>
          <w:tab w:val="left" w:pos="360"/>
        </w:tabs>
        <w:rPr>
          <w:rFonts w:asciiTheme="majorBidi" w:eastAsiaTheme="minorEastAsia" w:hAnsiTheme="majorBidi" w:cstheme="majorBidi"/>
          <w:szCs w:val="24"/>
        </w:rPr>
      </w:pPr>
      <w:r w:rsidRPr="00AC26C5">
        <w:rPr>
          <w:rFonts w:asciiTheme="majorBidi" w:eastAsiaTheme="minorEastAsia" w:hAnsiTheme="majorBidi" w:cstheme="majorBidi"/>
          <w:position w:val="-12"/>
          <w:szCs w:val="24"/>
        </w:rPr>
        <w:object w:dxaOrig="260" w:dyaOrig="360" w14:anchorId="735963CA">
          <v:shape id="_x0000_i1029" type="#_x0000_t75" style="width:12.75pt;height:18.75pt" o:ole="">
            <v:imagedata r:id="rId22" o:title=""/>
          </v:shape>
          <o:OLEObject Type="Embed" ProgID="Equation.3" ShapeID="_x0000_i1029" DrawAspect="Content" ObjectID="_1667071856" r:id="rId23"/>
        </w:object>
      </w:r>
      <w:r w:rsidR="00F00349">
        <w:rPr>
          <w:rFonts w:asciiTheme="majorBidi" w:eastAsiaTheme="minorEastAsia" w:hAnsiTheme="majorBidi" w:cstheme="majorBidi"/>
          <w:position w:val="-12"/>
          <w:szCs w:val="24"/>
        </w:rPr>
        <w:tab/>
      </w:r>
      <w:r>
        <w:rPr>
          <w:rFonts w:asciiTheme="majorBidi" w:eastAsiaTheme="minorEastAsia" w:hAnsiTheme="majorBidi" w:cstheme="majorBidi"/>
          <w:szCs w:val="24"/>
        </w:rPr>
        <w:tab/>
        <w:t>= N</w:t>
      </w:r>
      <w:r w:rsidRPr="00652896">
        <w:rPr>
          <w:rFonts w:asciiTheme="majorBidi" w:eastAsiaTheme="minorEastAsia" w:hAnsiTheme="majorBidi" w:cstheme="majorBidi"/>
          <w:szCs w:val="24"/>
        </w:rPr>
        <w:t xml:space="preserve">ilai </w:t>
      </w:r>
      <w:proofErr w:type="spellStart"/>
      <w:r w:rsidRPr="00652896">
        <w:rPr>
          <w:rFonts w:asciiTheme="majorBidi" w:eastAsiaTheme="minorEastAsia" w:hAnsiTheme="majorBidi" w:cstheme="majorBidi"/>
          <w:szCs w:val="24"/>
        </w:rPr>
        <w:t>sebenarnya</w:t>
      </w:r>
      <w:proofErr w:type="spellEnd"/>
      <w:r w:rsidRPr="00652896">
        <w:rPr>
          <w:rFonts w:asciiTheme="majorBidi" w:eastAsiaTheme="minorEastAsia" w:hAnsiTheme="majorBidi" w:cstheme="majorBidi"/>
          <w:szCs w:val="24"/>
        </w:rPr>
        <w:t xml:space="preserve"> respon amatan ke-</w:t>
      </w:r>
      <m:oMath>
        <m:r>
          <w:rPr>
            <w:rFonts w:ascii="Cambria Math" w:eastAsiaTheme="minorEastAsia" w:hAnsi="Cambria Math" w:cstheme="majorBidi"/>
            <w:szCs w:val="24"/>
          </w:rPr>
          <m:t>i</m:t>
        </m:r>
      </m:oMath>
    </w:p>
    <w:p w14:paraId="5D6A0351" w14:textId="77777777" w:rsidR="00AC26C5" w:rsidRDefault="00AC26C5" w:rsidP="00F00349">
      <w:pPr>
        <w:tabs>
          <w:tab w:val="left" w:pos="0"/>
          <w:tab w:val="left" w:pos="360"/>
        </w:tabs>
        <w:rPr>
          <w:rFonts w:asciiTheme="majorBidi" w:eastAsiaTheme="minorEastAsia" w:hAnsiTheme="majorBidi" w:cstheme="majorBidi"/>
          <w:szCs w:val="24"/>
        </w:rPr>
      </w:pPr>
      <w:r w:rsidRPr="00AC26C5">
        <w:rPr>
          <w:rFonts w:asciiTheme="majorBidi" w:eastAsiaTheme="minorEastAsia" w:hAnsiTheme="majorBidi" w:cstheme="majorBidi"/>
          <w:position w:val="-12"/>
          <w:szCs w:val="24"/>
        </w:rPr>
        <w:object w:dxaOrig="260" w:dyaOrig="360" w14:anchorId="47563B63">
          <v:shape id="_x0000_i1030" type="#_x0000_t75" style="width:12.75pt;height:18.75pt" o:ole="">
            <v:imagedata r:id="rId24" o:title=""/>
          </v:shape>
          <o:OLEObject Type="Embed" ProgID="Equation.3" ShapeID="_x0000_i1030" DrawAspect="Content" ObjectID="_1667071857" r:id="rId25"/>
        </w:object>
      </w:r>
      <w:r w:rsidR="00F00349">
        <w:rPr>
          <w:rFonts w:asciiTheme="majorBidi" w:eastAsiaTheme="minorEastAsia" w:hAnsiTheme="majorBidi" w:cstheme="majorBidi"/>
          <w:position w:val="-12"/>
          <w:szCs w:val="24"/>
        </w:rPr>
        <w:tab/>
      </w:r>
      <w:r w:rsidR="00A2638F">
        <w:rPr>
          <w:rFonts w:asciiTheme="majorBidi" w:eastAsiaTheme="minorEastAsia" w:hAnsiTheme="majorBidi" w:cstheme="majorBidi"/>
          <w:position w:val="-12"/>
          <w:szCs w:val="24"/>
        </w:rPr>
        <w:tab/>
      </w:r>
      <w:r>
        <w:rPr>
          <w:rFonts w:asciiTheme="majorBidi" w:eastAsiaTheme="minorEastAsia" w:hAnsiTheme="majorBidi" w:cstheme="majorBidi"/>
          <w:szCs w:val="24"/>
        </w:rPr>
        <w:t xml:space="preserve">= Nilai </w:t>
      </w:r>
      <w:proofErr w:type="spellStart"/>
      <w:r>
        <w:rPr>
          <w:rFonts w:asciiTheme="majorBidi" w:eastAsiaTheme="minorEastAsia" w:hAnsiTheme="majorBidi" w:cstheme="majorBidi"/>
          <w:szCs w:val="24"/>
        </w:rPr>
        <w:t>duga</w:t>
      </w:r>
      <w:r w:rsidR="00A2638F">
        <w:rPr>
          <w:rFonts w:asciiTheme="majorBidi" w:eastAsiaTheme="minorEastAsia" w:hAnsiTheme="majorBidi" w:cstheme="majorBidi"/>
          <w:szCs w:val="24"/>
        </w:rPr>
        <w:t>an</w:t>
      </w:r>
      <w:proofErr w:type="spellEnd"/>
      <w:r>
        <w:rPr>
          <w:rFonts w:asciiTheme="majorBidi" w:eastAsiaTheme="minorEastAsia" w:hAnsiTheme="majorBidi" w:cstheme="majorBidi"/>
          <w:szCs w:val="24"/>
        </w:rPr>
        <w:t xml:space="preserve"> respon amatan </w:t>
      </w:r>
      <w:r w:rsidRPr="00652896">
        <w:rPr>
          <w:rFonts w:asciiTheme="majorBidi" w:eastAsiaTheme="minorEastAsia" w:hAnsiTheme="majorBidi" w:cstheme="majorBidi"/>
          <w:szCs w:val="24"/>
        </w:rPr>
        <w:t>ke-</w:t>
      </w:r>
      <m:oMath>
        <m:r>
          <w:rPr>
            <w:rFonts w:ascii="Cambria Math" w:eastAsiaTheme="minorEastAsia" w:hAnsi="Cambria Math" w:cstheme="majorBidi"/>
            <w:szCs w:val="24"/>
          </w:rPr>
          <m:t>i</m:t>
        </m:r>
      </m:oMath>
    </w:p>
    <w:p w14:paraId="470E3293" w14:textId="77777777" w:rsidR="00CD6743" w:rsidRPr="00AC26C5" w:rsidRDefault="00AC26C5" w:rsidP="00F00349">
      <w:pPr>
        <w:tabs>
          <w:tab w:val="left" w:pos="360"/>
          <w:tab w:val="left" w:pos="2755"/>
        </w:tabs>
        <w:rPr>
          <w:bCs/>
          <w:szCs w:val="24"/>
        </w:rPr>
      </w:pPr>
      <w:r>
        <w:rPr>
          <w:bCs/>
          <w:szCs w:val="24"/>
        </w:rPr>
        <w:t>U</w:t>
      </w:r>
      <w:r w:rsidRPr="00AC26C5">
        <w:rPr>
          <w:bCs/>
          <w:szCs w:val="24"/>
        </w:rPr>
        <w:t xml:space="preserve">ntuk nilai </w:t>
      </w:r>
      <w:r w:rsidRPr="003E47C2">
        <w:rPr>
          <w:bCs/>
          <w:i/>
          <w:iCs/>
          <w:szCs w:val="24"/>
        </w:rPr>
        <w:t>Pearson Chi-Square</w:t>
      </w:r>
      <w:r w:rsidRPr="00AC26C5">
        <w:rPr>
          <w:bCs/>
          <w:szCs w:val="24"/>
        </w:rPr>
        <w:t xml:space="preserve"> diperoleh dari persamaan sebagai berikut:</w:t>
      </w:r>
    </w:p>
    <w:p w14:paraId="06B70207" w14:textId="77777777" w:rsidR="00154976" w:rsidRDefault="00154976" w:rsidP="00F00349">
      <w:pPr>
        <w:tabs>
          <w:tab w:val="left" w:pos="0"/>
        </w:tabs>
        <w:jc w:val="left"/>
        <w:rPr>
          <w:position w:val="-30"/>
        </w:rPr>
      </w:pPr>
      <w:r w:rsidRPr="00AC26C5">
        <w:rPr>
          <w:position w:val="-30"/>
        </w:rPr>
        <w:object w:dxaOrig="1939" w:dyaOrig="740" w14:anchorId="52311A4F">
          <v:shape id="_x0000_i1031" type="#_x0000_t75" style="width:126pt;height:30.75pt" o:ole="">
            <v:imagedata r:id="rId26" o:title=""/>
          </v:shape>
          <o:OLEObject Type="Embed" ProgID="Equation.3" ShapeID="_x0000_i1031" DrawAspect="Content" ObjectID="_1667071858" r:id="rId27"/>
        </w:object>
      </w:r>
      <w:r>
        <w:rPr>
          <w:position w:val="-30"/>
        </w:rPr>
        <w:t xml:space="preserve">      </w:t>
      </w:r>
      <w:r>
        <w:rPr>
          <w:position w:val="-30"/>
        </w:rPr>
        <w:tab/>
      </w:r>
      <w:r>
        <w:rPr>
          <w:position w:val="-30"/>
        </w:rPr>
        <w:tab/>
        <w:t xml:space="preserve">         </w:t>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Sec \c \* Arabic \* MERGEFORMAT ">
        <w:r>
          <w:rPr>
            <w:noProof/>
          </w:rPr>
          <w:instrText>0</w:instrText>
        </w:r>
      </w:fldSimple>
      <w:r>
        <w:instrText>.</w:instrText>
      </w:r>
      <w:fldSimple w:instr=" SEQ MTEqn \c \* Arabic \* MERGEFORMAT ">
        <w:r>
          <w:rPr>
            <w:noProof/>
          </w:rPr>
          <w:instrText>3</w:instrText>
        </w:r>
      </w:fldSimple>
      <w:r>
        <w:instrText>)</w:instrText>
      </w:r>
      <w:r>
        <w:fldChar w:fldCharType="end"/>
      </w:r>
    </w:p>
    <w:p w14:paraId="35D58B1A" w14:textId="77777777" w:rsidR="00A2638F" w:rsidRDefault="00A2638F" w:rsidP="00F00349">
      <w:pPr>
        <w:tabs>
          <w:tab w:val="left" w:pos="0"/>
        </w:tabs>
        <w:rPr>
          <w:rFonts w:asciiTheme="majorBidi" w:eastAsiaTheme="minorEastAsia" w:hAnsiTheme="majorBidi" w:cstheme="majorBidi"/>
          <w:szCs w:val="24"/>
        </w:rPr>
      </w:pPr>
      <w:r w:rsidRPr="00A2638F">
        <w:rPr>
          <w:rFonts w:asciiTheme="majorBidi" w:eastAsiaTheme="minorEastAsia" w:hAnsiTheme="majorBidi" w:cstheme="majorBidi"/>
          <w:position w:val="-4"/>
          <w:szCs w:val="24"/>
        </w:rPr>
        <w:object w:dxaOrig="360" w:dyaOrig="300" w14:anchorId="40CB1E45">
          <v:shape id="_x0000_i1032" type="#_x0000_t75" style="width:18.75pt;height:15pt" o:ole="">
            <v:imagedata r:id="rId28" o:title=""/>
          </v:shape>
          <o:OLEObject Type="Embed" ProgID="Equation.3" ShapeID="_x0000_i1032" DrawAspect="Content" ObjectID="_1667071859" r:id="rId29"/>
        </w:object>
      </w:r>
      <w:r w:rsidR="00F00349">
        <w:rPr>
          <w:rFonts w:asciiTheme="majorBidi" w:eastAsiaTheme="minorEastAsia" w:hAnsiTheme="majorBidi" w:cstheme="majorBidi"/>
          <w:szCs w:val="24"/>
        </w:rPr>
        <w:tab/>
      </w:r>
      <w:r>
        <w:rPr>
          <w:rFonts w:asciiTheme="majorBidi" w:eastAsiaTheme="minorEastAsia" w:hAnsiTheme="majorBidi" w:cstheme="majorBidi"/>
          <w:szCs w:val="24"/>
        </w:rPr>
        <w:t>= N</w:t>
      </w:r>
      <w:r w:rsidRPr="00652896">
        <w:rPr>
          <w:rFonts w:asciiTheme="majorBidi" w:eastAsiaTheme="minorEastAsia" w:hAnsiTheme="majorBidi" w:cstheme="majorBidi"/>
          <w:szCs w:val="24"/>
        </w:rPr>
        <w:t xml:space="preserve">ilai </w:t>
      </w:r>
      <w:proofErr w:type="spellStart"/>
      <w:r w:rsidRPr="00652896">
        <w:rPr>
          <w:rFonts w:asciiTheme="majorBidi" w:eastAsiaTheme="minorEastAsia" w:hAnsiTheme="majorBidi" w:cstheme="majorBidi"/>
          <w:i/>
          <w:iCs/>
          <w:szCs w:val="24"/>
        </w:rPr>
        <w:t>pearson</w:t>
      </w:r>
      <w:proofErr w:type="spellEnd"/>
      <w:r w:rsidRPr="00652896">
        <w:rPr>
          <w:rFonts w:asciiTheme="majorBidi" w:eastAsiaTheme="minorEastAsia" w:hAnsiTheme="majorBidi" w:cstheme="majorBidi"/>
          <w:i/>
          <w:iCs/>
          <w:szCs w:val="24"/>
        </w:rPr>
        <w:t xml:space="preserve"> chi-square</w:t>
      </w:r>
    </w:p>
    <w:p w14:paraId="5C464600" w14:textId="77777777" w:rsidR="00A2638F" w:rsidRDefault="00A2638F" w:rsidP="00F00349">
      <w:pPr>
        <w:tabs>
          <w:tab w:val="left" w:pos="0"/>
          <w:tab w:val="left" w:pos="360"/>
        </w:tabs>
        <w:jc w:val="left"/>
        <w:rPr>
          <w:position w:val="-30"/>
        </w:rPr>
      </w:pPr>
      <w:r w:rsidRPr="00AC26C5">
        <w:rPr>
          <w:rFonts w:asciiTheme="majorBidi" w:eastAsiaTheme="minorEastAsia" w:hAnsiTheme="majorBidi" w:cstheme="majorBidi"/>
          <w:position w:val="-12"/>
          <w:szCs w:val="24"/>
        </w:rPr>
        <w:object w:dxaOrig="260" w:dyaOrig="360" w14:anchorId="4B55012D">
          <v:shape id="_x0000_i1033" type="#_x0000_t75" style="width:12.75pt;height:18.75pt" o:ole="">
            <v:imagedata r:id="rId22" o:title=""/>
          </v:shape>
          <o:OLEObject Type="Embed" ProgID="Equation.3" ShapeID="_x0000_i1033" DrawAspect="Content" ObjectID="_1667071860" r:id="rId30"/>
        </w:object>
      </w:r>
      <w:r>
        <w:rPr>
          <w:rFonts w:asciiTheme="majorBidi" w:eastAsiaTheme="minorEastAsia" w:hAnsiTheme="majorBidi" w:cstheme="majorBidi"/>
          <w:szCs w:val="24"/>
        </w:rPr>
        <w:tab/>
      </w:r>
      <w:r w:rsidR="00F00349">
        <w:rPr>
          <w:rFonts w:asciiTheme="majorBidi" w:eastAsiaTheme="minorEastAsia" w:hAnsiTheme="majorBidi" w:cstheme="majorBidi"/>
          <w:szCs w:val="24"/>
        </w:rPr>
        <w:tab/>
      </w:r>
      <w:r>
        <w:rPr>
          <w:rFonts w:asciiTheme="majorBidi" w:eastAsiaTheme="minorEastAsia" w:hAnsiTheme="majorBidi" w:cstheme="majorBidi"/>
          <w:szCs w:val="24"/>
        </w:rPr>
        <w:t xml:space="preserve">= Nilai </w:t>
      </w:r>
      <w:proofErr w:type="spellStart"/>
      <w:r>
        <w:rPr>
          <w:rFonts w:asciiTheme="majorBidi" w:eastAsiaTheme="minorEastAsia" w:hAnsiTheme="majorBidi" w:cstheme="majorBidi"/>
          <w:szCs w:val="24"/>
        </w:rPr>
        <w:t>sebenarnya</w:t>
      </w:r>
      <w:proofErr w:type="spellEnd"/>
      <w:r>
        <w:rPr>
          <w:rFonts w:asciiTheme="majorBidi" w:eastAsiaTheme="minorEastAsia" w:hAnsiTheme="majorBidi" w:cstheme="majorBidi"/>
          <w:szCs w:val="24"/>
        </w:rPr>
        <w:t xml:space="preserve"> respon amatan </w:t>
      </w:r>
      <w:r w:rsidRPr="00652896">
        <w:rPr>
          <w:rFonts w:asciiTheme="majorBidi" w:eastAsiaTheme="minorEastAsia" w:hAnsiTheme="majorBidi" w:cstheme="majorBidi"/>
          <w:szCs w:val="24"/>
        </w:rPr>
        <w:t>ke-</w:t>
      </w:r>
      <m:oMath>
        <m:r>
          <w:rPr>
            <w:rFonts w:ascii="Cambria Math" w:eastAsiaTheme="minorEastAsia" w:hAnsi="Cambria Math" w:cstheme="majorBidi"/>
            <w:szCs w:val="24"/>
          </w:rPr>
          <m:t>i</m:t>
        </m:r>
      </m:oMath>
    </w:p>
    <w:p w14:paraId="0EF85AE0" w14:textId="77777777" w:rsidR="00684062" w:rsidRDefault="00A2638F" w:rsidP="00F00349">
      <w:pPr>
        <w:tabs>
          <w:tab w:val="left" w:pos="0"/>
          <w:tab w:val="left" w:pos="360"/>
        </w:tabs>
        <w:jc w:val="left"/>
        <w:rPr>
          <w:rFonts w:asciiTheme="majorBidi" w:eastAsiaTheme="minorEastAsia" w:hAnsiTheme="majorBidi" w:cstheme="majorBidi"/>
          <w:position w:val="-12"/>
          <w:szCs w:val="24"/>
        </w:rPr>
      </w:pPr>
      <w:r w:rsidRPr="00AC26C5">
        <w:rPr>
          <w:rFonts w:asciiTheme="majorBidi" w:eastAsiaTheme="minorEastAsia" w:hAnsiTheme="majorBidi" w:cstheme="majorBidi"/>
          <w:position w:val="-12"/>
          <w:szCs w:val="24"/>
        </w:rPr>
        <w:object w:dxaOrig="260" w:dyaOrig="360" w14:anchorId="171AF976">
          <v:shape id="_x0000_i1034" type="#_x0000_t75" style="width:12.75pt;height:18.75pt" o:ole="">
            <v:imagedata r:id="rId24" o:title=""/>
          </v:shape>
          <o:OLEObject Type="Embed" ProgID="Equation.3" ShapeID="_x0000_i1034" DrawAspect="Content" ObjectID="_1667071861" r:id="rId31"/>
        </w:object>
      </w:r>
      <w:r>
        <w:rPr>
          <w:rFonts w:asciiTheme="majorBidi" w:eastAsiaTheme="minorEastAsia" w:hAnsiTheme="majorBidi" w:cstheme="majorBidi"/>
          <w:position w:val="-12"/>
          <w:szCs w:val="24"/>
        </w:rPr>
        <w:tab/>
      </w:r>
      <w:r w:rsidR="00F00349">
        <w:rPr>
          <w:rFonts w:asciiTheme="majorBidi" w:eastAsiaTheme="minorEastAsia" w:hAnsiTheme="majorBidi" w:cstheme="majorBidi"/>
          <w:position w:val="-12"/>
          <w:szCs w:val="24"/>
        </w:rPr>
        <w:tab/>
      </w:r>
      <w:r>
        <w:rPr>
          <w:rFonts w:asciiTheme="majorBidi" w:eastAsiaTheme="minorEastAsia" w:hAnsiTheme="majorBidi" w:cstheme="majorBidi"/>
          <w:szCs w:val="24"/>
        </w:rPr>
        <w:t xml:space="preserve">= Nilai </w:t>
      </w:r>
      <w:proofErr w:type="spellStart"/>
      <w:r>
        <w:rPr>
          <w:rFonts w:asciiTheme="majorBidi" w:eastAsiaTheme="minorEastAsia" w:hAnsiTheme="majorBidi" w:cstheme="majorBidi"/>
          <w:szCs w:val="24"/>
        </w:rPr>
        <w:t>dugaan</w:t>
      </w:r>
      <w:proofErr w:type="spellEnd"/>
      <w:r>
        <w:rPr>
          <w:rFonts w:asciiTheme="majorBidi" w:eastAsiaTheme="minorEastAsia" w:hAnsiTheme="majorBidi" w:cstheme="majorBidi"/>
          <w:szCs w:val="24"/>
        </w:rPr>
        <w:t xml:space="preserve"> respon amatan </w:t>
      </w:r>
      <w:r w:rsidRPr="00652896">
        <w:rPr>
          <w:rFonts w:asciiTheme="majorBidi" w:eastAsiaTheme="minorEastAsia" w:hAnsiTheme="majorBidi" w:cstheme="majorBidi"/>
          <w:szCs w:val="24"/>
        </w:rPr>
        <w:t>ke-</w:t>
      </w:r>
      <m:oMath>
        <m:r>
          <w:rPr>
            <w:rFonts w:ascii="Cambria Math" w:eastAsiaTheme="minorEastAsia" w:hAnsi="Cambria Math" w:cstheme="majorBidi"/>
            <w:szCs w:val="24"/>
          </w:rPr>
          <m:t>i</m:t>
        </m:r>
      </m:oMath>
      <w:r>
        <w:rPr>
          <w:rFonts w:asciiTheme="majorBidi" w:eastAsiaTheme="minorEastAsia" w:hAnsiTheme="majorBidi" w:cstheme="majorBidi"/>
          <w:position w:val="-12"/>
          <w:szCs w:val="24"/>
        </w:rPr>
        <w:tab/>
      </w:r>
    </w:p>
    <w:p w14:paraId="68C2F3ED" w14:textId="77777777" w:rsidR="00F91C84" w:rsidRPr="00A2638F" w:rsidRDefault="00F91C84" w:rsidP="00F00349">
      <w:pPr>
        <w:tabs>
          <w:tab w:val="left" w:pos="0"/>
          <w:tab w:val="left" w:pos="360"/>
        </w:tabs>
        <w:jc w:val="left"/>
        <w:rPr>
          <w:rFonts w:asciiTheme="majorBidi" w:eastAsiaTheme="minorEastAsia" w:hAnsiTheme="majorBidi" w:cstheme="majorBidi"/>
          <w:szCs w:val="24"/>
        </w:rPr>
      </w:pPr>
    </w:p>
    <w:p w14:paraId="1A14BFEA" w14:textId="77777777" w:rsidR="00CD6743" w:rsidRPr="008D2A21" w:rsidRDefault="00A2638F" w:rsidP="00F00349">
      <w:pPr>
        <w:pStyle w:val="Heading2"/>
      </w:pPr>
      <w:r>
        <w:t>MODEL REGRESI BINOMIAL NEGATIF</w:t>
      </w:r>
    </w:p>
    <w:p w14:paraId="29132E4E" w14:textId="77777777" w:rsidR="00154976" w:rsidRDefault="00F71ECB" w:rsidP="00F00349">
      <w:pPr>
        <w:tabs>
          <w:tab w:val="left" w:pos="360"/>
          <w:tab w:val="left" w:pos="2755"/>
        </w:tabs>
      </w:pPr>
      <w:r w:rsidRPr="00F71ECB">
        <w:rPr>
          <w:rFonts w:eastAsiaTheme="minorEastAsia"/>
          <w:szCs w:val="24"/>
        </w:rPr>
        <w:t xml:space="preserve">Model regresi binomial negatif merupakan model yang berasal dari distribusi </w:t>
      </w:r>
      <w:r w:rsidRPr="00F71ECB">
        <w:rPr>
          <w:rFonts w:eastAsiaTheme="minorEastAsia"/>
          <w:i/>
          <w:iCs/>
          <w:szCs w:val="24"/>
        </w:rPr>
        <w:t>poisson-gamma mixture</w:t>
      </w:r>
      <w:r w:rsidRPr="00F71ECB">
        <w:rPr>
          <w:rFonts w:eastAsiaTheme="minorEastAsia"/>
          <w:szCs w:val="24"/>
        </w:rPr>
        <w:t xml:space="preserve"> yang merupakan penerapan dari </w:t>
      </w:r>
      <w:r w:rsidRPr="00F71ECB">
        <w:rPr>
          <w:rFonts w:eastAsiaTheme="minorEastAsia"/>
          <w:i/>
          <w:iCs/>
          <w:szCs w:val="24"/>
        </w:rPr>
        <w:t>General Linear Model</w:t>
      </w:r>
      <w:r w:rsidRPr="00F71ECB">
        <w:rPr>
          <w:rFonts w:eastAsiaTheme="minorEastAsia"/>
          <w:szCs w:val="24"/>
        </w:rPr>
        <w:t xml:space="preserve"> yang menggambarkan hubungan antara variabel dependen dengan variabel independen. Regresi binomial negatif biasanya digunakan untuk memodelkan data dengan variabel respon berupa data </w:t>
      </w:r>
      <w:r w:rsidRPr="00F71ECB">
        <w:rPr>
          <w:rFonts w:eastAsiaTheme="minorEastAsia"/>
          <w:i/>
          <w:iCs/>
          <w:szCs w:val="24"/>
        </w:rPr>
        <w:t>count</w:t>
      </w:r>
      <w:r w:rsidRPr="00F71ECB">
        <w:rPr>
          <w:rFonts w:eastAsiaTheme="minorEastAsia"/>
          <w:szCs w:val="24"/>
        </w:rPr>
        <w:t>. Regresi binomial negatif digunakan sebagai alternatif dari model regresi poisson yang mengalami overdispersi (</w:t>
      </w:r>
      <w:r w:rsidRPr="00F71ECB">
        <w:rPr>
          <w:rFonts w:eastAsiaTheme="minorEastAsia"/>
          <w:i/>
          <w:iCs/>
          <w:szCs w:val="24"/>
        </w:rPr>
        <w:t>var&gt;mean</w:t>
      </w:r>
      <w:r w:rsidRPr="00F71ECB">
        <w:rPr>
          <w:rFonts w:eastAsiaTheme="minorEastAsia"/>
          <w:szCs w:val="24"/>
        </w:rPr>
        <w:t>).</w:t>
      </w:r>
      <w:r w:rsidR="00154976">
        <w:rPr>
          <w:rFonts w:eastAsiaTheme="minorEastAsia"/>
          <w:szCs w:val="24"/>
        </w:rPr>
        <w:t xml:space="preserve"> </w:t>
      </w:r>
      <w:r w:rsidRPr="00F71ECB">
        <w:rPr>
          <w:rFonts w:eastAsiaTheme="minorEastAsia"/>
          <w:szCs w:val="24"/>
        </w:rPr>
        <w:t>Model regresi binomial negatif mengasumsikan bahwa peubah respon berganda dapat dituliskan sebagai berikut</w:t>
      </w:r>
      <w:r w:rsidR="00A25F5E">
        <w:rPr>
          <w:rFonts w:eastAsiaTheme="minorEastAsia"/>
          <w:szCs w:val="24"/>
        </w:rPr>
        <w:t>[6]</w:t>
      </w:r>
      <w:r w:rsidRPr="00F71ECB">
        <w:rPr>
          <w:rFonts w:eastAsiaTheme="minorEastAsia"/>
          <w:szCs w:val="24"/>
        </w:rPr>
        <w:t>:</w:t>
      </w:r>
      <w:r w:rsidRPr="00F71ECB">
        <w:rPr>
          <w:rFonts w:eastAsiaTheme="minorEastAsia"/>
          <w:szCs w:val="24"/>
        </w:rPr>
        <w:cr/>
      </w:r>
      <w:r w:rsidR="00F91C84" w:rsidRPr="00F71ECB">
        <w:rPr>
          <w:rFonts w:eastAsiaTheme="minorEastAsia"/>
          <w:position w:val="-12"/>
          <w:szCs w:val="24"/>
        </w:rPr>
        <w:object w:dxaOrig="3540" w:dyaOrig="360" w14:anchorId="00E0DCBE">
          <v:shape id="_x0000_i1035" type="#_x0000_t75" style="width:156pt;height:18.75pt" o:ole="">
            <v:imagedata r:id="rId32" o:title=""/>
          </v:shape>
          <o:OLEObject Type="Embed" ProgID="Equation.3" ShapeID="_x0000_i1035" DrawAspect="Content" ObjectID="_1667071862" r:id="rId33"/>
        </w:object>
      </w:r>
      <w:r w:rsidR="00814ADF">
        <w:rPr>
          <w:rFonts w:eastAsiaTheme="minorEastAsia"/>
          <w:szCs w:val="24"/>
        </w:rPr>
        <w:t xml:space="preserve">  </w:t>
      </w:r>
      <w:r w:rsidR="00154976">
        <w:rPr>
          <w:rFonts w:eastAsiaTheme="minorEastAsia"/>
          <w:szCs w:val="24"/>
        </w:rPr>
        <w:t xml:space="preserve">        </w:t>
      </w:r>
      <w:r w:rsidR="00154976" w:rsidRPr="00F71ECB">
        <w:rPr>
          <w:rFonts w:eastAsiaTheme="minorEastAsia"/>
          <w:position w:val="-12"/>
          <w:szCs w:val="24"/>
        </w:rPr>
        <w:object w:dxaOrig="2140" w:dyaOrig="380" w14:anchorId="4D811354">
          <v:shape id="_x0000_i1036" type="#_x0000_t75" style="width:155.25pt;height:22.5pt" o:ole="">
            <v:imagedata r:id="rId34" o:title=""/>
          </v:shape>
          <o:OLEObject Type="Embed" ProgID="Equation.3" ShapeID="_x0000_i1036" DrawAspect="Content" ObjectID="_1667071863" r:id="rId35"/>
        </w:object>
      </w:r>
      <w:r w:rsidR="00154976">
        <w:rPr>
          <w:rFonts w:eastAsiaTheme="minorEastAsia"/>
          <w:szCs w:val="24"/>
        </w:rPr>
        <w:tab/>
        <w:t xml:space="preserve">        </w:t>
      </w:r>
      <w:r w:rsidR="00154976">
        <w:fldChar w:fldCharType="begin"/>
      </w:r>
      <w:r w:rsidR="00154976">
        <w:instrText xml:space="preserve"> MACROBUTTON MTPlaceRef \* MERGEFORMAT </w:instrText>
      </w:r>
      <w:r w:rsidR="00154976">
        <w:fldChar w:fldCharType="begin"/>
      </w:r>
      <w:r w:rsidR="00154976">
        <w:instrText xml:space="preserve"> SEQ MTEqn \h \* MERGEFORMAT </w:instrText>
      </w:r>
      <w:r w:rsidR="00154976">
        <w:fldChar w:fldCharType="end"/>
      </w:r>
      <w:bookmarkStart w:id="3" w:name="ZEqnNum377840"/>
      <w:r w:rsidR="00154976">
        <w:instrText>(</w:instrText>
      </w:r>
      <w:fldSimple w:instr=" SEQ MTSec \c \* Arabic \* MERGEFORMAT ">
        <w:r w:rsidR="00154976">
          <w:rPr>
            <w:noProof/>
          </w:rPr>
          <w:instrText>0</w:instrText>
        </w:r>
      </w:fldSimple>
      <w:r w:rsidR="00154976">
        <w:instrText>.</w:instrText>
      </w:r>
      <w:fldSimple w:instr=" SEQ MTEqn \c \* Arabic \* MERGEFORMAT ">
        <w:r w:rsidR="00154976">
          <w:rPr>
            <w:noProof/>
          </w:rPr>
          <w:instrText>4</w:instrText>
        </w:r>
      </w:fldSimple>
      <w:r w:rsidR="00154976">
        <w:instrText>)</w:instrText>
      </w:r>
      <w:bookmarkEnd w:id="3"/>
      <w:r w:rsidR="00154976">
        <w:fldChar w:fldCharType="end"/>
      </w:r>
    </w:p>
    <w:p w14:paraId="5FE425F3" w14:textId="77777777" w:rsidR="00154976" w:rsidRDefault="00154976" w:rsidP="00F00349">
      <w:pPr>
        <w:tabs>
          <w:tab w:val="left" w:pos="284"/>
        </w:tabs>
        <w:rPr>
          <w:rFonts w:asciiTheme="majorBidi" w:eastAsiaTheme="minorEastAsia" w:hAnsiTheme="majorBidi" w:cstheme="majorBidi"/>
          <w:szCs w:val="24"/>
        </w:rPr>
      </w:pPr>
      <w:r w:rsidRPr="00154976">
        <w:rPr>
          <w:rFonts w:eastAsiaTheme="minorEastAsia"/>
          <w:position w:val="-12"/>
          <w:szCs w:val="24"/>
        </w:rPr>
        <w:object w:dxaOrig="279" w:dyaOrig="360" w14:anchorId="6BCF6118">
          <v:shape id="_x0000_i1037" type="#_x0000_t75" style="width:14.25pt;height:18.75pt" o:ole="">
            <v:imagedata r:id="rId36" o:title=""/>
          </v:shape>
          <o:OLEObject Type="Embed" ProgID="Equation.3" ShapeID="_x0000_i1037" DrawAspect="Content" ObjectID="_1667071864" r:id="rId37"/>
        </w:object>
      </w:r>
      <w:r>
        <w:rPr>
          <w:rFonts w:eastAsiaTheme="minorEastAsia"/>
          <w:szCs w:val="24"/>
        </w:rPr>
        <w:tab/>
      </w:r>
      <w:r w:rsidR="00F00349">
        <w:rPr>
          <w:rFonts w:eastAsiaTheme="minorEastAsia"/>
          <w:szCs w:val="24"/>
        </w:rPr>
        <w:t>=</w:t>
      </w:r>
      <w:r>
        <w:rPr>
          <w:rFonts w:asciiTheme="majorBidi" w:eastAsiaTheme="minorEastAsia" w:hAnsiTheme="majorBidi" w:cstheme="majorBidi"/>
          <w:szCs w:val="24"/>
        </w:rPr>
        <w:t>N</w:t>
      </w:r>
      <w:r w:rsidRPr="00652896">
        <w:rPr>
          <w:rFonts w:asciiTheme="majorBidi" w:eastAsiaTheme="minorEastAsia" w:hAnsiTheme="majorBidi" w:cstheme="majorBidi"/>
          <w:szCs w:val="24"/>
        </w:rPr>
        <w:t xml:space="preserve">ilai </w:t>
      </w:r>
      <w:proofErr w:type="spellStart"/>
      <w:r w:rsidRPr="00652896">
        <w:rPr>
          <w:rFonts w:asciiTheme="majorBidi" w:eastAsiaTheme="minorEastAsia" w:hAnsiTheme="majorBidi" w:cstheme="majorBidi"/>
          <w:szCs w:val="24"/>
        </w:rPr>
        <w:t>ekspektasi</w:t>
      </w:r>
      <w:proofErr w:type="spellEnd"/>
      <w:r w:rsidRPr="00652896">
        <w:rPr>
          <w:rFonts w:asciiTheme="majorBidi" w:eastAsiaTheme="minorEastAsia" w:hAnsiTheme="majorBidi" w:cstheme="majorBidi"/>
          <w:szCs w:val="24"/>
        </w:rPr>
        <w:t xml:space="preserve"> </w:t>
      </w:r>
      <w:proofErr w:type="spellStart"/>
      <w:r w:rsidRPr="00652896">
        <w:rPr>
          <w:rFonts w:asciiTheme="majorBidi" w:eastAsiaTheme="minorEastAsia" w:hAnsiTheme="majorBidi" w:cstheme="majorBidi"/>
          <w:szCs w:val="24"/>
        </w:rPr>
        <w:t>dari</w:t>
      </w:r>
      <w:proofErr w:type="spellEnd"/>
      <w:r w:rsidRPr="00652896">
        <w:rPr>
          <w:rFonts w:asciiTheme="majorBidi" w:eastAsiaTheme="minorEastAsia" w:hAnsiTheme="majorBidi" w:cstheme="majorBidi"/>
          <w:szCs w:val="24"/>
        </w:rPr>
        <w:t xml:space="preserve"> </w:t>
      </w:r>
      <m:oMath>
        <m:sSub>
          <m:sSubPr>
            <m:ctrlPr>
              <w:rPr>
                <w:rFonts w:ascii="Cambria Math" w:eastAsiaTheme="minorEastAsia" w:hAnsi="Cambria Math" w:cstheme="majorBidi"/>
                <w:i/>
                <w:szCs w:val="24"/>
              </w:rPr>
            </m:ctrlPr>
          </m:sSubPr>
          <m:e>
            <m:r>
              <w:rPr>
                <w:rFonts w:ascii="Cambria Math" w:eastAsiaTheme="minorEastAsia" w:hAnsi="Cambria Math" w:cstheme="majorBidi"/>
                <w:szCs w:val="24"/>
              </w:rPr>
              <m:t>y</m:t>
            </m:r>
          </m:e>
          <m:sub>
            <m:r>
              <w:rPr>
                <w:rFonts w:ascii="Cambria Math" w:eastAsiaTheme="minorEastAsia" w:hAnsi="Cambria Math" w:cstheme="majorBidi"/>
                <w:szCs w:val="24"/>
              </w:rPr>
              <m:t>i</m:t>
            </m:r>
          </m:sub>
        </m:sSub>
      </m:oMath>
      <w:r w:rsidRPr="00652896">
        <w:rPr>
          <w:rFonts w:asciiTheme="majorBidi" w:eastAsiaTheme="minorEastAsia" w:hAnsiTheme="majorBidi" w:cstheme="majorBidi"/>
          <w:szCs w:val="24"/>
        </w:rPr>
        <w:t xml:space="preserve"> yang berdistribusi  </w:t>
      </w:r>
      <w:r>
        <w:rPr>
          <w:rFonts w:asciiTheme="majorBidi" w:eastAsiaTheme="minorEastAsia" w:hAnsiTheme="majorBidi" w:cstheme="majorBidi"/>
          <w:szCs w:val="24"/>
        </w:rPr>
        <w:t xml:space="preserve">  </w:t>
      </w:r>
      <w:r w:rsidRPr="00652896">
        <w:rPr>
          <w:rFonts w:asciiTheme="majorBidi" w:eastAsiaTheme="minorEastAsia" w:hAnsiTheme="majorBidi" w:cstheme="majorBidi"/>
          <w:szCs w:val="24"/>
        </w:rPr>
        <w:t>binomial negatif</w:t>
      </w:r>
    </w:p>
    <w:p w14:paraId="4E90BD48" w14:textId="77777777" w:rsidR="00154976" w:rsidRPr="00652896" w:rsidRDefault="00154976" w:rsidP="00F00349">
      <w:pPr>
        <w:tabs>
          <w:tab w:val="left" w:pos="0"/>
        </w:tabs>
        <w:rPr>
          <w:rFonts w:asciiTheme="majorBidi" w:eastAsiaTheme="minorEastAsia" w:hAnsiTheme="majorBidi" w:cstheme="majorBidi"/>
          <w:szCs w:val="24"/>
        </w:rPr>
      </w:pPr>
      <w:r w:rsidRPr="00154976">
        <w:rPr>
          <w:rFonts w:asciiTheme="majorBidi" w:eastAsiaTheme="minorEastAsia" w:hAnsiTheme="majorBidi" w:cstheme="majorBidi"/>
          <w:position w:val="-12"/>
          <w:szCs w:val="24"/>
        </w:rPr>
        <w:object w:dxaOrig="300" w:dyaOrig="360" w14:anchorId="0DCCCA63">
          <v:shape id="_x0000_i1038" type="#_x0000_t75" style="width:15pt;height:18.75pt" o:ole="">
            <v:imagedata r:id="rId38" o:title=""/>
          </v:shape>
          <o:OLEObject Type="Embed" ProgID="Equation.3" ShapeID="_x0000_i1038" DrawAspect="Content" ObjectID="_1667071865" r:id="rId39"/>
        </w:object>
      </w:r>
      <w:r w:rsidR="00F00349">
        <w:rPr>
          <w:rFonts w:asciiTheme="majorBidi" w:eastAsiaTheme="minorEastAsia" w:hAnsiTheme="majorBidi" w:cstheme="majorBidi"/>
          <w:szCs w:val="24"/>
        </w:rPr>
        <w:tab/>
      </w:r>
      <w:r>
        <w:rPr>
          <w:rFonts w:asciiTheme="majorBidi" w:eastAsiaTheme="minorEastAsia" w:hAnsiTheme="majorBidi" w:cstheme="majorBidi"/>
          <w:szCs w:val="24"/>
        </w:rPr>
        <w:t xml:space="preserve">= Nilai </w:t>
      </w:r>
      <w:proofErr w:type="spellStart"/>
      <w:r>
        <w:rPr>
          <w:rFonts w:asciiTheme="majorBidi" w:eastAsiaTheme="minorEastAsia" w:hAnsiTheme="majorBidi" w:cstheme="majorBidi"/>
          <w:szCs w:val="24"/>
        </w:rPr>
        <w:t>Konstanta</w:t>
      </w:r>
      <w:proofErr w:type="spellEnd"/>
    </w:p>
    <w:p w14:paraId="21BA637A" w14:textId="77777777" w:rsidR="00154976" w:rsidRDefault="00F00349" w:rsidP="00F00349">
      <w:pPr>
        <w:tabs>
          <w:tab w:val="left" w:pos="0"/>
          <w:tab w:val="left" w:pos="360"/>
        </w:tabs>
        <w:rPr>
          <w:rFonts w:eastAsiaTheme="minorEastAsia"/>
          <w:szCs w:val="24"/>
        </w:rPr>
      </w:pPr>
      <w:r w:rsidRPr="00154976">
        <w:rPr>
          <w:rFonts w:eastAsiaTheme="minorEastAsia"/>
          <w:position w:val="-12"/>
          <w:szCs w:val="24"/>
        </w:rPr>
        <w:object w:dxaOrig="380" w:dyaOrig="360" w14:anchorId="047CE467">
          <v:shape id="_x0000_i1039" type="#_x0000_t75" style="width:19.5pt;height:18.75pt" o:ole="">
            <v:imagedata r:id="rId40" o:title=""/>
          </v:shape>
          <o:OLEObject Type="Embed" ProgID="Equation.3" ShapeID="_x0000_i1039" DrawAspect="Content" ObjectID="_1667071866" r:id="rId41"/>
        </w:object>
      </w:r>
      <w:r>
        <w:rPr>
          <w:rFonts w:eastAsiaTheme="minorEastAsia"/>
          <w:szCs w:val="24"/>
        </w:rPr>
        <w:tab/>
      </w:r>
      <w:r w:rsidR="00154976">
        <w:rPr>
          <w:rFonts w:eastAsiaTheme="minorEastAsia"/>
          <w:szCs w:val="24"/>
        </w:rPr>
        <w:t xml:space="preserve">= Nilai </w:t>
      </w:r>
      <w:proofErr w:type="spellStart"/>
      <w:r w:rsidR="00154976">
        <w:rPr>
          <w:rFonts w:eastAsiaTheme="minorEastAsia"/>
          <w:szCs w:val="24"/>
        </w:rPr>
        <w:t>variabel</w:t>
      </w:r>
      <w:proofErr w:type="spellEnd"/>
      <w:r w:rsidR="00154976">
        <w:rPr>
          <w:rFonts w:eastAsiaTheme="minorEastAsia"/>
          <w:szCs w:val="24"/>
        </w:rPr>
        <w:t xml:space="preserve"> independen ke-</w:t>
      </w:r>
      <m:oMath>
        <m:r>
          <w:rPr>
            <w:rFonts w:ascii="Cambria Math" w:eastAsiaTheme="minorEastAsia" w:hAnsi="Cambria Math"/>
            <w:szCs w:val="24"/>
          </w:rPr>
          <m:t>i</m:t>
        </m:r>
      </m:oMath>
    </w:p>
    <w:p w14:paraId="0686FD84" w14:textId="77777777" w:rsidR="00154976" w:rsidRDefault="00F00349" w:rsidP="00F00349">
      <w:pPr>
        <w:tabs>
          <w:tab w:val="left" w:pos="0"/>
        </w:tabs>
        <w:rPr>
          <w:rFonts w:asciiTheme="majorBidi" w:eastAsiaTheme="minorEastAsia" w:hAnsiTheme="majorBidi" w:cstheme="majorBidi"/>
          <w:szCs w:val="24"/>
        </w:rPr>
      </w:pPr>
      <w:r w:rsidRPr="00F00349">
        <w:rPr>
          <w:rFonts w:eastAsiaTheme="minorEastAsia"/>
          <w:position w:val="-12"/>
          <w:szCs w:val="24"/>
        </w:rPr>
        <w:object w:dxaOrig="300" w:dyaOrig="360" w14:anchorId="4652EBE1">
          <v:shape id="_x0000_i1040" type="#_x0000_t75" style="width:15pt;height:18.75pt" o:ole="">
            <v:imagedata r:id="rId42" o:title=""/>
          </v:shape>
          <o:OLEObject Type="Embed" ProgID="Equation.3" ShapeID="_x0000_i1040" DrawAspect="Content" ObjectID="_1667071867" r:id="rId43"/>
        </w:object>
      </w:r>
      <w:r>
        <w:rPr>
          <w:rFonts w:eastAsiaTheme="minorEastAsia"/>
          <w:szCs w:val="24"/>
        </w:rPr>
        <w:tab/>
      </w:r>
      <w:r>
        <w:rPr>
          <w:rFonts w:asciiTheme="majorBidi" w:eastAsiaTheme="minorEastAsia" w:hAnsiTheme="majorBidi" w:cstheme="majorBidi"/>
          <w:szCs w:val="24"/>
        </w:rPr>
        <w:t>= N</w:t>
      </w:r>
      <w:r w:rsidR="00154976" w:rsidRPr="00652896">
        <w:rPr>
          <w:rFonts w:asciiTheme="majorBidi" w:eastAsiaTheme="minorEastAsia" w:hAnsiTheme="majorBidi" w:cstheme="majorBidi"/>
          <w:szCs w:val="24"/>
        </w:rPr>
        <w:t xml:space="preserve">ilai </w:t>
      </w:r>
      <w:proofErr w:type="spellStart"/>
      <w:r w:rsidR="00154976" w:rsidRPr="00652896">
        <w:rPr>
          <w:rFonts w:asciiTheme="majorBidi" w:eastAsiaTheme="minorEastAsia" w:hAnsiTheme="majorBidi" w:cstheme="majorBidi"/>
          <w:szCs w:val="24"/>
        </w:rPr>
        <w:t>koefisien</w:t>
      </w:r>
      <w:proofErr w:type="spellEnd"/>
      <w:r w:rsidR="00154976" w:rsidRPr="00652896">
        <w:rPr>
          <w:rFonts w:asciiTheme="majorBidi" w:eastAsiaTheme="minorEastAsia" w:hAnsiTheme="majorBidi" w:cstheme="majorBidi"/>
          <w:szCs w:val="24"/>
        </w:rPr>
        <w:t xml:space="preserve"> variabel independen</w:t>
      </w:r>
      <w:r>
        <w:rPr>
          <w:rFonts w:asciiTheme="majorBidi" w:eastAsiaTheme="minorEastAsia" w:hAnsiTheme="majorBidi" w:cstheme="majorBidi"/>
          <w:szCs w:val="24"/>
        </w:rPr>
        <w:t xml:space="preserve"> ke-</w:t>
      </w:r>
      <m:oMath>
        <m:r>
          <w:rPr>
            <w:rFonts w:ascii="Cambria Math" w:eastAsiaTheme="minorEastAsia" w:hAnsi="Cambria Math" w:cstheme="majorBidi"/>
            <w:szCs w:val="24"/>
          </w:rPr>
          <m:t>k</m:t>
        </m:r>
      </m:oMath>
    </w:p>
    <w:p w14:paraId="03B85B4B" w14:textId="77777777" w:rsidR="00F91C84" w:rsidRPr="00652896" w:rsidRDefault="00F91C84" w:rsidP="00F00349">
      <w:pPr>
        <w:tabs>
          <w:tab w:val="left" w:pos="0"/>
        </w:tabs>
        <w:rPr>
          <w:rFonts w:asciiTheme="majorBidi" w:eastAsiaTheme="minorEastAsia" w:hAnsiTheme="majorBidi" w:cstheme="majorBidi"/>
          <w:szCs w:val="24"/>
        </w:rPr>
      </w:pPr>
    </w:p>
    <w:p w14:paraId="5292F169" w14:textId="77777777" w:rsidR="00F71ECB" w:rsidRPr="00A116D0" w:rsidRDefault="00A116D0" w:rsidP="00A116D0">
      <w:pPr>
        <w:tabs>
          <w:tab w:val="left" w:pos="993"/>
        </w:tabs>
        <w:rPr>
          <w:rFonts w:eastAsiaTheme="minorEastAsia"/>
          <w:b/>
          <w:bCs/>
          <w:szCs w:val="24"/>
        </w:rPr>
      </w:pPr>
      <w:r w:rsidRPr="00A116D0">
        <w:rPr>
          <w:rFonts w:eastAsiaTheme="minorEastAsia"/>
          <w:b/>
          <w:bCs/>
          <w:szCs w:val="24"/>
        </w:rPr>
        <w:t>PENAKSIRAN PARAMETER DENGAN METODE MAXIMUM LIKELIHOOD</w:t>
      </w:r>
    </w:p>
    <w:p w14:paraId="6A442694" w14:textId="77777777" w:rsidR="00101263" w:rsidRDefault="008B4D08" w:rsidP="00101263">
      <w:pPr>
        <w:tabs>
          <w:tab w:val="left" w:pos="360"/>
          <w:tab w:val="left" w:pos="2755"/>
        </w:tabs>
        <w:rPr>
          <w:rFonts w:asciiTheme="majorBidi" w:eastAsiaTheme="minorEastAsia" w:hAnsiTheme="majorBidi" w:cstheme="majorBidi"/>
          <w:szCs w:val="24"/>
        </w:rPr>
      </w:pPr>
      <w:r w:rsidRPr="00652896">
        <w:rPr>
          <w:rFonts w:asciiTheme="majorBidi" w:eastAsiaTheme="minorEastAsia" w:hAnsiTheme="majorBidi" w:cstheme="majorBidi"/>
          <w:szCs w:val="24"/>
        </w:rPr>
        <w:t xml:space="preserve">Parameter dalam model regresi binomial negatif yang tidak diketahui nilainya, yaitu </w:t>
      </w:r>
      <m:oMath>
        <m:sSub>
          <m:sSubPr>
            <m:ctrlPr>
              <w:rPr>
                <w:rFonts w:ascii="Cambria Math" w:eastAsiaTheme="minorEastAsia" w:hAnsi="Cambria Math" w:cstheme="majorBidi"/>
                <w:i/>
                <w:szCs w:val="24"/>
              </w:rPr>
            </m:ctrlPr>
          </m:sSubPr>
          <m:e>
            <m:r>
              <w:rPr>
                <w:rFonts w:ascii="Cambria Math" w:eastAsiaTheme="minorEastAsia" w:hAnsi="Cambria Math" w:cstheme="majorBidi"/>
                <w:szCs w:val="24"/>
              </w:rPr>
              <m:t>β</m:t>
            </m:r>
          </m:e>
          <m:sub>
            <m:r>
              <w:rPr>
                <w:rFonts w:ascii="Cambria Math" w:eastAsiaTheme="minorEastAsia" w:hAnsi="Cambria Math" w:cstheme="majorBidi"/>
                <w:szCs w:val="24"/>
              </w:rPr>
              <m:t>0</m:t>
            </m:r>
          </m:sub>
        </m:sSub>
      </m:oMath>
      <w:r w:rsidRPr="00652896">
        <w:rPr>
          <w:rFonts w:asciiTheme="majorBidi" w:eastAsiaTheme="minorEastAsia" w:hAnsiTheme="majorBidi" w:cstheme="majorBidi"/>
          <w:szCs w:val="24"/>
        </w:rPr>
        <w:t xml:space="preserve">, </w:t>
      </w:r>
      <m:oMath>
        <m:sSub>
          <m:sSubPr>
            <m:ctrlPr>
              <w:rPr>
                <w:rFonts w:ascii="Cambria Math" w:eastAsiaTheme="minorEastAsia" w:hAnsi="Cambria Math" w:cstheme="majorBidi"/>
                <w:i/>
                <w:szCs w:val="24"/>
              </w:rPr>
            </m:ctrlPr>
          </m:sSubPr>
          <m:e>
            <m:r>
              <w:rPr>
                <w:rFonts w:ascii="Cambria Math" w:eastAsiaTheme="minorEastAsia" w:hAnsi="Cambria Math" w:cstheme="majorBidi"/>
                <w:szCs w:val="24"/>
              </w:rPr>
              <m:t>β</m:t>
            </m:r>
          </m:e>
          <m:sub>
            <m:r>
              <w:rPr>
                <w:rFonts w:ascii="Cambria Math" w:eastAsiaTheme="minorEastAsia" w:hAnsi="Cambria Math" w:cstheme="majorBidi"/>
                <w:szCs w:val="24"/>
              </w:rPr>
              <m:t>1</m:t>
            </m:r>
          </m:sub>
        </m:sSub>
      </m:oMath>
      <w:r w:rsidRPr="00652896">
        <w:rPr>
          <w:rFonts w:asciiTheme="majorBidi" w:eastAsiaTheme="minorEastAsia" w:hAnsiTheme="majorBidi" w:cstheme="majorBidi"/>
          <w:szCs w:val="24"/>
        </w:rPr>
        <w:t xml:space="preserve">, … , </w:t>
      </w:r>
      <m:oMath>
        <m:sSub>
          <m:sSubPr>
            <m:ctrlPr>
              <w:rPr>
                <w:rFonts w:ascii="Cambria Math" w:eastAsiaTheme="minorEastAsia" w:hAnsi="Cambria Math" w:cstheme="majorBidi"/>
                <w:i/>
                <w:szCs w:val="24"/>
              </w:rPr>
            </m:ctrlPr>
          </m:sSubPr>
          <m:e>
            <m:r>
              <w:rPr>
                <w:rFonts w:ascii="Cambria Math" w:eastAsiaTheme="minorEastAsia" w:hAnsi="Cambria Math" w:cstheme="majorBidi"/>
                <w:szCs w:val="24"/>
              </w:rPr>
              <m:t>β</m:t>
            </m:r>
          </m:e>
          <m:sub>
            <m:r>
              <w:rPr>
                <w:rFonts w:ascii="Cambria Math" w:eastAsiaTheme="minorEastAsia" w:hAnsi="Cambria Math" w:cstheme="majorBidi"/>
                <w:szCs w:val="24"/>
              </w:rPr>
              <m:t>p</m:t>
            </m:r>
          </m:sub>
        </m:sSub>
      </m:oMath>
      <w:r w:rsidRPr="00652896">
        <w:rPr>
          <w:rFonts w:asciiTheme="majorBidi" w:eastAsiaTheme="minorEastAsia" w:hAnsiTheme="majorBidi" w:cstheme="majorBidi"/>
          <w:szCs w:val="24"/>
        </w:rPr>
        <w:t xml:space="preserve"> perlu ditaksir. Penaksiran parameter dapat dilakukan menggunakan metode </w:t>
      </w:r>
      <w:r w:rsidRPr="00652896">
        <w:rPr>
          <w:rFonts w:asciiTheme="majorBidi" w:eastAsiaTheme="minorEastAsia" w:hAnsiTheme="majorBidi" w:cstheme="majorBidi"/>
          <w:i/>
          <w:iCs/>
          <w:szCs w:val="24"/>
        </w:rPr>
        <w:t>maximum likelihood</w:t>
      </w:r>
      <w:r w:rsidRPr="00652896">
        <w:rPr>
          <w:rFonts w:asciiTheme="majorBidi" w:eastAsiaTheme="minorEastAsia" w:hAnsiTheme="majorBidi" w:cstheme="majorBidi"/>
          <w:szCs w:val="24"/>
        </w:rPr>
        <w:t>.</w:t>
      </w:r>
      <w:r>
        <w:rPr>
          <w:rFonts w:asciiTheme="majorBidi" w:eastAsiaTheme="minorEastAsia" w:hAnsiTheme="majorBidi" w:cstheme="majorBidi"/>
          <w:szCs w:val="24"/>
        </w:rPr>
        <w:t xml:space="preserve"> Langkah-langkah penafsiran parameter sebagai berikut:</w:t>
      </w:r>
    </w:p>
    <w:p w14:paraId="5388E903" w14:textId="77777777" w:rsidR="00312E93" w:rsidRPr="00101263" w:rsidRDefault="00312E93" w:rsidP="00FE22AF">
      <w:pPr>
        <w:pStyle w:val="ListParagraph"/>
        <w:numPr>
          <w:ilvl w:val="0"/>
          <w:numId w:val="21"/>
        </w:numPr>
        <w:tabs>
          <w:tab w:val="left" w:pos="284"/>
          <w:tab w:val="left" w:pos="2755"/>
        </w:tabs>
        <w:ind w:hanging="720"/>
        <w:rPr>
          <w:rFonts w:asciiTheme="majorBidi" w:eastAsiaTheme="minorEastAsia" w:hAnsiTheme="majorBidi" w:cstheme="majorBidi"/>
          <w:szCs w:val="24"/>
        </w:rPr>
      </w:pPr>
      <w:r w:rsidRPr="00101263">
        <w:rPr>
          <w:rFonts w:eastAsiaTheme="minorEastAsia"/>
          <w:szCs w:val="24"/>
        </w:rPr>
        <w:t xml:space="preserve">Membentuk fungsi </w:t>
      </w:r>
      <w:r w:rsidRPr="00101263">
        <w:rPr>
          <w:rFonts w:eastAsiaTheme="minorEastAsia"/>
          <w:i/>
          <w:iCs/>
          <w:szCs w:val="24"/>
        </w:rPr>
        <w:t>likelihood</w:t>
      </w:r>
    </w:p>
    <w:p w14:paraId="465FEB7C" w14:textId="77777777" w:rsidR="008B4D08" w:rsidRDefault="004E6981" w:rsidP="00FE22AF">
      <w:pPr>
        <w:pStyle w:val="ListParagraph"/>
        <w:tabs>
          <w:tab w:val="left" w:pos="360"/>
          <w:tab w:val="left" w:pos="2755"/>
        </w:tabs>
        <w:ind w:hanging="436"/>
        <w:rPr>
          <w:rFonts w:eastAsiaTheme="minorEastAsia"/>
          <w:szCs w:val="24"/>
        </w:rPr>
      </w:pPr>
      <w:r w:rsidRPr="00312E93">
        <w:rPr>
          <w:rFonts w:eastAsiaTheme="minorEastAsia"/>
          <w:position w:val="-28"/>
          <w:szCs w:val="24"/>
        </w:rPr>
        <w:object w:dxaOrig="2320" w:dyaOrig="680" w14:anchorId="762FF3DF">
          <v:shape id="_x0000_i1041" type="#_x0000_t75" style="width:110.25pt;height:29.25pt" o:ole="">
            <v:imagedata r:id="rId44" o:title=""/>
          </v:shape>
          <o:OLEObject Type="Embed" ProgID="Equation.3" ShapeID="_x0000_i1041" DrawAspect="Content" ObjectID="_1667071868" r:id="rId45"/>
        </w:object>
      </w:r>
    </w:p>
    <w:p w14:paraId="68D9D441" w14:textId="77777777" w:rsidR="00101263" w:rsidRDefault="00C86445" w:rsidP="00101263">
      <w:pPr>
        <w:pStyle w:val="ListParagraph"/>
        <w:tabs>
          <w:tab w:val="left" w:pos="360"/>
          <w:tab w:val="left" w:pos="2755"/>
        </w:tabs>
        <w:ind w:left="851" w:hanging="567"/>
      </w:pPr>
      <w:r>
        <w:rPr>
          <w:rFonts w:eastAsiaTheme="minorEastAsia"/>
          <w:szCs w:val="24"/>
        </w:rPr>
        <w:t xml:space="preserve">   </w:t>
      </w:r>
      <w:r w:rsidR="004E6981" w:rsidRPr="00C86445">
        <w:rPr>
          <w:rFonts w:eastAsiaTheme="minorEastAsia"/>
          <w:position w:val="-62"/>
          <w:szCs w:val="24"/>
        </w:rPr>
        <w:object w:dxaOrig="5200" w:dyaOrig="1359" w14:anchorId="28ABA9C0">
          <v:shape id="_x0000_i1042" type="#_x0000_t75" style="width:183pt;height:60pt" o:ole="">
            <v:imagedata r:id="rId46" o:title=""/>
          </v:shape>
          <o:OLEObject Type="Embed" ProgID="Equation.3" ShapeID="_x0000_i1042" DrawAspect="Content" ObjectID="_1667071869" r:id="rId47"/>
        </w:object>
      </w:r>
      <w:r w:rsidRPr="004E6981">
        <w:rPr>
          <w:rFonts w:eastAsiaTheme="minorEastAsia"/>
          <w:szCs w:val="24"/>
        </w:rPr>
        <w:t xml:space="preserve"> </w:t>
      </w:r>
      <w:r w:rsidR="0073290E">
        <w:fldChar w:fldCharType="begin"/>
      </w:r>
      <w:r w:rsidR="0073290E">
        <w:instrText xml:space="preserve"> MACROBUTTON MTPlaceRef \* MERGEFORMAT </w:instrText>
      </w:r>
      <w:r w:rsidR="0073290E">
        <w:fldChar w:fldCharType="begin"/>
      </w:r>
      <w:r w:rsidR="0073290E">
        <w:instrText xml:space="preserve"> SEQ MTEqn \h \* MERGEFORMAT </w:instrText>
      </w:r>
      <w:r w:rsidR="0073290E">
        <w:fldChar w:fldCharType="end"/>
      </w:r>
      <w:bookmarkStart w:id="4" w:name="ZEqnNum760930"/>
      <w:r w:rsidR="0073290E">
        <w:instrText>(</w:instrText>
      </w:r>
      <w:fldSimple w:instr=" SEQ MTSec \c \* Arabic \* MERGEFORMAT ">
        <w:r w:rsidR="0073290E">
          <w:rPr>
            <w:noProof/>
          </w:rPr>
          <w:instrText>0</w:instrText>
        </w:r>
      </w:fldSimple>
      <w:r w:rsidR="0073290E">
        <w:instrText>.</w:instrText>
      </w:r>
      <w:fldSimple w:instr=" SEQ MTEqn \c \* Arabic \* MERGEFORMAT ">
        <w:r w:rsidR="0073290E">
          <w:rPr>
            <w:noProof/>
          </w:rPr>
          <w:instrText>5</w:instrText>
        </w:r>
      </w:fldSimple>
      <w:r w:rsidR="0073290E">
        <w:instrText>)</w:instrText>
      </w:r>
      <w:bookmarkEnd w:id="4"/>
      <w:r w:rsidR="0073290E">
        <w:fldChar w:fldCharType="end"/>
      </w:r>
    </w:p>
    <w:p w14:paraId="07B0A426" w14:textId="77777777" w:rsidR="00312E93" w:rsidRPr="00101263" w:rsidRDefault="0073290E" w:rsidP="00FE22AF">
      <w:pPr>
        <w:pStyle w:val="ListParagraph"/>
        <w:numPr>
          <w:ilvl w:val="0"/>
          <w:numId w:val="21"/>
        </w:numPr>
        <w:tabs>
          <w:tab w:val="left" w:pos="284"/>
          <w:tab w:val="left" w:pos="2755"/>
        </w:tabs>
        <w:ind w:left="284" w:hanging="284"/>
      </w:pPr>
      <w:r w:rsidRPr="00101263">
        <w:rPr>
          <w:rFonts w:eastAsiaTheme="minorEastAsia"/>
          <w:szCs w:val="24"/>
        </w:rPr>
        <w:t>Membentuk fungsi log dari fungsi</w:t>
      </w:r>
      <w:r w:rsidRPr="00101263">
        <w:rPr>
          <w:rFonts w:eastAsiaTheme="minorEastAsia"/>
          <w:i/>
          <w:iCs/>
          <w:szCs w:val="24"/>
        </w:rPr>
        <w:t xml:space="preserve"> likelihood</w:t>
      </w:r>
      <w:r w:rsidRPr="00101263">
        <w:rPr>
          <w:rFonts w:eastAsiaTheme="minorEastAsia"/>
          <w:szCs w:val="24"/>
        </w:rPr>
        <w:t xml:space="preserve"> yang telah diperoleh</w:t>
      </w:r>
    </w:p>
    <w:p w14:paraId="1E95F3D0" w14:textId="77777777" w:rsidR="004E6981" w:rsidRPr="00101263" w:rsidRDefault="004E6981" w:rsidP="00FE22AF">
      <w:pPr>
        <w:pStyle w:val="ListParagraph"/>
        <w:tabs>
          <w:tab w:val="left" w:pos="360"/>
          <w:tab w:val="left" w:pos="2755"/>
        </w:tabs>
        <w:ind w:hanging="436"/>
        <w:rPr>
          <w:rFonts w:eastAsiaTheme="minorEastAsia"/>
          <w:szCs w:val="24"/>
        </w:rPr>
      </w:pPr>
      <w:r w:rsidRPr="0073290E">
        <w:rPr>
          <w:rFonts w:eastAsiaTheme="minorEastAsia"/>
          <w:position w:val="-10"/>
          <w:szCs w:val="24"/>
        </w:rPr>
        <w:object w:dxaOrig="1939" w:dyaOrig="340" w14:anchorId="5C9BE86A">
          <v:shape id="_x0000_i1043" type="#_x0000_t75" style="width:83.25pt;height:16.5pt" o:ole="">
            <v:imagedata r:id="rId48" o:title=""/>
          </v:shape>
          <o:OLEObject Type="Embed" ProgID="Equation.3" ShapeID="_x0000_i1043" DrawAspect="Content" ObjectID="_1667071870" r:id="rId49"/>
        </w:object>
      </w:r>
      <w:r>
        <w:rPr>
          <w:rFonts w:eastAsiaTheme="minorEastAsia"/>
          <w:szCs w:val="24"/>
        </w:rPr>
        <w:t xml:space="preserve">  </w:t>
      </w:r>
    </w:p>
    <w:p w14:paraId="79B73A44" w14:textId="77777777" w:rsidR="0073290E" w:rsidRPr="0073290E" w:rsidRDefault="00101263" w:rsidP="00101263">
      <w:pPr>
        <w:pStyle w:val="ListParagraph"/>
        <w:tabs>
          <w:tab w:val="left" w:pos="360"/>
          <w:tab w:val="left" w:pos="2755"/>
        </w:tabs>
        <w:ind w:left="0"/>
        <w:rPr>
          <w:rFonts w:eastAsiaTheme="minorEastAsia"/>
          <w:szCs w:val="24"/>
        </w:rPr>
      </w:pPr>
      <w:r w:rsidRPr="004E6981">
        <w:rPr>
          <w:rFonts w:eastAsiaTheme="minorEastAsia"/>
          <w:position w:val="-54"/>
          <w:szCs w:val="24"/>
        </w:rPr>
        <w:object w:dxaOrig="6100" w:dyaOrig="1200" w14:anchorId="64301727">
          <v:shape id="_x0000_i1044" type="#_x0000_t75" style="width:195.75pt;height:45.75pt" o:ole="">
            <v:imagedata r:id="rId50" o:title=""/>
          </v:shape>
          <o:OLEObject Type="Embed" ProgID="Equation.3" ShapeID="_x0000_i1044" DrawAspect="Content" ObjectID="_1667071871" r:id="rId51"/>
        </w:object>
      </w:r>
      <w:r w:rsidR="004E6981">
        <w:rPr>
          <w:rFonts w:eastAsiaTheme="minorEastAsia"/>
          <w:szCs w:val="24"/>
        </w:rPr>
        <w:t xml:space="preserve">    </w:t>
      </w:r>
      <w:r w:rsidR="004E6981" w:rsidRPr="00101263">
        <w:rPr>
          <w:rFonts w:eastAsiaTheme="minorEastAsia"/>
          <w:szCs w:val="24"/>
        </w:rPr>
        <w:fldChar w:fldCharType="begin"/>
      </w:r>
      <w:r w:rsidR="004E6981" w:rsidRPr="00101263">
        <w:rPr>
          <w:rFonts w:eastAsiaTheme="minorEastAsia"/>
          <w:szCs w:val="24"/>
        </w:rPr>
        <w:instrText xml:space="preserve"> MACROBUTTON MTPlaceRef \* MERGEFORMAT </w:instrText>
      </w:r>
      <w:r w:rsidR="004E6981" w:rsidRPr="00101263">
        <w:rPr>
          <w:rFonts w:eastAsiaTheme="minorEastAsia"/>
          <w:szCs w:val="24"/>
        </w:rPr>
        <w:fldChar w:fldCharType="begin"/>
      </w:r>
      <w:r w:rsidR="004E6981" w:rsidRPr="00101263">
        <w:rPr>
          <w:rFonts w:eastAsiaTheme="minorEastAsia"/>
          <w:szCs w:val="24"/>
        </w:rPr>
        <w:instrText xml:space="preserve"> SEQ MTEqn \h \* MERGEFORMAT </w:instrText>
      </w:r>
      <w:r w:rsidR="004E6981" w:rsidRPr="00101263">
        <w:rPr>
          <w:rFonts w:eastAsiaTheme="minorEastAsia"/>
          <w:szCs w:val="24"/>
        </w:rPr>
        <w:fldChar w:fldCharType="end"/>
      </w:r>
      <w:r w:rsidR="004E6981" w:rsidRPr="00101263">
        <w:rPr>
          <w:rFonts w:eastAsiaTheme="minorEastAsia"/>
          <w:szCs w:val="24"/>
        </w:rPr>
        <w:instrText>(</w:instrText>
      </w:r>
      <w:r w:rsidR="004E6981" w:rsidRPr="00101263">
        <w:rPr>
          <w:rFonts w:eastAsiaTheme="minorEastAsia"/>
          <w:szCs w:val="24"/>
        </w:rPr>
        <w:fldChar w:fldCharType="begin"/>
      </w:r>
      <w:r w:rsidR="004E6981" w:rsidRPr="00101263">
        <w:rPr>
          <w:rFonts w:eastAsiaTheme="minorEastAsia"/>
          <w:szCs w:val="24"/>
        </w:rPr>
        <w:instrText xml:space="preserve"> SEQ MTSec \c \* Arabic \* MERGEFORMAT </w:instrText>
      </w:r>
      <w:r w:rsidR="004E6981" w:rsidRPr="00101263">
        <w:rPr>
          <w:rFonts w:eastAsiaTheme="minorEastAsia"/>
          <w:szCs w:val="24"/>
        </w:rPr>
        <w:fldChar w:fldCharType="separate"/>
      </w:r>
      <w:r w:rsidR="004E6981" w:rsidRPr="00101263">
        <w:rPr>
          <w:rFonts w:eastAsiaTheme="minorEastAsia"/>
          <w:noProof/>
          <w:szCs w:val="24"/>
        </w:rPr>
        <w:instrText>0</w:instrText>
      </w:r>
      <w:r w:rsidR="004E6981" w:rsidRPr="00101263">
        <w:rPr>
          <w:rFonts w:eastAsiaTheme="minorEastAsia"/>
          <w:szCs w:val="24"/>
        </w:rPr>
        <w:fldChar w:fldCharType="end"/>
      </w:r>
      <w:r w:rsidR="004E6981" w:rsidRPr="00101263">
        <w:rPr>
          <w:rFonts w:eastAsiaTheme="minorEastAsia"/>
          <w:szCs w:val="24"/>
        </w:rPr>
        <w:instrText>.</w:instrText>
      </w:r>
      <w:r w:rsidR="004E6981" w:rsidRPr="00101263">
        <w:rPr>
          <w:rFonts w:eastAsiaTheme="minorEastAsia"/>
          <w:szCs w:val="24"/>
        </w:rPr>
        <w:fldChar w:fldCharType="begin"/>
      </w:r>
      <w:r w:rsidR="004E6981" w:rsidRPr="00101263">
        <w:rPr>
          <w:rFonts w:eastAsiaTheme="minorEastAsia"/>
          <w:szCs w:val="24"/>
        </w:rPr>
        <w:instrText xml:space="preserve"> SEQ MTEqn \c \* Arabic \* MERGEFORMAT </w:instrText>
      </w:r>
      <w:r w:rsidR="004E6981" w:rsidRPr="00101263">
        <w:rPr>
          <w:rFonts w:eastAsiaTheme="minorEastAsia"/>
          <w:szCs w:val="24"/>
        </w:rPr>
        <w:fldChar w:fldCharType="separate"/>
      </w:r>
      <w:r w:rsidR="004E6981" w:rsidRPr="00101263">
        <w:rPr>
          <w:rFonts w:eastAsiaTheme="minorEastAsia"/>
          <w:noProof/>
          <w:szCs w:val="24"/>
        </w:rPr>
        <w:instrText>6</w:instrText>
      </w:r>
      <w:r w:rsidR="004E6981" w:rsidRPr="00101263">
        <w:rPr>
          <w:rFonts w:eastAsiaTheme="minorEastAsia"/>
          <w:szCs w:val="24"/>
        </w:rPr>
        <w:fldChar w:fldCharType="end"/>
      </w:r>
      <w:r w:rsidR="004E6981" w:rsidRPr="00101263">
        <w:rPr>
          <w:rFonts w:eastAsiaTheme="minorEastAsia"/>
          <w:szCs w:val="24"/>
        </w:rPr>
        <w:instrText>)</w:instrText>
      </w:r>
      <w:r w:rsidR="004E6981" w:rsidRPr="00101263">
        <w:rPr>
          <w:rFonts w:eastAsiaTheme="minorEastAsia"/>
          <w:szCs w:val="24"/>
        </w:rPr>
        <w:fldChar w:fldCharType="end"/>
      </w:r>
    </w:p>
    <w:p w14:paraId="05433C64" w14:textId="77777777" w:rsidR="0073290E" w:rsidRDefault="00FE22AF" w:rsidP="00FE22AF">
      <w:pPr>
        <w:pStyle w:val="ListParagraph"/>
        <w:numPr>
          <w:ilvl w:val="0"/>
          <w:numId w:val="21"/>
        </w:numPr>
        <w:tabs>
          <w:tab w:val="left" w:pos="284"/>
          <w:tab w:val="left" w:pos="2755"/>
        </w:tabs>
        <w:ind w:left="284" w:hanging="284"/>
        <w:rPr>
          <w:rFonts w:eastAsiaTheme="minorEastAsia"/>
          <w:szCs w:val="24"/>
        </w:rPr>
      </w:pPr>
      <w:r w:rsidRPr="000C3C7A">
        <w:rPr>
          <w:rFonts w:eastAsiaTheme="minorEastAsia"/>
          <w:szCs w:val="24"/>
        </w:rPr>
        <w:lastRenderedPageBreak/>
        <w:t xml:space="preserve">Memaksimumkan fungsi </w:t>
      </w:r>
      <m:oMath>
        <m:func>
          <m:funcPr>
            <m:ctrlPr>
              <w:rPr>
                <w:rFonts w:ascii="Cambria Math" w:eastAsiaTheme="minorEastAsia" w:hAnsi="Cambria Math"/>
                <w:i/>
                <w:szCs w:val="24"/>
              </w:rPr>
            </m:ctrlPr>
          </m:funcPr>
          <m:fName>
            <m:r>
              <m:rPr>
                <m:sty m:val="p"/>
              </m:rPr>
              <w:rPr>
                <w:rFonts w:ascii="Cambria Math" w:eastAsiaTheme="minorEastAsia" w:hAnsi="Cambria Math"/>
                <w:szCs w:val="24"/>
              </w:rPr>
              <m:t>ln</m:t>
            </m:r>
          </m:fName>
          <m:e>
            <m:r>
              <w:rPr>
                <w:rFonts w:ascii="Cambria Math" w:hAnsi="Cambria Math"/>
                <w:szCs w:val="24"/>
                <w:lang w:val="id-ID"/>
              </w:rPr>
              <m:t>L</m:t>
            </m:r>
            <m:d>
              <m:dPr>
                <m:ctrlPr>
                  <w:rPr>
                    <w:rFonts w:ascii="Cambria Math" w:eastAsia="Calibri" w:hAnsi="Cambria Math" w:cs="SimSun"/>
                    <w:i/>
                    <w:szCs w:val="24"/>
                    <w:lang w:val="id-ID"/>
                  </w:rPr>
                </m:ctrlPr>
              </m:dPr>
              <m:e>
                <m:r>
                  <w:rPr>
                    <w:rFonts w:ascii="Cambria Math" w:hAnsi="Cambria Math"/>
                    <w:szCs w:val="24"/>
                    <w:lang w:val="id-ID"/>
                  </w:rPr>
                  <m:t>β,α</m:t>
                </m:r>
              </m:e>
            </m:d>
          </m:e>
        </m:func>
      </m:oMath>
      <w:r>
        <w:rPr>
          <w:rFonts w:eastAsiaTheme="minorEastAsia"/>
          <w:iCs/>
          <w:szCs w:val="24"/>
        </w:rPr>
        <w:t xml:space="preserve"> dapat </w:t>
      </w:r>
      <w:r w:rsidRPr="000C3C7A">
        <w:rPr>
          <w:rFonts w:eastAsiaTheme="minorEastAsia"/>
          <w:iCs/>
          <w:szCs w:val="24"/>
        </w:rPr>
        <w:t xml:space="preserve">dilakukan dengan mencari turunan masing-masing parameter </w:t>
      </w:r>
      <m:oMath>
        <m:r>
          <w:rPr>
            <w:rFonts w:ascii="Cambria Math" w:hAnsi="Cambria Math"/>
            <w:szCs w:val="24"/>
            <w:lang w:val="id-ID"/>
          </w:rPr>
          <m:t>β</m:t>
        </m:r>
      </m:oMath>
      <w:r w:rsidRPr="000C3C7A">
        <w:rPr>
          <w:rFonts w:eastAsiaTheme="minorEastAsia"/>
          <w:szCs w:val="24"/>
        </w:rPr>
        <w:t xml:space="preserve"> dan </w:t>
      </w:r>
      <m:oMath>
        <m:r>
          <w:rPr>
            <w:rFonts w:ascii="Cambria Math" w:eastAsiaTheme="minorEastAsia" w:hAnsi="Cambria Math"/>
            <w:szCs w:val="24"/>
          </w:rPr>
          <m:t>α</m:t>
        </m:r>
      </m:oMath>
      <w:r w:rsidRPr="000C3C7A">
        <w:rPr>
          <w:rFonts w:eastAsiaTheme="minorEastAsia"/>
          <w:szCs w:val="24"/>
        </w:rPr>
        <w:t xml:space="preserve"> kemudian disamakan nol. Untuk menentukan penaksir kemungkinan maksimumnya, digunakan </w:t>
      </w:r>
      <w:r>
        <w:rPr>
          <w:rFonts w:eastAsiaTheme="minorEastAsia"/>
          <w:szCs w:val="24"/>
        </w:rPr>
        <w:t>metode</w:t>
      </w:r>
      <w:r w:rsidRPr="000C3C7A">
        <w:rPr>
          <w:rFonts w:eastAsiaTheme="minorEastAsia"/>
          <w:szCs w:val="24"/>
        </w:rPr>
        <w:t xml:space="preserve"> iteratif yang cukup rumit. Metode iteratif atau numerik yang digunakan untuk memperoleh penaksir parameter dalam model regresi binomial negatif adalah dengan menggunakan metode </w:t>
      </w:r>
      <w:r w:rsidRPr="00633BC9">
        <w:rPr>
          <w:rFonts w:eastAsiaTheme="minorEastAsia"/>
          <w:i/>
          <w:iCs/>
          <w:szCs w:val="24"/>
        </w:rPr>
        <w:t>Newton Rhapson</w:t>
      </w:r>
      <w:r w:rsidR="00957C70">
        <w:rPr>
          <w:rFonts w:eastAsiaTheme="minorEastAsia"/>
          <w:szCs w:val="24"/>
        </w:rPr>
        <w:t>[</w:t>
      </w:r>
      <w:r w:rsidR="00A25F5E">
        <w:rPr>
          <w:rFonts w:eastAsiaTheme="minorEastAsia"/>
          <w:szCs w:val="24"/>
        </w:rPr>
        <w:t>7</w:t>
      </w:r>
      <w:r w:rsidRPr="00FE22AF">
        <w:rPr>
          <w:rFonts w:eastAsiaTheme="minorEastAsia"/>
          <w:szCs w:val="24"/>
        </w:rPr>
        <w:t>]</w:t>
      </w:r>
      <w:r>
        <w:rPr>
          <w:rFonts w:eastAsiaTheme="minorEastAsia"/>
          <w:szCs w:val="24"/>
        </w:rPr>
        <w:t>.</w:t>
      </w:r>
    </w:p>
    <w:p w14:paraId="7F707B33" w14:textId="77777777" w:rsidR="00F91C84" w:rsidRDefault="00F91C84" w:rsidP="00F91C84">
      <w:pPr>
        <w:tabs>
          <w:tab w:val="left" w:pos="284"/>
          <w:tab w:val="left" w:pos="2755"/>
        </w:tabs>
        <w:rPr>
          <w:rFonts w:eastAsiaTheme="minorEastAsia"/>
          <w:szCs w:val="24"/>
        </w:rPr>
      </w:pPr>
    </w:p>
    <w:p w14:paraId="1933608C" w14:textId="77777777" w:rsidR="00F91C84" w:rsidRPr="00F91C84" w:rsidRDefault="00F91C84" w:rsidP="00F91C84">
      <w:pPr>
        <w:tabs>
          <w:tab w:val="left" w:pos="284"/>
          <w:tab w:val="left" w:pos="2755"/>
        </w:tabs>
        <w:rPr>
          <w:rFonts w:eastAsiaTheme="minorEastAsia"/>
          <w:szCs w:val="24"/>
        </w:rPr>
      </w:pPr>
    </w:p>
    <w:p w14:paraId="630B88A4" w14:textId="77777777" w:rsidR="0037614B" w:rsidRPr="00652896" w:rsidRDefault="0037614B" w:rsidP="0037614B">
      <w:pPr>
        <w:pStyle w:val="ListParagraph"/>
        <w:tabs>
          <w:tab w:val="left" w:pos="993"/>
        </w:tabs>
        <w:spacing w:before="0" w:after="0"/>
        <w:ind w:left="0"/>
        <w:outlineLvl w:val="1"/>
        <w:rPr>
          <w:rFonts w:asciiTheme="majorBidi" w:eastAsiaTheme="minorEastAsia" w:hAnsiTheme="majorBidi" w:cstheme="majorBidi"/>
          <w:b/>
          <w:bCs/>
          <w:szCs w:val="24"/>
        </w:rPr>
      </w:pPr>
      <w:bookmarkStart w:id="5" w:name="_Toc32568199"/>
      <w:bookmarkStart w:id="6" w:name="_Toc32568370"/>
      <w:bookmarkStart w:id="7" w:name="_Toc44003748"/>
      <w:r w:rsidRPr="00652896">
        <w:rPr>
          <w:rFonts w:asciiTheme="majorBidi" w:eastAsiaTheme="minorEastAsia" w:hAnsiTheme="majorBidi" w:cstheme="majorBidi"/>
          <w:b/>
          <w:bCs/>
          <w:szCs w:val="24"/>
        </w:rPr>
        <w:t>PENGUJIAN PARAMETER MODEL REGRESI BINOMIAL NEGATIF</w:t>
      </w:r>
      <w:bookmarkEnd w:id="5"/>
      <w:bookmarkEnd w:id="6"/>
      <w:bookmarkEnd w:id="7"/>
    </w:p>
    <w:p w14:paraId="4C85D4BE" w14:textId="77777777" w:rsidR="00FE22AF" w:rsidRDefault="00660018" w:rsidP="0037614B">
      <w:pPr>
        <w:tabs>
          <w:tab w:val="left" w:pos="284"/>
          <w:tab w:val="left" w:pos="2755"/>
        </w:tabs>
        <w:rPr>
          <w:rFonts w:eastAsiaTheme="minorEastAsia"/>
          <w:szCs w:val="24"/>
        </w:rPr>
      </w:pPr>
      <w:r>
        <w:rPr>
          <w:rFonts w:eastAsiaTheme="minorEastAsia"/>
          <w:szCs w:val="24"/>
        </w:rPr>
        <w:t>Pengujian parameter dilakukan untuk melihat pengaruh variabel independen terhadap variabel dependen. Pengujian parameter dilakukan menggunakan dua uji yaitu uji serentak (overall) dan uji parsial.</w:t>
      </w:r>
    </w:p>
    <w:p w14:paraId="453F5CB5" w14:textId="77777777" w:rsidR="00660018" w:rsidRDefault="00660018" w:rsidP="00660018">
      <w:pPr>
        <w:pStyle w:val="ListParagraph"/>
        <w:numPr>
          <w:ilvl w:val="0"/>
          <w:numId w:val="22"/>
        </w:numPr>
        <w:tabs>
          <w:tab w:val="left" w:pos="284"/>
          <w:tab w:val="left" w:pos="2755"/>
        </w:tabs>
        <w:ind w:hanging="720"/>
        <w:rPr>
          <w:rFonts w:eastAsiaTheme="minorEastAsia"/>
          <w:b/>
          <w:bCs/>
          <w:szCs w:val="24"/>
        </w:rPr>
      </w:pPr>
      <w:r w:rsidRPr="00660018">
        <w:rPr>
          <w:rFonts w:eastAsiaTheme="minorEastAsia"/>
          <w:b/>
          <w:bCs/>
          <w:szCs w:val="24"/>
        </w:rPr>
        <w:t>Uji Overall</w:t>
      </w:r>
    </w:p>
    <w:p w14:paraId="2AD463DF" w14:textId="77777777" w:rsidR="00660018" w:rsidRDefault="00660018" w:rsidP="00660018">
      <w:pPr>
        <w:pStyle w:val="ListParagraph"/>
        <w:tabs>
          <w:tab w:val="left" w:pos="284"/>
          <w:tab w:val="left" w:pos="2755"/>
        </w:tabs>
        <w:ind w:left="284"/>
        <w:rPr>
          <w:rFonts w:eastAsiaTheme="minorEastAsia"/>
          <w:szCs w:val="24"/>
        </w:rPr>
      </w:pPr>
      <w:r>
        <w:rPr>
          <w:rFonts w:eastAsiaTheme="minorEastAsia"/>
          <w:szCs w:val="24"/>
        </w:rPr>
        <w:t>Uji overall dilakukan untuk melihat pengaruh secara serentak variabel independen terhadap variabel dependen pada model. Adapun rumusan hipotesis pada uji overall:</w:t>
      </w:r>
    </w:p>
    <w:p w14:paraId="31082CDE" w14:textId="77777777" w:rsidR="00D038A4" w:rsidRDefault="00D038A4" w:rsidP="00660018">
      <w:pPr>
        <w:pStyle w:val="ListParagraph"/>
        <w:tabs>
          <w:tab w:val="left" w:pos="284"/>
          <w:tab w:val="left" w:pos="2755"/>
        </w:tabs>
        <w:ind w:left="284"/>
        <w:rPr>
          <w:rFonts w:eastAsiaTheme="minorEastAsia"/>
          <w:szCs w:val="24"/>
        </w:rPr>
      </w:pPr>
      <w:r w:rsidRPr="00D038A4">
        <w:rPr>
          <w:rFonts w:eastAsiaTheme="minorEastAsia"/>
          <w:position w:val="-14"/>
          <w:szCs w:val="24"/>
        </w:rPr>
        <w:object w:dxaOrig="2079" w:dyaOrig="380" w14:anchorId="23F51B8C">
          <v:shape id="_x0000_i1045" type="#_x0000_t75" style="width:94.5pt;height:18.75pt" o:ole="">
            <v:imagedata r:id="rId52" o:title=""/>
          </v:shape>
          <o:OLEObject Type="Embed" ProgID="Equation.3" ShapeID="_x0000_i1045" DrawAspect="Content" ObjectID="_1667071872" r:id="rId53"/>
        </w:object>
      </w:r>
    </w:p>
    <w:p w14:paraId="21AE05BC" w14:textId="77777777" w:rsidR="00D038A4" w:rsidRDefault="00D038A4" w:rsidP="00660018">
      <w:pPr>
        <w:pStyle w:val="ListParagraph"/>
        <w:tabs>
          <w:tab w:val="left" w:pos="284"/>
          <w:tab w:val="left" w:pos="2755"/>
        </w:tabs>
        <w:ind w:left="284"/>
        <w:rPr>
          <w:rFonts w:eastAsiaTheme="minorEastAsia"/>
          <w:szCs w:val="24"/>
        </w:rPr>
      </w:pPr>
      <w:r w:rsidRPr="00D038A4">
        <w:rPr>
          <w:rFonts w:eastAsiaTheme="minorEastAsia"/>
          <w:position w:val="-14"/>
          <w:szCs w:val="24"/>
        </w:rPr>
        <w:object w:dxaOrig="1160" w:dyaOrig="380" w14:anchorId="0D2E7E50">
          <v:shape id="_x0000_i1046" type="#_x0000_t75" style="width:54.75pt;height:18.75pt" o:ole="">
            <v:imagedata r:id="rId54" o:title=""/>
          </v:shape>
          <o:OLEObject Type="Embed" ProgID="Equation.3" ShapeID="_x0000_i1046" DrawAspect="Content" ObjectID="_1667071873" r:id="rId55"/>
        </w:object>
      </w:r>
    </w:p>
    <w:p w14:paraId="2C1EC2E8" w14:textId="77777777" w:rsidR="00660018" w:rsidRDefault="00D038A4" w:rsidP="00D038A4">
      <w:pPr>
        <w:tabs>
          <w:tab w:val="left" w:pos="284"/>
          <w:tab w:val="left" w:pos="2755"/>
        </w:tabs>
        <w:ind w:left="284"/>
        <w:rPr>
          <w:rFonts w:eastAsiaTheme="minorEastAsia"/>
          <w:szCs w:val="24"/>
        </w:rPr>
      </w:pPr>
      <w:r>
        <w:rPr>
          <w:rFonts w:eastAsiaTheme="minorEastAsia"/>
          <w:szCs w:val="24"/>
        </w:rPr>
        <w:t>Statistik uji yang digunakan adalah sebagai berikut:</w:t>
      </w:r>
    </w:p>
    <w:p w14:paraId="33280E4E" w14:textId="77777777" w:rsidR="00D038A4" w:rsidRDefault="00D038A4" w:rsidP="00D038A4">
      <w:pPr>
        <w:tabs>
          <w:tab w:val="left" w:pos="284"/>
          <w:tab w:val="left" w:pos="2755"/>
        </w:tabs>
        <w:ind w:left="284"/>
        <w:rPr>
          <w:rFonts w:eastAsiaTheme="minorEastAsia"/>
          <w:szCs w:val="24"/>
        </w:rPr>
      </w:pPr>
      <w:r w:rsidRPr="00D038A4">
        <w:rPr>
          <w:rFonts w:eastAsiaTheme="minorEastAsia"/>
          <w:position w:val="-30"/>
          <w:szCs w:val="24"/>
        </w:rPr>
        <w:object w:dxaOrig="1400" w:dyaOrig="700" w14:anchorId="4BB07C3B">
          <v:shape id="_x0000_i1047" type="#_x0000_t75" style="width:70.5pt;height:35.25pt" o:ole="">
            <v:imagedata r:id="rId56" o:title=""/>
          </v:shape>
          <o:OLEObject Type="Embed" ProgID="Equation.3" ShapeID="_x0000_i1047" DrawAspect="Content" ObjectID="_1667071874" r:id="rId57"/>
        </w:object>
      </w:r>
    </w:p>
    <w:p w14:paraId="22B99FE1" w14:textId="77777777" w:rsidR="00D038A4" w:rsidRDefault="00D038A4" w:rsidP="00D038A4">
      <w:pPr>
        <w:tabs>
          <w:tab w:val="left" w:pos="0"/>
          <w:tab w:val="left" w:pos="567"/>
        </w:tabs>
        <w:ind w:left="567"/>
        <w:rPr>
          <w:rFonts w:eastAsiaTheme="minorEastAsia"/>
          <w:szCs w:val="24"/>
        </w:rPr>
      </w:pPr>
      <w:r w:rsidRPr="00D038A4">
        <w:rPr>
          <w:rFonts w:eastAsiaTheme="minorEastAsia"/>
          <w:position w:val="-12"/>
          <w:szCs w:val="24"/>
        </w:rPr>
        <w:object w:dxaOrig="2040" w:dyaOrig="360" w14:anchorId="4C9AD3FA">
          <v:shape id="_x0000_i1048" type="#_x0000_t75" style="width:102pt;height:18.75pt" o:ole="">
            <v:imagedata r:id="rId58" o:title=""/>
          </v:shape>
          <o:OLEObject Type="Embed" ProgID="Equation.3" ShapeID="_x0000_i1048" DrawAspect="Content" ObjectID="_1667071875" r:id="rId59"/>
        </w:object>
      </w:r>
      <w:r>
        <w:rPr>
          <w:rFonts w:eastAsiaTheme="minorEastAsia"/>
          <w:szCs w:val="24"/>
        </w:rPr>
        <w:tab/>
        <w:t xml:space="preserve">       </w:t>
      </w:r>
      <w:r>
        <w:rPr>
          <w:rFonts w:eastAsiaTheme="minorEastAsia"/>
          <w:szCs w:val="24"/>
        </w:rPr>
        <w:tab/>
        <w:t xml:space="preserve">         </w:t>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Sec \c \* Arabic \* MERGEFORMAT ">
        <w:r>
          <w:rPr>
            <w:noProof/>
          </w:rPr>
          <w:instrText>0</w:instrText>
        </w:r>
      </w:fldSimple>
      <w:r>
        <w:instrText>.</w:instrText>
      </w:r>
      <w:fldSimple w:instr=" SEQ MTEqn \c \* Arabic \* MERGEFORMAT ">
        <w:r>
          <w:rPr>
            <w:noProof/>
          </w:rPr>
          <w:instrText>7</w:instrText>
        </w:r>
      </w:fldSimple>
      <w:r>
        <w:instrText>)</w:instrText>
      </w:r>
      <w:r>
        <w:fldChar w:fldCharType="end"/>
      </w:r>
    </w:p>
    <w:p w14:paraId="46373089" w14:textId="77777777" w:rsidR="00D038A4" w:rsidRDefault="00D038A4" w:rsidP="0016384E">
      <w:pPr>
        <w:ind w:left="284"/>
        <w:rPr>
          <w:rFonts w:asciiTheme="majorBidi" w:eastAsiaTheme="minorEastAsia" w:hAnsiTheme="majorBidi" w:cstheme="majorBidi"/>
          <w:szCs w:val="24"/>
        </w:rPr>
      </w:pPr>
      <w:r w:rsidRPr="00D038A4">
        <w:rPr>
          <w:rFonts w:asciiTheme="majorBidi" w:eastAsiaTheme="minorEastAsia" w:hAnsiTheme="majorBidi" w:cstheme="majorBidi"/>
          <w:szCs w:val="24"/>
        </w:rPr>
        <w:t xml:space="preserve">Statistik Uji G mengikuti distribusi </w:t>
      </w:r>
      <w:r w:rsidRPr="00D038A4">
        <w:rPr>
          <w:rFonts w:asciiTheme="majorBidi" w:eastAsiaTheme="minorEastAsia" w:hAnsiTheme="majorBidi" w:cstheme="majorBidi"/>
          <w:i/>
          <w:iCs/>
          <w:szCs w:val="24"/>
        </w:rPr>
        <w:t>chi-square</w:t>
      </w:r>
      <w:r w:rsidRPr="00D038A4">
        <w:rPr>
          <w:rFonts w:asciiTheme="majorBidi" w:eastAsiaTheme="minorEastAsia" w:hAnsiTheme="majorBidi" w:cstheme="majorBidi"/>
          <w:szCs w:val="24"/>
        </w:rPr>
        <w:t xml:space="preserve"> sehingga dibandingkan dengan tabel </w:t>
      </w:r>
      <w:r w:rsidRPr="00D038A4">
        <w:rPr>
          <w:rFonts w:asciiTheme="majorBidi" w:eastAsiaTheme="minorEastAsia" w:hAnsiTheme="majorBidi" w:cstheme="majorBidi"/>
          <w:i/>
          <w:iCs/>
          <w:szCs w:val="24"/>
        </w:rPr>
        <w:t>chi-square</w:t>
      </w:r>
      <w:r w:rsidRPr="00D038A4">
        <w:rPr>
          <w:rFonts w:asciiTheme="majorBidi" w:eastAsiaTheme="minorEastAsia" w:hAnsiTheme="majorBidi" w:cstheme="majorBidi"/>
          <w:szCs w:val="24"/>
        </w:rPr>
        <w:t xml:space="preserve"> dengan derajat bebas db (banyaknya variabel), dengan daerah penolakan </w:t>
      </w:r>
      <m:oMath>
        <m:sSub>
          <m:sSubPr>
            <m:ctrlPr>
              <w:rPr>
                <w:rFonts w:ascii="Cambria Math" w:eastAsiaTheme="minorEastAsia" w:hAnsi="Cambria Math" w:cstheme="majorBidi"/>
                <w:i/>
                <w:szCs w:val="24"/>
              </w:rPr>
            </m:ctrlPr>
          </m:sSubPr>
          <m:e>
            <m:r>
              <w:rPr>
                <w:rFonts w:ascii="Cambria Math" w:eastAsiaTheme="minorEastAsia" w:hAnsi="Cambria Math" w:cstheme="majorBidi"/>
                <w:szCs w:val="24"/>
              </w:rPr>
              <m:t>H</m:t>
            </m:r>
          </m:e>
          <m:sub>
            <m:r>
              <w:rPr>
                <w:rFonts w:ascii="Cambria Math" w:eastAsiaTheme="minorEastAsia" w:hAnsi="Cambria Math" w:cstheme="majorBidi"/>
                <w:szCs w:val="24"/>
              </w:rPr>
              <m:t>0</m:t>
            </m:r>
          </m:sub>
        </m:sSub>
      </m:oMath>
      <w:r w:rsidRPr="00D038A4">
        <w:rPr>
          <w:rFonts w:asciiTheme="majorBidi" w:eastAsiaTheme="minorEastAsia" w:hAnsiTheme="majorBidi" w:cstheme="majorBidi"/>
          <w:szCs w:val="24"/>
        </w:rPr>
        <w:t xml:space="preserve"> jika </w:t>
      </w:r>
      <w:r w:rsidRPr="00652896">
        <w:rPr>
          <w:rFonts w:asciiTheme="majorBidi" w:eastAsiaTheme="minorEastAsia" w:hAnsiTheme="majorBidi" w:cstheme="majorBidi"/>
          <w:szCs w:val="24"/>
        </w:rPr>
        <w:t xml:space="preserve"> </w:t>
      </w:r>
      <m:oMath>
        <m:r>
          <w:rPr>
            <w:rFonts w:ascii="Cambria Math" w:eastAsiaTheme="minorEastAsia" w:hAnsi="Cambria Math" w:cstheme="majorBidi"/>
            <w:szCs w:val="24"/>
          </w:rPr>
          <m:t>G&gt;</m:t>
        </m:r>
        <m:sSubSup>
          <m:sSubSupPr>
            <m:ctrlPr>
              <w:rPr>
                <w:rFonts w:ascii="Cambria Math" w:eastAsiaTheme="minorEastAsia" w:hAnsi="Cambria Math" w:cstheme="majorBidi"/>
                <w:i/>
                <w:szCs w:val="24"/>
              </w:rPr>
            </m:ctrlPr>
          </m:sSubSupPr>
          <m:e>
            <m:r>
              <w:rPr>
                <w:rFonts w:ascii="Cambria Math" w:eastAsiaTheme="minorEastAsia" w:hAnsi="Cambria Math" w:cstheme="majorBidi"/>
                <w:szCs w:val="24"/>
              </w:rPr>
              <m:t>X</m:t>
            </m:r>
          </m:e>
          <m:sub>
            <m:r>
              <w:rPr>
                <w:rFonts w:ascii="Cambria Math" w:eastAsiaTheme="minorEastAsia" w:hAnsi="Cambria Math" w:cstheme="majorBidi"/>
                <w:szCs w:val="24"/>
              </w:rPr>
              <m:t>(α,db)</m:t>
            </m:r>
          </m:sub>
          <m:sup>
            <m:r>
              <w:rPr>
                <w:rFonts w:ascii="Cambria Math" w:eastAsiaTheme="minorEastAsia" w:hAnsi="Cambria Math" w:cstheme="majorBidi"/>
                <w:szCs w:val="24"/>
              </w:rPr>
              <m:t>2</m:t>
            </m:r>
          </m:sup>
        </m:sSubSup>
      </m:oMath>
      <w:r w:rsidRPr="00D038A4">
        <w:rPr>
          <w:rFonts w:asciiTheme="majorBidi" w:eastAsiaTheme="minorEastAsia" w:hAnsiTheme="majorBidi" w:cstheme="majorBidi"/>
          <w:szCs w:val="24"/>
        </w:rPr>
        <w:t xml:space="preserve">atau berdasarkan </w:t>
      </w:r>
      <w:r w:rsidRPr="00F838B7">
        <w:rPr>
          <w:rFonts w:asciiTheme="majorBidi" w:eastAsiaTheme="minorEastAsia" w:hAnsiTheme="majorBidi" w:cstheme="majorBidi"/>
          <w:i/>
          <w:iCs/>
          <w:szCs w:val="24"/>
        </w:rPr>
        <w:t>p-value</w:t>
      </w:r>
      <w:r w:rsidRPr="00D038A4">
        <w:rPr>
          <w:rFonts w:asciiTheme="majorBidi" w:eastAsiaTheme="minorEastAsia" w:hAnsiTheme="majorBidi" w:cstheme="majorBidi"/>
          <w:szCs w:val="24"/>
        </w:rPr>
        <w:t xml:space="preserve"> yang dibandingkan dengan nilai α, dengan daerah penolakan </w:t>
      </w:r>
      <m:oMath>
        <m:r>
          <w:rPr>
            <w:rFonts w:ascii="Cambria Math" w:eastAsiaTheme="minorEastAsia" w:hAnsi="Cambria Math" w:cstheme="majorBidi"/>
            <w:szCs w:val="24"/>
          </w:rPr>
          <m:t>p-value&lt;α=0,05</m:t>
        </m:r>
      </m:oMath>
      <w:r w:rsidRPr="00D038A4">
        <w:rPr>
          <w:rFonts w:asciiTheme="majorBidi" w:eastAsiaTheme="minorEastAsia" w:hAnsiTheme="majorBidi" w:cstheme="majorBidi"/>
          <w:szCs w:val="24"/>
        </w:rPr>
        <w:t>.</w:t>
      </w:r>
    </w:p>
    <w:p w14:paraId="4E4DE1A5" w14:textId="77777777" w:rsidR="00573E68" w:rsidRDefault="0016384E" w:rsidP="00573E68">
      <w:pPr>
        <w:pStyle w:val="ListParagraph"/>
        <w:numPr>
          <w:ilvl w:val="0"/>
          <w:numId w:val="22"/>
        </w:numPr>
        <w:ind w:left="284" w:hanging="284"/>
        <w:rPr>
          <w:rFonts w:asciiTheme="majorBidi" w:eastAsiaTheme="minorEastAsia" w:hAnsiTheme="majorBidi" w:cstheme="majorBidi"/>
          <w:b/>
          <w:bCs/>
          <w:szCs w:val="24"/>
        </w:rPr>
      </w:pPr>
      <w:r w:rsidRPr="0016384E">
        <w:rPr>
          <w:rFonts w:asciiTheme="majorBidi" w:eastAsiaTheme="minorEastAsia" w:hAnsiTheme="majorBidi" w:cstheme="majorBidi"/>
          <w:b/>
          <w:bCs/>
          <w:szCs w:val="24"/>
        </w:rPr>
        <w:t>Uji Parsial</w:t>
      </w:r>
    </w:p>
    <w:p w14:paraId="1CD643AC" w14:textId="77777777" w:rsidR="0016384E" w:rsidRDefault="00573E68" w:rsidP="00573E68">
      <w:pPr>
        <w:pStyle w:val="ListParagraph"/>
        <w:ind w:left="284"/>
        <w:rPr>
          <w:rFonts w:asciiTheme="majorBidi" w:eastAsiaTheme="minorEastAsia" w:hAnsiTheme="majorBidi" w:cstheme="majorBidi"/>
          <w:szCs w:val="24"/>
        </w:rPr>
      </w:pPr>
      <w:r w:rsidRPr="00573E68">
        <w:rPr>
          <w:rFonts w:asciiTheme="majorBidi" w:eastAsiaTheme="minorEastAsia" w:hAnsiTheme="majorBidi" w:cstheme="majorBidi"/>
          <w:szCs w:val="24"/>
        </w:rPr>
        <w:t>Uji Parsial digunakan untuk melihat pengaruh variabel independen terhadap variabel dependen secara individu</w:t>
      </w:r>
      <w:r>
        <w:rPr>
          <w:rFonts w:asciiTheme="majorBidi" w:eastAsiaTheme="minorEastAsia" w:hAnsiTheme="majorBidi" w:cstheme="majorBidi"/>
          <w:szCs w:val="24"/>
        </w:rPr>
        <w:t>. Adapun rumusan hipotesis pada uji parsial:</w:t>
      </w:r>
    </w:p>
    <w:p w14:paraId="62EED0F5" w14:textId="77777777" w:rsidR="00573E68" w:rsidRDefault="00BF4A8F" w:rsidP="00573E68">
      <w:pPr>
        <w:pStyle w:val="ListParagraph"/>
        <w:ind w:left="284"/>
        <w:rPr>
          <w:rFonts w:eastAsiaTheme="minorEastAsia"/>
          <w:szCs w:val="24"/>
        </w:rPr>
      </w:pPr>
      <w:r w:rsidRPr="00D038A4">
        <w:rPr>
          <w:rFonts w:eastAsiaTheme="minorEastAsia"/>
          <w:position w:val="-14"/>
          <w:szCs w:val="24"/>
        </w:rPr>
        <w:object w:dxaOrig="1120" w:dyaOrig="380" w14:anchorId="6AC2F0EA">
          <v:shape id="_x0000_i1049" type="#_x0000_t75" style="width:51pt;height:18.75pt" o:ole="">
            <v:imagedata r:id="rId60" o:title=""/>
          </v:shape>
          <o:OLEObject Type="Embed" ProgID="Equation.3" ShapeID="_x0000_i1049" DrawAspect="Content" ObjectID="_1667071876" r:id="rId61"/>
        </w:object>
      </w:r>
    </w:p>
    <w:p w14:paraId="7ED33F09" w14:textId="77777777" w:rsidR="00BF4A8F" w:rsidRDefault="00BF4A8F" w:rsidP="00573E68">
      <w:pPr>
        <w:pStyle w:val="ListParagraph"/>
        <w:ind w:left="284"/>
        <w:rPr>
          <w:rFonts w:eastAsiaTheme="minorEastAsia"/>
          <w:szCs w:val="24"/>
        </w:rPr>
      </w:pPr>
      <w:r w:rsidRPr="00D038A4">
        <w:rPr>
          <w:rFonts w:eastAsiaTheme="minorEastAsia"/>
          <w:position w:val="-14"/>
          <w:szCs w:val="24"/>
        </w:rPr>
        <w:object w:dxaOrig="1160" w:dyaOrig="380" w14:anchorId="53A12BB4">
          <v:shape id="_x0000_i1050" type="#_x0000_t75" style="width:54.75pt;height:18.75pt" o:ole="">
            <v:imagedata r:id="rId54" o:title=""/>
          </v:shape>
          <o:OLEObject Type="Embed" ProgID="Equation.3" ShapeID="_x0000_i1050" DrawAspect="Content" ObjectID="_1667071877" r:id="rId62"/>
        </w:object>
      </w:r>
    </w:p>
    <w:p w14:paraId="09263C07" w14:textId="77777777" w:rsidR="00BF4A8F" w:rsidRDefault="00BF4A8F" w:rsidP="00BF4A8F">
      <w:pPr>
        <w:tabs>
          <w:tab w:val="left" w:pos="284"/>
          <w:tab w:val="left" w:pos="2755"/>
        </w:tabs>
        <w:ind w:left="284"/>
        <w:rPr>
          <w:rFonts w:eastAsiaTheme="minorEastAsia"/>
          <w:szCs w:val="24"/>
        </w:rPr>
      </w:pPr>
      <w:r>
        <w:rPr>
          <w:rFonts w:eastAsiaTheme="minorEastAsia"/>
          <w:szCs w:val="24"/>
        </w:rPr>
        <w:t>Statistik uji yang digunakan adalah uji Wald  dengan rumus sebagai berikut:</w:t>
      </w:r>
    </w:p>
    <w:p w14:paraId="1AD9807B" w14:textId="77777777" w:rsidR="00BF4A8F" w:rsidRDefault="00BF4A8F" w:rsidP="00BF4A8F">
      <w:pPr>
        <w:tabs>
          <w:tab w:val="left" w:pos="0"/>
          <w:tab w:val="left" w:pos="284"/>
        </w:tabs>
        <w:ind w:left="284"/>
        <w:rPr>
          <w:rFonts w:eastAsiaTheme="minorEastAsia"/>
          <w:szCs w:val="24"/>
        </w:rPr>
      </w:pPr>
      <w:r w:rsidRPr="00BF4A8F">
        <w:rPr>
          <w:rFonts w:eastAsiaTheme="minorEastAsia"/>
          <w:position w:val="-34"/>
          <w:szCs w:val="24"/>
        </w:rPr>
        <w:object w:dxaOrig="1579" w:dyaOrig="859" w14:anchorId="69168B67">
          <v:shape id="_x0000_i1051" type="#_x0000_t75" style="width:78.75pt;height:42.75pt" o:ole="">
            <v:imagedata r:id="rId63" o:title=""/>
          </v:shape>
          <o:OLEObject Type="Embed" ProgID="Equation.3" ShapeID="_x0000_i1051" DrawAspect="Content" ObjectID="_1667071878" r:id="rId64"/>
        </w:object>
      </w:r>
      <w:r>
        <w:rPr>
          <w:rFonts w:eastAsiaTheme="minorEastAsia"/>
          <w:szCs w:val="24"/>
        </w:rPr>
        <w:tab/>
      </w:r>
      <w:r>
        <w:rPr>
          <w:rFonts w:eastAsiaTheme="minorEastAsia"/>
          <w:szCs w:val="24"/>
        </w:rPr>
        <w:tab/>
        <w:t xml:space="preserve">     </w:t>
      </w:r>
      <w:r>
        <w:rPr>
          <w:rFonts w:eastAsiaTheme="minorEastAsia"/>
          <w:szCs w:val="24"/>
        </w:rPr>
        <w:tab/>
        <w:t xml:space="preserve">        </w:t>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Sec \c \* Arabic \* MERGEFORMAT ">
        <w:r>
          <w:rPr>
            <w:noProof/>
          </w:rPr>
          <w:instrText>0</w:instrText>
        </w:r>
      </w:fldSimple>
      <w:r>
        <w:instrText>.</w:instrText>
      </w:r>
      <w:fldSimple w:instr=" SEQ MTEqn \c \* Arabic \* MERGEFORMAT ">
        <w:r>
          <w:rPr>
            <w:noProof/>
          </w:rPr>
          <w:instrText>8</w:instrText>
        </w:r>
      </w:fldSimple>
      <w:r>
        <w:instrText>)</w:instrText>
      </w:r>
      <w:r>
        <w:fldChar w:fldCharType="end"/>
      </w:r>
    </w:p>
    <w:p w14:paraId="2522C168" w14:textId="77777777" w:rsidR="00BF4A8F" w:rsidRDefault="00BF4A8F" w:rsidP="00A25F5E">
      <w:pPr>
        <w:pStyle w:val="ListParagraph"/>
        <w:tabs>
          <w:tab w:val="left" w:pos="993"/>
        </w:tabs>
        <w:ind w:left="284"/>
        <w:rPr>
          <w:rFonts w:eastAsiaTheme="minorEastAsia"/>
          <w:szCs w:val="24"/>
        </w:rPr>
      </w:pPr>
      <w:r w:rsidRPr="00BF4A8F">
        <w:rPr>
          <w:rFonts w:eastAsiaTheme="minorEastAsia"/>
          <w:szCs w:val="24"/>
        </w:rPr>
        <w:t xml:space="preserve">Dimana nilai Uji W mengikuti distribusi </w:t>
      </w:r>
      <w:r w:rsidRPr="00BF4A8F">
        <w:rPr>
          <w:rFonts w:eastAsiaTheme="minorEastAsia"/>
          <w:i/>
          <w:iCs/>
          <w:szCs w:val="24"/>
        </w:rPr>
        <w:t>chi-square</w:t>
      </w:r>
      <w:r w:rsidRPr="00BF4A8F">
        <w:rPr>
          <w:rFonts w:eastAsiaTheme="minorEastAsia"/>
          <w:szCs w:val="24"/>
        </w:rPr>
        <w:t xml:space="preserve"> sehingga dibandingkan dengan </w:t>
      </w:r>
      <w:r w:rsidRPr="00BF4A8F">
        <w:rPr>
          <w:rFonts w:eastAsiaTheme="minorEastAsia"/>
          <w:i/>
          <w:iCs/>
          <w:szCs w:val="24"/>
        </w:rPr>
        <w:t>chi-square</w:t>
      </w:r>
      <w:r w:rsidRPr="00BF4A8F">
        <w:rPr>
          <w:rFonts w:eastAsiaTheme="minorEastAsia"/>
          <w:szCs w:val="24"/>
        </w:rPr>
        <w:t xml:space="preserve"> tabel </w:t>
      </w:r>
      <m:oMath>
        <m:sSubSup>
          <m:sSubSupPr>
            <m:ctrlPr>
              <w:rPr>
                <w:rFonts w:ascii="Cambria Math" w:eastAsiaTheme="minorEastAsia" w:hAnsi="Cambria Math" w:cstheme="majorBidi"/>
                <w:i/>
                <w:szCs w:val="24"/>
              </w:rPr>
            </m:ctrlPr>
          </m:sSubSupPr>
          <m:e>
            <m:r>
              <w:rPr>
                <w:rFonts w:ascii="Cambria Math" w:eastAsiaTheme="minorEastAsia" w:hAnsi="Cambria Math" w:cstheme="majorBidi"/>
                <w:szCs w:val="24"/>
              </w:rPr>
              <m:t>X</m:t>
            </m:r>
          </m:e>
          <m:sub>
            <m:r>
              <w:rPr>
                <w:rFonts w:ascii="Cambria Math" w:eastAsiaTheme="minorEastAsia" w:hAnsi="Cambria Math" w:cstheme="majorBidi"/>
                <w:szCs w:val="24"/>
              </w:rPr>
              <m:t>(a,db=1)</m:t>
            </m:r>
          </m:sub>
          <m:sup>
            <m:r>
              <w:rPr>
                <w:rFonts w:ascii="Cambria Math" w:eastAsiaTheme="minorEastAsia" w:hAnsi="Cambria Math" w:cstheme="majorBidi"/>
                <w:szCs w:val="24"/>
              </w:rPr>
              <m:t>2</m:t>
            </m:r>
          </m:sup>
        </m:sSubSup>
      </m:oMath>
      <w:r w:rsidRPr="00BF4A8F">
        <w:rPr>
          <w:rFonts w:eastAsiaTheme="minorEastAsia"/>
          <w:szCs w:val="24"/>
        </w:rPr>
        <w:t xml:space="preserve">. Maka kriteria uji untuk pengambilan keputusan dengan taraf nyata (α) adalah tolak </w:t>
      </w:r>
      <m:oMath>
        <m:sSub>
          <m:sSubPr>
            <m:ctrlPr>
              <w:rPr>
                <w:rFonts w:ascii="Cambria Math" w:eastAsiaTheme="minorEastAsia" w:hAnsi="Cambria Math"/>
                <w:i/>
                <w:szCs w:val="24"/>
              </w:rPr>
            </m:ctrlPr>
          </m:sSubPr>
          <m:e>
            <m:r>
              <w:rPr>
                <w:rFonts w:ascii="Cambria Math" w:eastAsiaTheme="minorEastAsia" w:hAnsi="Cambria Math"/>
                <w:szCs w:val="24"/>
              </w:rPr>
              <m:t>H</m:t>
            </m:r>
          </m:e>
          <m:sub>
            <m:r>
              <w:rPr>
                <w:rFonts w:ascii="Cambria Math" w:eastAsiaTheme="minorEastAsia" w:hAnsi="Cambria Math"/>
                <w:szCs w:val="24"/>
              </w:rPr>
              <m:t>0</m:t>
            </m:r>
          </m:sub>
        </m:sSub>
      </m:oMath>
      <w:r w:rsidRPr="00BF4A8F">
        <w:rPr>
          <w:rFonts w:eastAsiaTheme="minorEastAsia"/>
          <w:szCs w:val="24"/>
        </w:rPr>
        <w:t xml:space="preserve"> jika nilai </w:t>
      </w:r>
      <m:oMath>
        <m:sSubSup>
          <m:sSubSupPr>
            <m:ctrlPr>
              <w:rPr>
                <w:rFonts w:ascii="Cambria Math" w:eastAsiaTheme="minorEastAsia" w:hAnsi="Cambria Math" w:cstheme="majorBidi"/>
                <w:i/>
                <w:szCs w:val="24"/>
              </w:rPr>
            </m:ctrlPr>
          </m:sSubSupPr>
          <m:e>
            <m:r>
              <w:rPr>
                <w:rFonts w:ascii="Cambria Math" w:eastAsiaTheme="minorEastAsia" w:hAnsi="Cambria Math" w:cstheme="majorBidi"/>
                <w:szCs w:val="24"/>
              </w:rPr>
              <m:t>W&gt;X</m:t>
            </m:r>
          </m:e>
          <m:sub>
            <m:r>
              <w:rPr>
                <w:rFonts w:ascii="Cambria Math" w:eastAsiaTheme="minorEastAsia" w:hAnsi="Cambria Math" w:cstheme="majorBidi"/>
                <w:szCs w:val="24"/>
              </w:rPr>
              <m:t>(a,db=1)</m:t>
            </m:r>
          </m:sub>
          <m:sup>
            <m:r>
              <w:rPr>
                <w:rFonts w:ascii="Cambria Math" w:eastAsiaTheme="minorEastAsia" w:hAnsi="Cambria Math" w:cstheme="majorBidi"/>
                <w:szCs w:val="24"/>
              </w:rPr>
              <m:t>2</m:t>
            </m:r>
          </m:sup>
        </m:sSubSup>
      </m:oMath>
      <w:r w:rsidRPr="00BF4A8F">
        <w:rPr>
          <w:rFonts w:eastAsiaTheme="minorEastAsia"/>
          <w:szCs w:val="24"/>
        </w:rPr>
        <w:t xml:space="preserve"> dan dapat dilihat berdasarkan </w:t>
      </w:r>
      <m:oMath>
        <m:r>
          <w:rPr>
            <w:rFonts w:ascii="Cambria Math" w:eastAsiaTheme="minorEastAsia" w:hAnsi="Cambria Math" w:cstheme="majorBidi"/>
            <w:szCs w:val="24"/>
          </w:rPr>
          <m:t>p-value&lt;α</m:t>
        </m:r>
      </m:oMath>
      <w:r w:rsidRPr="00BF4A8F">
        <w:rPr>
          <w:rFonts w:eastAsiaTheme="minorEastAsia"/>
          <w:szCs w:val="24"/>
        </w:rPr>
        <w:t xml:space="preserve">, di mana nilai </w:t>
      </w:r>
      <m:oMath>
        <m:r>
          <w:rPr>
            <w:rFonts w:ascii="Cambria Math" w:eastAsiaTheme="minorEastAsia" w:hAnsi="Cambria Math" w:cstheme="majorBidi"/>
            <w:szCs w:val="24"/>
          </w:rPr>
          <m:t>α=0,05</m:t>
        </m:r>
      </m:oMath>
      <w:r w:rsidR="00957C70">
        <w:rPr>
          <w:rFonts w:eastAsiaTheme="minorEastAsia"/>
          <w:szCs w:val="24"/>
        </w:rPr>
        <w:t>[</w:t>
      </w:r>
      <w:r w:rsidR="00A25F5E">
        <w:rPr>
          <w:rFonts w:eastAsiaTheme="minorEastAsia"/>
          <w:szCs w:val="24"/>
        </w:rPr>
        <w:t>8</w:t>
      </w:r>
      <w:r w:rsidR="00D61B63">
        <w:rPr>
          <w:rFonts w:eastAsiaTheme="minorEastAsia"/>
          <w:szCs w:val="24"/>
        </w:rPr>
        <w:t>]</w:t>
      </w:r>
      <w:r w:rsidRPr="00BF4A8F">
        <w:rPr>
          <w:rFonts w:eastAsiaTheme="minorEastAsia"/>
          <w:szCs w:val="24"/>
        </w:rPr>
        <w:t>.</w:t>
      </w:r>
    </w:p>
    <w:p w14:paraId="41627AA3" w14:textId="77777777" w:rsidR="00F91C84" w:rsidRDefault="00F91C84" w:rsidP="00530E45">
      <w:pPr>
        <w:pStyle w:val="ListParagraph"/>
        <w:tabs>
          <w:tab w:val="left" w:pos="993"/>
        </w:tabs>
        <w:ind w:left="284"/>
        <w:rPr>
          <w:rFonts w:eastAsiaTheme="minorEastAsia"/>
          <w:szCs w:val="24"/>
        </w:rPr>
      </w:pPr>
    </w:p>
    <w:p w14:paraId="7A07A078" w14:textId="77777777" w:rsidR="00D61B63" w:rsidRDefault="00D61B63" w:rsidP="00D61B63">
      <w:pPr>
        <w:pStyle w:val="ListParagraph"/>
        <w:tabs>
          <w:tab w:val="left" w:pos="993"/>
        </w:tabs>
        <w:ind w:left="0"/>
        <w:rPr>
          <w:rFonts w:eastAsiaTheme="minorEastAsia"/>
          <w:b/>
          <w:bCs/>
          <w:szCs w:val="24"/>
        </w:rPr>
      </w:pPr>
      <w:r>
        <w:rPr>
          <w:rFonts w:eastAsiaTheme="minorEastAsia"/>
          <w:b/>
          <w:bCs/>
          <w:szCs w:val="24"/>
        </w:rPr>
        <w:t>ANGKA KEMATIAN IBU</w:t>
      </w:r>
    </w:p>
    <w:p w14:paraId="11A412F5" w14:textId="77777777" w:rsidR="00BF4A8F" w:rsidRPr="00394158" w:rsidRDefault="00D61B63" w:rsidP="00394158">
      <w:pPr>
        <w:pStyle w:val="ListParagraph"/>
        <w:tabs>
          <w:tab w:val="left" w:pos="993"/>
        </w:tabs>
        <w:ind w:left="0"/>
        <w:rPr>
          <w:rFonts w:eastAsiaTheme="minorEastAsia"/>
          <w:szCs w:val="24"/>
        </w:rPr>
      </w:pPr>
      <w:r w:rsidRPr="00652896">
        <w:rPr>
          <w:rFonts w:asciiTheme="majorBidi" w:eastAsiaTheme="minorEastAsia" w:hAnsiTheme="majorBidi" w:cstheme="majorBidi"/>
          <w:szCs w:val="24"/>
        </w:rPr>
        <w:t>Kematian ibu merupakan kematian perempuan pada saat hamil atau kematian dalam kurun waktu 42 hari sejak terminasi atau akhir kehamilan yang disebabkan karena kehamilannya atau pengelolaannya, akan tetapi bukan karena sebab lain seperti kecelakaan, terjatuh dan lain-lain, atau dengan kata lain kematian merupakan banyaknya wanita yang meninggal dari suatu penyebab kematian terkait dengan gangguan kehamilan</w:t>
      </w:r>
      <w:r w:rsidR="00957C70">
        <w:rPr>
          <w:rFonts w:asciiTheme="majorBidi" w:eastAsiaTheme="minorEastAsia" w:hAnsiTheme="majorBidi" w:cstheme="majorBidi"/>
          <w:szCs w:val="24"/>
        </w:rPr>
        <w:t>[</w:t>
      </w:r>
      <w:r w:rsidR="00A25F5E">
        <w:rPr>
          <w:rFonts w:asciiTheme="majorBidi" w:eastAsiaTheme="minorEastAsia" w:hAnsiTheme="majorBidi" w:cstheme="majorBidi"/>
          <w:szCs w:val="24"/>
        </w:rPr>
        <w:t>9</w:t>
      </w:r>
      <w:r>
        <w:rPr>
          <w:rFonts w:asciiTheme="majorBidi" w:eastAsiaTheme="minorEastAsia" w:hAnsiTheme="majorBidi" w:cstheme="majorBidi"/>
          <w:szCs w:val="24"/>
        </w:rPr>
        <w:t>].</w:t>
      </w:r>
    </w:p>
    <w:p w14:paraId="5E78021D" w14:textId="77777777" w:rsidR="00CD6743" w:rsidRDefault="00CD6743" w:rsidP="00B20C7D">
      <w:pPr>
        <w:pStyle w:val="Heading1"/>
      </w:pPr>
      <w:r w:rsidRPr="00CD6743">
        <w:t>METODOLOGI</w:t>
      </w:r>
    </w:p>
    <w:p w14:paraId="3CF60CD2" w14:textId="77777777" w:rsidR="00D61B63" w:rsidRDefault="00D61B63" w:rsidP="00CD6743">
      <w:pPr>
        <w:rPr>
          <w:b/>
          <w:bCs/>
        </w:rPr>
      </w:pPr>
      <w:r>
        <w:rPr>
          <w:b/>
          <w:bCs/>
        </w:rPr>
        <w:t>Sumber Data</w:t>
      </w:r>
    </w:p>
    <w:p w14:paraId="4656988C" w14:textId="77777777" w:rsidR="00D61B63" w:rsidRDefault="00D61B63" w:rsidP="00CD6743">
      <w:r>
        <w:t>Data yang digunakan merupakan data sekunder yang diperoleh dari Dinas Kesehatan Provinsi Sulawesi Selatan tahun 2017 terkait dengan kematian ibu.</w:t>
      </w:r>
    </w:p>
    <w:p w14:paraId="03271EE9" w14:textId="77777777" w:rsidR="00394158" w:rsidRDefault="00394158" w:rsidP="00CD6743"/>
    <w:p w14:paraId="0ED98147" w14:textId="77777777" w:rsidR="00D61B63" w:rsidRDefault="00D61B63" w:rsidP="00CD6743">
      <w:pPr>
        <w:rPr>
          <w:b/>
          <w:bCs/>
        </w:rPr>
      </w:pPr>
      <w:r>
        <w:rPr>
          <w:b/>
          <w:bCs/>
        </w:rPr>
        <w:t>Variabel Penelitian</w:t>
      </w:r>
    </w:p>
    <w:p w14:paraId="49412FDA" w14:textId="77777777" w:rsidR="00D61B63" w:rsidRDefault="00D61B63" w:rsidP="00D61B63">
      <w:r>
        <w:t xml:space="preserve">Variabel yang digunakan pada penelitian ini terdiri dari </w:t>
      </w:r>
      <w:r w:rsidR="00EF218C">
        <w:t xml:space="preserve">sembilan </w:t>
      </w:r>
      <w:r>
        <w:t xml:space="preserve">variabel </w:t>
      </w:r>
      <w:r w:rsidR="00EF218C">
        <w:t>independen dan satu variabel dependen yang dapat dilihat pada tabel di bawah ini:</w:t>
      </w:r>
    </w:p>
    <w:p w14:paraId="64D58B5F" w14:textId="77777777" w:rsidR="006C284C" w:rsidRPr="006C284C" w:rsidRDefault="006C284C" w:rsidP="006C284C">
      <w:pPr>
        <w:jc w:val="center"/>
        <w:rPr>
          <w:b/>
          <w:bCs/>
        </w:rPr>
      </w:pPr>
      <w:r>
        <w:rPr>
          <w:b/>
          <w:bCs/>
        </w:rPr>
        <w:t>Tabel 3.1 Variabel Penelitian</w:t>
      </w:r>
    </w:p>
    <w:tbl>
      <w:tblPr>
        <w:tblStyle w:val="TableGrid"/>
        <w:tblW w:w="0" w:type="auto"/>
        <w:tblInd w:w="108" w:type="dxa"/>
        <w:tblLook w:val="04A0" w:firstRow="1" w:lastRow="0" w:firstColumn="1" w:lastColumn="0" w:noHBand="0" w:noVBand="1"/>
      </w:tblPr>
      <w:tblGrid>
        <w:gridCol w:w="1507"/>
        <w:gridCol w:w="469"/>
        <w:gridCol w:w="2584"/>
      </w:tblGrid>
      <w:tr w:rsidR="00EF218C" w14:paraId="6052DFB0" w14:textId="77777777" w:rsidTr="006C284C">
        <w:tc>
          <w:tcPr>
            <w:tcW w:w="1522" w:type="dxa"/>
          </w:tcPr>
          <w:p w14:paraId="6F5098CB" w14:textId="77777777" w:rsidR="00EF218C" w:rsidRDefault="00EF218C" w:rsidP="00D61B63">
            <w:r>
              <w:t>Variabel dependen</w:t>
            </w:r>
          </w:p>
        </w:tc>
        <w:tc>
          <w:tcPr>
            <w:tcW w:w="469" w:type="dxa"/>
          </w:tcPr>
          <w:p w14:paraId="0202A96C" w14:textId="77777777" w:rsidR="00EF218C" w:rsidRDefault="00EF218C" w:rsidP="00D61B63">
            <m:oMathPara>
              <m:oMath>
                <m:r>
                  <w:rPr>
                    <w:rFonts w:ascii="Cambria Math" w:hAnsi="Cambria Math" w:cstheme="majorBidi"/>
                    <w:szCs w:val="24"/>
                  </w:rPr>
                  <m:t>Y</m:t>
                </m:r>
              </m:oMath>
            </m:oMathPara>
          </w:p>
        </w:tc>
        <w:tc>
          <w:tcPr>
            <w:tcW w:w="2687" w:type="dxa"/>
          </w:tcPr>
          <w:p w14:paraId="3B2A4982" w14:textId="77777777" w:rsidR="00EF218C" w:rsidRDefault="00EF218C" w:rsidP="00D61B63">
            <w:r w:rsidRPr="00652896">
              <w:rPr>
                <w:rFonts w:asciiTheme="majorBidi" w:eastAsiaTheme="minorEastAsia" w:hAnsiTheme="majorBidi" w:cstheme="majorBidi"/>
                <w:szCs w:val="24"/>
              </w:rPr>
              <w:t>Jumlah kematian ibu</w:t>
            </w:r>
          </w:p>
        </w:tc>
      </w:tr>
      <w:tr w:rsidR="00EF218C" w14:paraId="61F874A6" w14:textId="77777777" w:rsidTr="006C284C">
        <w:tc>
          <w:tcPr>
            <w:tcW w:w="1522" w:type="dxa"/>
            <w:vMerge w:val="restart"/>
            <w:vAlign w:val="center"/>
          </w:tcPr>
          <w:p w14:paraId="665C3D26" w14:textId="77777777" w:rsidR="00EF218C" w:rsidRDefault="00EF218C" w:rsidP="00EF218C">
            <w:pPr>
              <w:jc w:val="left"/>
            </w:pPr>
            <w:r>
              <w:t>Variabel Independen</w:t>
            </w:r>
          </w:p>
        </w:tc>
        <w:tc>
          <w:tcPr>
            <w:tcW w:w="469" w:type="dxa"/>
          </w:tcPr>
          <w:p w14:paraId="7BA2CF51" w14:textId="77777777" w:rsidR="00EF218C" w:rsidRDefault="005B3F1B" w:rsidP="00D61B63">
            <m:oMathPara>
              <m:oMath>
                <m:sSub>
                  <m:sSubPr>
                    <m:ctrlPr>
                      <w:rPr>
                        <w:rFonts w:ascii="Cambria Math" w:hAnsi="Cambria Math"/>
                        <w:i/>
                      </w:rPr>
                    </m:ctrlPr>
                  </m:sSubPr>
                  <m:e>
                    <m:r>
                      <w:rPr>
                        <w:rFonts w:ascii="Cambria Math" w:hAnsi="Cambria Math"/>
                      </w:rPr>
                      <m:t>X</m:t>
                    </m:r>
                  </m:e>
                  <m:sub>
                    <m:r>
                      <w:rPr>
                        <w:rFonts w:ascii="Cambria Math" w:hAnsi="Cambria Math"/>
                      </w:rPr>
                      <m:t>1</m:t>
                    </m:r>
                  </m:sub>
                </m:sSub>
              </m:oMath>
            </m:oMathPara>
          </w:p>
        </w:tc>
        <w:tc>
          <w:tcPr>
            <w:tcW w:w="2687" w:type="dxa"/>
          </w:tcPr>
          <w:p w14:paraId="2FF84193" w14:textId="77777777" w:rsidR="00EF218C" w:rsidRDefault="00EF218C" w:rsidP="00D61B63">
            <w:r w:rsidRPr="00652896">
              <w:rPr>
                <w:rFonts w:asciiTheme="majorBidi" w:eastAsiaTheme="minorEastAsia" w:hAnsiTheme="majorBidi" w:cstheme="majorBidi"/>
                <w:szCs w:val="24"/>
              </w:rPr>
              <w:t>Perilaku hidup bersih dan sehat</w:t>
            </w:r>
          </w:p>
        </w:tc>
      </w:tr>
      <w:tr w:rsidR="00EF218C" w14:paraId="7D52A215" w14:textId="77777777" w:rsidTr="006C284C">
        <w:tc>
          <w:tcPr>
            <w:tcW w:w="1522" w:type="dxa"/>
            <w:vMerge/>
          </w:tcPr>
          <w:p w14:paraId="139FF2C1" w14:textId="77777777" w:rsidR="00EF218C" w:rsidRDefault="00EF218C" w:rsidP="00D61B63"/>
        </w:tc>
        <w:tc>
          <w:tcPr>
            <w:tcW w:w="469" w:type="dxa"/>
          </w:tcPr>
          <w:p w14:paraId="7A307F8C" w14:textId="77777777" w:rsidR="00EF218C" w:rsidRDefault="005B3F1B" w:rsidP="00D61B63">
            <m:oMathPara>
              <m:oMath>
                <m:sSub>
                  <m:sSubPr>
                    <m:ctrlPr>
                      <w:rPr>
                        <w:rFonts w:ascii="Cambria Math" w:hAnsi="Cambria Math"/>
                        <w:i/>
                      </w:rPr>
                    </m:ctrlPr>
                  </m:sSubPr>
                  <m:e>
                    <m:r>
                      <w:rPr>
                        <w:rFonts w:ascii="Cambria Math" w:hAnsi="Cambria Math"/>
                      </w:rPr>
                      <m:t>X</m:t>
                    </m:r>
                  </m:e>
                  <m:sub>
                    <m:r>
                      <w:rPr>
                        <w:rFonts w:ascii="Cambria Math" w:hAnsi="Cambria Math"/>
                      </w:rPr>
                      <m:t>2</m:t>
                    </m:r>
                  </m:sub>
                </m:sSub>
              </m:oMath>
            </m:oMathPara>
          </w:p>
        </w:tc>
        <w:tc>
          <w:tcPr>
            <w:tcW w:w="2687" w:type="dxa"/>
          </w:tcPr>
          <w:p w14:paraId="319A08DC" w14:textId="77777777" w:rsidR="00EF218C" w:rsidRDefault="00EF218C" w:rsidP="00D61B63">
            <w:r w:rsidRPr="00652896">
              <w:rPr>
                <w:rFonts w:asciiTheme="majorBidi" w:eastAsiaTheme="minorEastAsia" w:hAnsiTheme="majorBidi" w:cstheme="majorBidi"/>
                <w:szCs w:val="24"/>
              </w:rPr>
              <w:t>Penanganan komplikasi kebidanan</w:t>
            </w:r>
          </w:p>
        </w:tc>
      </w:tr>
      <w:tr w:rsidR="00EF218C" w14:paraId="497E6713" w14:textId="77777777" w:rsidTr="006C284C">
        <w:tc>
          <w:tcPr>
            <w:tcW w:w="1522" w:type="dxa"/>
            <w:vMerge/>
          </w:tcPr>
          <w:p w14:paraId="6620E860" w14:textId="77777777" w:rsidR="00EF218C" w:rsidRDefault="00EF218C" w:rsidP="00D61B63"/>
        </w:tc>
        <w:tc>
          <w:tcPr>
            <w:tcW w:w="469" w:type="dxa"/>
          </w:tcPr>
          <w:p w14:paraId="177FA8AF" w14:textId="77777777" w:rsidR="00EF218C" w:rsidRDefault="005B3F1B" w:rsidP="00D61B63">
            <m:oMathPara>
              <m:oMath>
                <m:sSub>
                  <m:sSubPr>
                    <m:ctrlPr>
                      <w:rPr>
                        <w:rFonts w:ascii="Cambria Math" w:hAnsi="Cambria Math"/>
                        <w:i/>
                      </w:rPr>
                    </m:ctrlPr>
                  </m:sSubPr>
                  <m:e>
                    <m:r>
                      <w:rPr>
                        <w:rFonts w:ascii="Cambria Math" w:hAnsi="Cambria Math"/>
                      </w:rPr>
                      <m:t>X</m:t>
                    </m:r>
                  </m:e>
                  <m:sub>
                    <m:r>
                      <w:rPr>
                        <w:rFonts w:ascii="Cambria Math" w:hAnsi="Cambria Math"/>
                      </w:rPr>
                      <m:t>3</m:t>
                    </m:r>
                  </m:sub>
                </m:sSub>
              </m:oMath>
            </m:oMathPara>
          </w:p>
        </w:tc>
        <w:tc>
          <w:tcPr>
            <w:tcW w:w="2687" w:type="dxa"/>
          </w:tcPr>
          <w:p w14:paraId="1776F414" w14:textId="77777777" w:rsidR="00EF218C" w:rsidRDefault="00EF218C" w:rsidP="00D61B63">
            <w:r w:rsidRPr="00652896">
              <w:rPr>
                <w:rFonts w:asciiTheme="majorBidi" w:eastAsiaTheme="minorEastAsia" w:hAnsiTheme="majorBidi" w:cstheme="majorBidi"/>
                <w:szCs w:val="24"/>
              </w:rPr>
              <w:t>Persalinan ditolong tenaga kesehatan</w:t>
            </w:r>
          </w:p>
        </w:tc>
      </w:tr>
      <w:tr w:rsidR="00EF218C" w14:paraId="2116F842" w14:textId="77777777" w:rsidTr="006C284C">
        <w:tc>
          <w:tcPr>
            <w:tcW w:w="1522" w:type="dxa"/>
            <w:vMerge/>
          </w:tcPr>
          <w:p w14:paraId="11452C81" w14:textId="77777777" w:rsidR="00EF218C" w:rsidRDefault="00EF218C" w:rsidP="00D61B63"/>
        </w:tc>
        <w:tc>
          <w:tcPr>
            <w:tcW w:w="469" w:type="dxa"/>
          </w:tcPr>
          <w:p w14:paraId="25C91A38" w14:textId="77777777" w:rsidR="00EF218C" w:rsidRDefault="005B3F1B" w:rsidP="00D61B63">
            <m:oMathPara>
              <m:oMath>
                <m:sSub>
                  <m:sSubPr>
                    <m:ctrlPr>
                      <w:rPr>
                        <w:rFonts w:ascii="Cambria Math" w:hAnsi="Cambria Math"/>
                        <w:i/>
                      </w:rPr>
                    </m:ctrlPr>
                  </m:sSubPr>
                  <m:e>
                    <m:r>
                      <w:rPr>
                        <w:rFonts w:ascii="Cambria Math" w:hAnsi="Cambria Math"/>
                      </w:rPr>
                      <m:t>X</m:t>
                    </m:r>
                  </m:e>
                  <m:sub>
                    <m:r>
                      <w:rPr>
                        <w:rFonts w:ascii="Cambria Math" w:hAnsi="Cambria Math"/>
                      </w:rPr>
                      <m:t>4</m:t>
                    </m:r>
                  </m:sub>
                </m:sSub>
              </m:oMath>
            </m:oMathPara>
          </w:p>
        </w:tc>
        <w:tc>
          <w:tcPr>
            <w:tcW w:w="2687" w:type="dxa"/>
          </w:tcPr>
          <w:p w14:paraId="2EFFA984" w14:textId="77777777" w:rsidR="00EF218C" w:rsidRPr="00EF218C" w:rsidRDefault="00EF218C" w:rsidP="00EF218C">
            <w:pPr>
              <w:rPr>
                <w:rFonts w:asciiTheme="majorBidi" w:hAnsiTheme="majorBidi" w:cstheme="majorBidi"/>
                <w:szCs w:val="24"/>
              </w:rPr>
            </w:pPr>
            <w:r w:rsidRPr="00EF218C">
              <w:rPr>
                <w:rFonts w:asciiTheme="majorBidi" w:eastAsiaTheme="minorEastAsia" w:hAnsiTheme="majorBidi" w:cstheme="majorBidi"/>
                <w:szCs w:val="24"/>
              </w:rPr>
              <w:t>Pelayanan kesehatan ibu hamil (K1)</w:t>
            </w:r>
          </w:p>
        </w:tc>
      </w:tr>
      <w:tr w:rsidR="00EF218C" w14:paraId="28D951D8" w14:textId="77777777" w:rsidTr="006C284C">
        <w:tc>
          <w:tcPr>
            <w:tcW w:w="1522" w:type="dxa"/>
            <w:vMerge/>
          </w:tcPr>
          <w:p w14:paraId="093EC483" w14:textId="77777777" w:rsidR="00EF218C" w:rsidRDefault="00EF218C" w:rsidP="00D61B63"/>
        </w:tc>
        <w:tc>
          <w:tcPr>
            <w:tcW w:w="469" w:type="dxa"/>
          </w:tcPr>
          <w:p w14:paraId="48058279" w14:textId="77777777" w:rsidR="00EF218C" w:rsidRDefault="005B3F1B" w:rsidP="00D61B63">
            <m:oMathPara>
              <m:oMath>
                <m:sSub>
                  <m:sSubPr>
                    <m:ctrlPr>
                      <w:rPr>
                        <w:rFonts w:ascii="Cambria Math" w:hAnsi="Cambria Math"/>
                        <w:i/>
                      </w:rPr>
                    </m:ctrlPr>
                  </m:sSubPr>
                  <m:e>
                    <m:r>
                      <w:rPr>
                        <w:rFonts w:ascii="Cambria Math" w:hAnsi="Cambria Math"/>
                      </w:rPr>
                      <m:t>X</m:t>
                    </m:r>
                  </m:e>
                  <m:sub>
                    <m:r>
                      <w:rPr>
                        <w:rFonts w:ascii="Cambria Math" w:hAnsi="Cambria Math"/>
                      </w:rPr>
                      <m:t>5</m:t>
                    </m:r>
                  </m:sub>
                </m:sSub>
              </m:oMath>
            </m:oMathPara>
          </w:p>
        </w:tc>
        <w:tc>
          <w:tcPr>
            <w:tcW w:w="2687" w:type="dxa"/>
          </w:tcPr>
          <w:p w14:paraId="166B2E3B" w14:textId="77777777" w:rsidR="00EF218C" w:rsidRDefault="00EF218C" w:rsidP="00D61B63">
            <w:r w:rsidRPr="00652896">
              <w:rPr>
                <w:rFonts w:asciiTheme="majorBidi" w:eastAsiaTheme="minorEastAsia" w:hAnsiTheme="majorBidi" w:cstheme="majorBidi"/>
                <w:szCs w:val="24"/>
              </w:rPr>
              <w:t>Pelayanan kesehatan ibu hamil (K4)</w:t>
            </w:r>
          </w:p>
        </w:tc>
      </w:tr>
      <w:tr w:rsidR="00EF218C" w14:paraId="266E2D51" w14:textId="77777777" w:rsidTr="006C284C">
        <w:tc>
          <w:tcPr>
            <w:tcW w:w="1522" w:type="dxa"/>
            <w:vMerge/>
          </w:tcPr>
          <w:p w14:paraId="34259F17" w14:textId="77777777" w:rsidR="00EF218C" w:rsidRDefault="00EF218C" w:rsidP="00D61B63"/>
        </w:tc>
        <w:tc>
          <w:tcPr>
            <w:tcW w:w="469" w:type="dxa"/>
          </w:tcPr>
          <w:p w14:paraId="2255041B" w14:textId="77777777" w:rsidR="00EF218C" w:rsidRDefault="005B3F1B" w:rsidP="00D61B63">
            <m:oMathPara>
              <m:oMath>
                <m:sSub>
                  <m:sSubPr>
                    <m:ctrlPr>
                      <w:rPr>
                        <w:rFonts w:ascii="Cambria Math" w:hAnsi="Cambria Math"/>
                        <w:i/>
                      </w:rPr>
                    </m:ctrlPr>
                  </m:sSubPr>
                  <m:e>
                    <m:r>
                      <w:rPr>
                        <w:rFonts w:ascii="Cambria Math" w:hAnsi="Cambria Math"/>
                      </w:rPr>
                      <m:t>X</m:t>
                    </m:r>
                  </m:e>
                  <m:sub>
                    <m:r>
                      <w:rPr>
                        <w:rFonts w:ascii="Cambria Math" w:hAnsi="Cambria Math"/>
                      </w:rPr>
                      <m:t>6</m:t>
                    </m:r>
                  </m:sub>
                </m:sSub>
              </m:oMath>
            </m:oMathPara>
          </w:p>
        </w:tc>
        <w:tc>
          <w:tcPr>
            <w:tcW w:w="2687" w:type="dxa"/>
          </w:tcPr>
          <w:p w14:paraId="328B55FA" w14:textId="77777777" w:rsidR="00EF218C" w:rsidRDefault="00EF218C" w:rsidP="00D61B63">
            <w:r w:rsidRPr="00EF218C">
              <w:t>Ibu hamil memperoleh tablet Fe1 30 tablet</w:t>
            </w:r>
          </w:p>
        </w:tc>
      </w:tr>
      <w:tr w:rsidR="00EF218C" w14:paraId="3777ED24" w14:textId="77777777" w:rsidTr="006C284C">
        <w:tc>
          <w:tcPr>
            <w:tcW w:w="1522" w:type="dxa"/>
            <w:vMerge/>
          </w:tcPr>
          <w:p w14:paraId="6BCD3991" w14:textId="77777777" w:rsidR="00EF218C" w:rsidRDefault="00EF218C" w:rsidP="00D61B63"/>
        </w:tc>
        <w:tc>
          <w:tcPr>
            <w:tcW w:w="469" w:type="dxa"/>
          </w:tcPr>
          <w:p w14:paraId="3B2651E8" w14:textId="77777777" w:rsidR="00EF218C" w:rsidRDefault="005B3F1B" w:rsidP="00D61B63">
            <m:oMathPara>
              <m:oMath>
                <m:sSub>
                  <m:sSubPr>
                    <m:ctrlPr>
                      <w:rPr>
                        <w:rFonts w:ascii="Cambria Math" w:hAnsi="Cambria Math"/>
                        <w:i/>
                      </w:rPr>
                    </m:ctrlPr>
                  </m:sSubPr>
                  <m:e>
                    <m:r>
                      <w:rPr>
                        <w:rFonts w:ascii="Cambria Math" w:hAnsi="Cambria Math"/>
                      </w:rPr>
                      <m:t>X</m:t>
                    </m:r>
                  </m:e>
                  <m:sub>
                    <m:r>
                      <w:rPr>
                        <w:rFonts w:ascii="Cambria Math" w:hAnsi="Cambria Math"/>
                      </w:rPr>
                      <m:t>7</m:t>
                    </m:r>
                  </m:sub>
                </m:sSub>
              </m:oMath>
            </m:oMathPara>
          </w:p>
        </w:tc>
        <w:tc>
          <w:tcPr>
            <w:tcW w:w="2687" w:type="dxa"/>
          </w:tcPr>
          <w:p w14:paraId="48211037" w14:textId="77777777" w:rsidR="00EF218C" w:rsidRDefault="00EF218C" w:rsidP="00D61B63">
            <w:r w:rsidRPr="00EF218C">
              <w:t>Ibu hamil memperoleh tablet Fe3 90 tablet</w:t>
            </w:r>
          </w:p>
        </w:tc>
      </w:tr>
      <w:tr w:rsidR="00EF218C" w14:paraId="1159CA58" w14:textId="77777777" w:rsidTr="006C284C">
        <w:tc>
          <w:tcPr>
            <w:tcW w:w="1522" w:type="dxa"/>
            <w:vMerge/>
          </w:tcPr>
          <w:p w14:paraId="0ED14BC8" w14:textId="77777777" w:rsidR="00EF218C" w:rsidRDefault="00EF218C" w:rsidP="00D61B63"/>
        </w:tc>
        <w:tc>
          <w:tcPr>
            <w:tcW w:w="469" w:type="dxa"/>
          </w:tcPr>
          <w:p w14:paraId="0E54F8FF" w14:textId="77777777" w:rsidR="00EF218C" w:rsidRDefault="005B3F1B" w:rsidP="00D61B63">
            <m:oMathPara>
              <m:oMath>
                <m:sSub>
                  <m:sSubPr>
                    <m:ctrlPr>
                      <w:rPr>
                        <w:rFonts w:ascii="Cambria Math" w:hAnsi="Cambria Math"/>
                        <w:i/>
                      </w:rPr>
                    </m:ctrlPr>
                  </m:sSubPr>
                  <m:e>
                    <m:r>
                      <w:rPr>
                        <w:rFonts w:ascii="Cambria Math" w:hAnsi="Cambria Math"/>
                      </w:rPr>
                      <m:t>X</m:t>
                    </m:r>
                  </m:e>
                  <m:sub>
                    <m:r>
                      <w:rPr>
                        <w:rFonts w:ascii="Cambria Math" w:hAnsi="Cambria Math"/>
                      </w:rPr>
                      <m:t>8</m:t>
                    </m:r>
                  </m:sub>
                </m:sSub>
              </m:oMath>
            </m:oMathPara>
          </w:p>
        </w:tc>
        <w:tc>
          <w:tcPr>
            <w:tcW w:w="2687" w:type="dxa"/>
          </w:tcPr>
          <w:p w14:paraId="6CE11118" w14:textId="77777777" w:rsidR="00EF218C" w:rsidRDefault="00EF218C" w:rsidP="00D61B63">
            <w:r w:rsidRPr="00652896">
              <w:rPr>
                <w:rFonts w:asciiTheme="majorBidi" w:eastAsiaTheme="minorEastAsia" w:hAnsiTheme="majorBidi" w:cstheme="majorBidi"/>
                <w:szCs w:val="24"/>
                <w:lang w:val="id-ID"/>
              </w:rPr>
              <w:t>Pelayanan kesehatan nifas</w:t>
            </w:r>
          </w:p>
        </w:tc>
      </w:tr>
      <w:tr w:rsidR="00EF218C" w14:paraId="4A6B1B9F" w14:textId="77777777" w:rsidTr="006C284C">
        <w:tc>
          <w:tcPr>
            <w:tcW w:w="1522" w:type="dxa"/>
            <w:vMerge/>
          </w:tcPr>
          <w:p w14:paraId="3CB458ED" w14:textId="77777777" w:rsidR="00EF218C" w:rsidRDefault="00EF218C" w:rsidP="00D61B63"/>
        </w:tc>
        <w:tc>
          <w:tcPr>
            <w:tcW w:w="469" w:type="dxa"/>
          </w:tcPr>
          <w:p w14:paraId="6DC45675" w14:textId="77777777" w:rsidR="00EF218C" w:rsidRDefault="005B3F1B" w:rsidP="00D61B63">
            <m:oMathPara>
              <m:oMath>
                <m:sSub>
                  <m:sSubPr>
                    <m:ctrlPr>
                      <w:rPr>
                        <w:rFonts w:ascii="Cambria Math" w:hAnsi="Cambria Math"/>
                        <w:i/>
                      </w:rPr>
                    </m:ctrlPr>
                  </m:sSubPr>
                  <m:e>
                    <m:r>
                      <w:rPr>
                        <w:rFonts w:ascii="Cambria Math" w:hAnsi="Cambria Math"/>
                      </w:rPr>
                      <m:t>X</m:t>
                    </m:r>
                  </m:e>
                  <m:sub>
                    <m:r>
                      <w:rPr>
                        <w:rFonts w:ascii="Cambria Math" w:hAnsi="Cambria Math"/>
                      </w:rPr>
                      <m:t>9</m:t>
                    </m:r>
                  </m:sub>
                </m:sSub>
              </m:oMath>
            </m:oMathPara>
          </w:p>
        </w:tc>
        <w:tc>
          <w:tcPr>
            <w:tcW w:w="2687" w:type="dxa"/>
          </w:tcPr>
          <w:p w14:paraId="2035C8F5" w14:textId="77777777" w:rsidR="00EF218C" w:rsidRDefault="00EF218C" w:rsidP="00D61B63">
            <w:r w:rsidRPr="00652896">
              <w:rPr>
                <w:rFonts w:asciiTheme="majorBidi" w:eastAsiaTheme="minorEastAsia" w:hAnsiTheme="majorBidi" w:cstheme="majorBidi"/>
                <w:szCs w:val="24"/>
              </w:rPr>
              <w:t xml:space="preserve">Ibu nifas mendapat </w:t>
            </w:r>
            <w:r w:rsidRPr="00652896">
              <w:rPr>
                <w:rFonts w:asciiTheme="majorBidi" w:hAnsiTheme="majorBidi" w:cstheme="majorBidi"/>
                <w:szCs w:val="24"/>
              </w:rPr>
              <w:t>vitamin</w:t>
            </w:r>
            <w:r w:rsidRPr="00652896">
              <w:rPr>
                <w:rFonts w:asciiTheme="majorBidi" w:eastAsiaTheme="minorEastAsia" w:hAnsiTheme="majorBidi" w:cstheme="majorBidi"/>
                <w:szCs w:val="24"/>
              </w:rPr>
              <w:t xml:space="preserve"> A</w:t>
            </w:r>
          </w:p>
        </w:tc>
      </w:tr>
    </w:tbl>
    <w:p w14:paraId="0A0F7A95" w14:textId="77777777" w:rsidR="00394158" w:rsidRDefault="00394158" w:rsidP="00D61B63">
      <w:pPr>
        <w:rPr>
          <w:b/>
          <w:bCs/>
        </w:rPr>
      </w:pPr>
    </w:p>
    <w:p w14:paraId="0EDE551D" w14:textId="77777777" w:rsidR="00EF218C" w:rsidRDefault="006C284C" w:rsidP="00D61B63">
      <w:pPr>
        <w:rPr>
          <w:b/>
          <w:bCs/>
        </w:rPr>
      </w:pPr>
      <w:r>
        <w:rPr>
          <w:b/>
          <w:bCs/>
        </w:rPr>
        <w:t>Prosedur Penelitian</w:t>
      </w:r>
    </w:p>
    <w:p w14:paraId="0273E8BE" w14:textId="77777777" w:rsidR="006C284C" w:rsidRDefault="006C284C" w:rsidP="00D61B63">
      <w:r>
        <w:t>Adapun langkah-langkah analisis pada penelitian ini adalah sebagai berikut:</w:t>
      </w:r>
    </w:p>
    <w:p w14:paraId="33B48522" w14:textId="77777777" w:rsidR="006C284C" w:rsidRDefault="006C284C" w:rsidP="006C284C">
      <w:pPr>
        <w:pStyle w:val="ListParagraph"/>
        <w:numPr>
          <w:ilvl w:val="0"/>
          <w:numId w:val="24"/>
        </w:numPr>
      </w:pPr>
      <w:r>
        <w:t>Mendeskripsikan data</w:t>
      </w:r>
    </w:p>
    <w:p w14:paraId="2F644777" w14:textId="77777777" w:rsidR="006C284C" w:rsidRDefault="006C284C" w:rsidP="006C284C">
      <w:pPr>
        <w:pStyle w:val="ListParagraph"/>
        <w:numPr>
          <w:ilvl w:val="0"/>
          <w:numId w:val="24"/>
        </w:numPr>
      </w:pPr>
      <w:r>
        <w:t>Melakukan uji overdispersi</w:t>
      </w:r>
    </w:p>
    <w:p w14:paraId="3516701B" w14:textId="77777777" w:rsidR="006C284C" w:rsidRDefault="006C284C" w:rsidP="006C284C">
      <w:pPr>
        <w:pStyle w:val="ListParagraph"/>
        <w:numPr>
          <w:ilvl w:val="0"/>
          <w:numId w:val="24"/>
        </w:numPr>
      </w:pPr>
      <w:r>
        <w:t>Membentuk model regresi binomial negatif</w:t>
      </w:r>
    </w:p>
    <w:p w14:paraId="38D78769" w14:textId="77777777" w:rsidR="006C284C" w:rsidRDefault="006C284C" w:rsidP="006C284C">
      <w:pPr>
        <w:pStyle w:val="ListParagraph"/>
        <w:numPr>
          <w:ilvl w:val="0"/>
          <w:numId w:val="24"/>
        </w:numPr>
      </w:pPr>
      <w:r>
        <w:t>Uji signifikansi parameter model regresi binomial negatif</w:t>
      </w:r>
    </w:p>
    <w:p w14:paraId="3F72AB8C" w14:textId="77777777" w:rsidR="006C284C" w:rsidRDefault="006C284C" w:rsidP="006C284C">
      <w:pPr>
        <w:pStyle w:val="ListParagraph"/>
        <w:numPr>
          <w:ilvl w:val="0"/>
          <w:numId w:val="25"/>
        </w:numPr>
      </w:pPr>
      <w:r>
        <w:t>Uji overall</w:t>
      </w:r>
    </w:p>
    <w:p w14:paraId="2D2C02FC" w14:textId="77777777" w:rsidR="006C284C" w:rsidRDefault="006C284C" w:rsidP="006C284C">
      <w:pPr>
        <w:pStyle w:val="ListParagraph"/>
        <w:numPr>
          <w:ilvl w:val="0"/>
          <w:numId w:val="25"/>
        </w:numPr>
      </w:pPr>
      <w:r>
        <w:t>Uji parsial</w:t>
      </w:r>
    </w:p>
    <w:p w14:paraId="0C7B5152" w14:textId="77777777" w:rsidR="006C284C" w:rsidRDefault="006C284C" w:rsidP="006C284C">
      <w:pPr>
        <w:pStyle w:val="ListParagraph"/>
        <w:numPr>
          <w:ilvl w:val="0"/>
          <w:numId w:val="24"/>
        </w:numPr>
      </w:pPr>
      <w:r>
        <w:t>Interpretasi hasil analisis</w:t>
      </w:r>
    </w:p>
    <w:p w14:paraId="71EB6D1C" w14:textId="77777777" w:rsidR="006C284C" w:rsidRPr="006C284C" w:rsidRDefault="006C284C" w:rsidP="006C284C">
      <w:pPr>
        <w:pStyle w:val="ListParagraph"/>
      </w:pPr>
    </w:p>
    <w:p w14:paraId="6FC5BF75" w14:textId="77777777" w:rsidR="00CD6743" w:rsidRDefault="00CD6743" w:rsidP="00CD6743">
      <w:pPr>
        <w:pStyle w:val="Heading1"/>
      </w:pPr>
      <w:r w:rsidRPr="00CD6743">
        <w:t>PEMBAHASAN</w:t>
      </w:r>
    </w:p>
    <w:p w14:paraId="104EE81D" w14:textId="77777777" w:rsidR="00CD6743" w:rsidRPr="00D91E2F" w:rsidRDefault="00D91E2F" w:rsidP="00CD6743">
      <w:pPr>
        <w:pStyle w:val="Heading3"/>
        <w:rPr>
          <w:i w:val="0"/>
          <w:iCs/>
        </w:rPr>
      </w:pPr>
      <w:r>
        <w:rPr>
          <w:i w:val="0"/>
          <w:iCs/>
        </w:rPr>
        <w:t xml:space="preserve">Deskripsi </w:t>
      </w:r>
      <w:r w:rsidR="00CD6743" w:rsidRPr="00D91E2F">
        <w:rPr>
          <w:i w:val="0"/>
          <w:iCs/>
        </w:rPr>
        <w:t>Data</w:t>
      </w:r>
    </w:p>
    <w:p w14:paraId="3E2B56B5" w14:textId="77777777" w:rsidR="00CD6743" w:rsidRDefault="00D91E2F" w:rsidP="00D91E2F">
      <w:pPr>
        <w:rPr>
          <w:szCs w:val="24"/>
        </w:rPr>
      </w:pPr>
      <w:r>
        <w:rPr>
          <w:szCs w:val="24"/>
        </w:rPr>
        <w:t>Nilai statistik untuk setiap variabel yang digunakan pada penelitian ini disajikan pada tabel berikut:</w:t>
      </w:r>
    </w:p>
    <w:p w14:paraId="1FAA441C" w14:textId="77777777" w:rsidR="005D5C46" w:rsidRPr="00280020" w:rsidRDefault="005D5C46" w:rsidP="005D5C46">
      <w:pPr>
        <w:jc w:val="center"/>
        <w:rPr>
          <w:szCs w:val="24"/>
        </w:rPr>
      </w:pPr>
      <w:r>
        <w:rPr>
          <w:b/>
          <w:bCs/>
          <w:szCs w:val="24"/>
        </w:rPr>
        <w:t xml:space="preserve">Tabel 4.1 </w:t>
      </w:r>
      <w:r w:rsidRPr="00280020">
        <w:rPr>
          <w:szCs w:val="24"/>
        </w:rPr>
        <w:t>Statistika Deskriptif</w:t>
      </w:r>
    </w:p>
    <w:p w14:paraId="62039E4B" w14:textId="77777777" w:rsidR="005D5C46" w:rsidRPr="005D5C46" w:rsidRDefault="00EE0BB3" w:rsidP="005D5C46">
      <w:pPr>
        <w:jc w:val="center"/>
        <w:rPr>
          <w:b/>
          <w:bCs/>
          <w:szCs w:val="24"/>
        </w:rPr>
      </w:pPr>
      <w:r>
        <w:rPr>
          <w:b/>
          <w:bCs/>
          <w:szCs w:val="24"/>
        </w:rPr>
        <w:object w:dxaOrig="5141" w:dyaOrig="3315" w14:anchorId="20EEE7A7">
          <v:shape id="_x0000_i1052" type="#_x0000_t75" style="width:229.5pt;height:165.75pt" o:ole="">
            <v:imagedata r:id="rId65" o:title=""/>
          </v:shape>
          <o:OLEObject Type="Embed" ProgID="Excel.Sheet.12" ShapeID="_x0000_i1052" DrawAspect="Content" ObjectID="_1667071879" r:id="rId66"/>
        </w:object>
      </w:r>
    </w:p>
    <w:p w14:paraId="3FDC7EF5" w14:textId="77777777" w:rsidR="00CA60A0" w:rsidRDefault="00CA60A0" w:rsidP="00CA60A0">
      <w:pPr>
        <w:rPr>
          <w:szCs w:val="24"/>
        </w:rPr>
      </w:pPr>
      <w:r>
        <w:rPr>
          <w:szCs w:val="24"/>
        </w:rPr>
        <w:t xml:space="preserve">Dari nilai statistik yang disajikan pada tabel 4.1, diketahui bahwa nilai variansi lebih besar dari nilai mean </w:t>
      </w:r>
      <m:oMath>
        <m:r>
          <w:rPr>
            <w:rFonts w:ascii="Cambria Math" w:hAnsi="Cambria Math"/>
            <w:szCs w:val="24"/>
          </w:rPr>
          <m:t>(var&gt;mean = 7,911&gt;4,791)</m:t>
        </m:r>
      </m:oMath>
      <w:r>
        <w:rPr>
          <w:szCs w:val="24"/>
        </w:rPr>
        <w:t xml:space="preserve"> untuk variabel dependen Y. Hal tersebut menunjukkan bahwa terjadi kasus overdispersi </w:t>
      </w:r>
      <w:r>
        <w:rPr>
          <w:szCs w:val="24"/>
        </w:rPr>
        <w:t>pada data tersebut. Oleh karena itu, data tersebut memenuhi asumsi regresi binomial negatif.</w:t>
      </w:r>
    </w:p>
    <w:p w14:paraId="08FF636F" w14:textId="77777777" w:rsidR="00CA60A0" w:rsidRDefault="00CA60A0" w:rsidP="00CA60A0">
      <w:pPr>
        <w:rPr>
          <w:rFonts w:asciiTheme="majorBidi" w:eastAsiaTheme="minorEastAsia" w:hAnsiTheme="majorBidi"/>
          <w:b/>
          <w:bCs/>
          <w:i/>
          <w:iCs/>
          <w:szCs w:val="24"/>
        </w:rPr>
      </w:pPr>
    </w:p>
    <w:p w14:paraId="4896586A" w14:textId="77777777" w:rsidR="00CD6743" w:rsidRPr="00CA60A0" w:rsidRDefault="00CA60A0" w:rsidP="00CA60A0">
      <w:pPr>
        <w:rPr>
          <w:b/>
          <w:bCs/>
          <w:szCs w:val="24"/>
        </w:rPr>
      </w:pPr>
      <w:r w:rsidRPr="00CA60A0">
        <w:rPr>
          <w:rFonts w:asciiTheme="majorBidi" w:eastAsiaTheme="minorEastAsia" w:hAnsiTheme="majorBidi"/>
          <w:b/>
          <w:bCs/>
          <w:szCs w:val="24"/>
        </w:rPr>
        <w:t>Uji Overdispersi</w:t>
      </w:r>
    </w:p>
    <w:p w14:paraId="4ACAB219" w14:textId="77777777" w:rsidR="008146D1" w:rsidRDefault="00610745" w:rsidP="008146D1">
      <w:pPr>
        <w:rPr>
          <w:szCs w:val="24"/>
        </w:rPr>
      </w:pPr>
      <w:r>
        <w:rPr>
          <w:szCs w:val="24"/>
        </w:rPr>
        <w:t>Overdispersi merupakan asumsi yang harus dipenuhi</w:t>
      </w:r>
      <w:r w:rsidR="008146D1">
        <w:rPr>
          <w:szCs w:val="24"/>
        </w:rPr>
        <w:t xml:space="preserve"> untuk menggunakan regresi binomial negatif. Oleh karena itu, dilakukan uji dispersi untuk membuktikan bahwa data tersebut memenuhi asumsi regresi binomial negatif. Dari hasil analisis membuktikan bahwa data tersebut memenuhi asumsi. Nilai overdispersi dapat dilihat pada tabel</w:t>
      </w:r>
      <w:r w:rsidR="00D4232B">
        <w:rPr>
          <w:szCs w:val="24"/>
        </w:rPr>
        <w:t xml:space="preserve"> </w:t>
      </w:r>
      <w:r w:rsidR="008146D1">
        <w:rPr>
          <w:szCs w:val="24"/>
        </w:rPr>
        <w:t>di bawah ini:</w:t>
      </w:r>
    </w:p>
    <w:p w14:paraId="5D1F4FE2" w14:textId="77777777" w:rsidR="00D4232B" w:rsidRPr="00D4232B" w:rsidRDefault="00D4232B" w:rsidP="00D4232B">
      <w:pPr>
        <w:jc w:val="center"/>
        <w:rPr>
          <w:szCs w:val="24"/>
        </w:rPr>
      </w:pPr>
      <w:r>
        <w:rPr>
          <w:b/>
          <w:bCs/>
          <w:szCs w:val="24"/>
        </w:rPr>
        <w:t xml:space="preserve">Tabel 4.2 </w:t>
      </w:r>
      <w:r>
        <w:rPr>
          <w:szCs w:val="24"/>
        </w:rPr>
        <w:t>Uji Dispersi</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1276"/>
        <w:gridCol w:w="567"/>
        <w:gridCol w:w="1417"/>
      </w:tblGrid>
      <w:tr w:rsidR="00D4232B" w14:paraId="28F87035" w14:textId="77777777" w:rsidTr="00D4232B">
        <w:trPr>
          <w:jc w:val="center"/>
        </w:trPr>
        <w:tc>
          <w:tcPr>
            <w:tcW w:w="1276" w:type="dxa"/>
            <w:tcBorders>
              <w:right w:val="nil"/>
            </w:tcBorders>
          </w:tcPr>
          <w:p w14:paraId="15487309" w14:textId="77777777" w:rsidR="00D4232B" w:rsidRPr="00D4232B" w:rsidRDefault="00D4232B" w:rsidP="008146D1">
            <w:pPr>
              <w:rPr>
                <w:szCs w:val="24"/>
              </w:rPr>
            </w:pPr>
            <w:r w:rsidRPr="00D4232B">
              <w:rPr>
                <w:szCs w:val="24"/>
              </w:rPr>
              <w:t>Deviansi</w:t>
            </w:r>
          </w:p>
        </w:tc>
        <w:tc>
          <w:tcPr>
            <w:tcW w:w="567" w:type="dxa"/>
            <w:tcBorders>
              <w:left w:val="nil"/>
              <w:right w:val="nil"/>
            </w:tcBorders>
          </w:tcPr>
          <w:p w14:paraId="1771E342" w14:textId="77777777" w:rsidR="00D4232B" w:rsidRPr="00D4232B" w:rsidRDefault="00D4232B" w:rsidP="008146D1">
            <w:pPr>
              <w:rPr>
                <w:i/>
                <w:iCs/>
                <w:szCs w:val="24"/>
              </w:rPr>
            </w:pPr>
            <w:r w:rsidRPr="00D4232B">
              <w:rPr>
                <w:i/>
                <w:iCs/>
                <w:szCs w:val="24"/>
              </w:rPr>
              <w:t>df</w:t>
            </w:r>
          </w:p>
        </w:tc>
        <w:tc>
          <w:tcPr>
            <w:tcW w:w="1417" w:type="dxa"/>
            <w:tcBorders>
              <w:left w:val="nil"/>
            </w:tcBorders>
          </w:tcPr>
          <w:p w14:paraId="07281D4B" w14:textId="77777777" w:rsidR="00D4232B" w:rsidRPr="00D4232B" w:rsidRDefault="00D4232B" w:rsidP="008146D1">
            <w:pPr>
              <w:rPr>
                <w:szCs w:val="24"/>
              </w:rPr>
            </w:pPr>
            <w:r w:rsidRPr="00D4232B">
              <w:rPr>
                <w:szCs w:val="24"/>
              </w:rPr>
              <w:t>Dispersi</w:t>
            </w:r>
          </w:p>
        </w:tc>
      </w:tr>
      <w:tr w:rsidR="00D4232B" w14:paraId="2DFE45DF" w14:textId="77777777" w:rsidTr="00D4232B">
        <w:trPr>
          <w:trHeight w:val="441"/>
          <w:jc w:val="center"/>
        </w:trPr>
        <w:tc>
          <w:tcPr>
            <w:tcW w:w="1276" w:type="dxa"/>
            <w:tcBorders>
              <w:right w:val="nil"/>
            </w:tcBorders>
          </w:tcPr>
          <w:p w14:paraId="5DF5704D" w14:textId="77777777" w:rsidR="00D4232B" w:rsidRPr="00D4232B" w:rsidRDefault="00D4232B" w:rsidP="008146D1">
            <w:pPr>
              <w:rPr>
                <w:szCs w:val="24"/>
              </w:rPr>
            </w:pPr>
            <w:r>
              <w:rPr>
                <w:szCs w:val="24"/>
              </w:rPr>
              <w:t>14,775</w:t>
            </w:r>
          </w:p>
        </w:tc>
        <w:tc>
          <w:tcPr>
            <w:tcW w:w="567" w:type="dxa"/>
            <w:tcBorders>
              <w:left w:val="nil"/>
              <w:right w:val="nil"/>
            </w:tcBorders>
          </w:tcPr>
          <w:p w14:paraId="2BE22C04" w14:textId="77777777" w:rsidR="00D4232B" w:rsidRPr="00D4232B" w:rsidRDefault="00D4232B" w:rsidP="008146D1">
            <w:pPr>
              <w:rPr>
                <w:szCs w:val="24"/>
              </w:rPr>
            </w:pPr>
            <w:r>
              <w:rPr>
                <w:szCs w:val="24"/>
              </w:rPr>
              <w:t>14</w:t>
            </w:r>
          </w:p>
        </w:tc>
        <w:tc>
          <w:tcPr>
            <w:tcW w:w="1417" w:type="dxa"/>
            <w:tcBorders>
              <w:left w:val="nil"/>
            </w:tcBorders>
          </w:tcPr>
          <w:p w14:paraId="1EBF5A77" w14:textId="77777777" w:rsidR="00D4232B" w:rsidRPr="00D4232B" w:rsidRDefault="00D4232B" w:rsidP="008146D1">
            <w:pPr>
              <w:rPr>
                <w:szCs w:val="24"/>
              </w:rPr>
            </w:pPr>
            <w:r>
              <w:rPr>
                <w:szCs w:val="24"/>
              </w:rPr>
              <w:t>1,055</w:t>
            </w:r>
          </w:p>
        </w:tc>
      </w:tr>
    </w:tbl>
    <w:p w14:paraId="0ECB5029" w14:textId="77777777" w:rsidR="00D4232B" w:rsidRPr="00D4232B" w:rsidRDefault="00D4232B" w:rsidP="00D4232B">
      <w:pPr>
        <w:pStyle w:val="Heading3"/>
        <w:rPr>
          <w:rFonts w:eastAsiaTheme="minorEastAsia"/>
          <w:b w:val="0"/>
          <w:bCs w:val="0"/>
          <w:i w:val="0"/>
          <w:iCs/>
        </w:rPr>
      </w:pPr>
      <w:r>
        <w:rPr>
          <w:rFonts w:eastAsiaTheme="minorEastAsia"/>
          <w:b w:val="0"/>
          <w:bCs w:val="0"/>
          <w:i w:val="0"/>
          <w:iCs/>
        </w:rPr>
        <w:t xml:space="preserve">Berdasarkan tabel 4.2, diperoleh nilai dispersi </w:t>
      </w:r>
      <m:oMath>
        <m:r>
          <m:rPr>
            <m:sty m:val="bi"/>
          </m:rPr>
          <w:rPr>
            <w:rFonts w:ascii="Cambria Math" w:eastAsiaTheme="minorEastAsia" w:hAnsi="Cambria Math"/>
          </w:rPr>
          <m:t>&gt;1</m:t>
        </m:r>
      </m:oMath>
      <w:r>
        <w:rPr>
          <w:rFonts w:eastAsiaTheme="minorEastAsia"/>
          <w:b w:val="0"/>
          <w:bCs w:val="0"/>
          <w:i w:val="0"/>
          <w:iCs/>
        </w:rPr>
        <w:t>, sehingga disimpulkan bahwa data tersebut mengalami overdispersi.</w:t>
      </w:r>
      <w:r w:rsidR="00420174">
        <w:rPr>
          <w:rFonts w:eastAsiaTheme="minorEastAsia"/>
          <w:b w:val="0"/>
          <w:bCs w:val="0"/>
          <w:i w:val="0"/>
          <w:iCs/>
        </w:rPr>
        <w:t xml:space="preserve"> Hal ini menunjukkan bahwa regresi binomial negatif tepat digunakan untuk memodelkan jumlah kematian ibu.</w:t>
      </w:r>
    </w:p>
    <w:p w14:paraId="28CEE7B3" w14:textId="77777777" w:rsidR="00CD6743" w:rsidRPr="00420174" w:rsidRDefault="00420174" w:rsidP="00CD6743">
      <w:pPr>
        <w:pStyle w:val="Heading3"/>
        <w:rPr>
          <w:rFonts w:eastAsiaTheme="minorEastAsia"/>
          <w:i w:val="0"/>
          <w:iCs/>
        </w:rPr>
      </w:pPr>
      <w:r w:rsidRPr="00420174">
        <w:rPr>
          <w:rFonts w:eastAsiaTheme="minorEastAsia"/>
          <w:i w:val="0"/>
          <w:iCs/>
        </w:rPr>
        <w:t>Model Regresi Binomial Negatif</w:t>
      </w:r>
    </w:p>
    <w:p w14:paraId="249B7759" w14:textId="77777777" w:rsidR="00280020" w:rsidRDefault="00CD6743" w:rsidP="00280020">
      <w:pPr>
        <w:rPr>
          <w:rFonts w:eastAsiaTheme="minorEastAsia"/>
        </w:rPr>
      </w:pPr>
      <w:r>
        <w:rPr>
          <w:rFonts w:eastAsiaTheme="minorEastAsia"/>
        </w:rPr>
        <w:t xml:space="preserve">Setelah </w:t>
      </w:r>
      <w:r w:rsidR="00420174">
        <w:rPr>
          <w:rFonts w:eastAsiaTheme="minorEastAsia"/>
        </w:rPr>
        <w:t>uji overdispersi terpenuhi, langkah selanjutnya adalah membentuk model regresi binomial negatif terkait jumlah kematian ibu</w:t>
      </w:r>
      <w:r w:rsidR="003E7490">
        <w:rPr>
          <w:rFonts w:eastAsiaTheme="minorEastAsia"/>
        </w:rPr>
        <w:t xml:space="preserve"> dengan nilai estimasi parameter yang disajikan pada tabel berikut:</w:t>
      </w:r>
    </w:p>
    <w:p w14:paraId="7B3E6972" w14:textId="77777777" w:rsidR="00280020" w:rsidRPr="00280020" w:rsidRDefault="00280020" w:rsidP="00280020">
      <w:pPr>
        <w:jc w:val="center"/>
        <w:rPr>
          <w:rFonts w:eastAsiaTheme="minorEastAsia"/>
        </w:rPr>
      </w:pPr>
      <w:r>
        <w:rPr>
          <w:rFonts w:eastAsiaTheme="minorEastAsia"/>
          <w:b/>
          <w:bCs/>
        </w:rPr>
        <w:t xml:space="preserve">Tabel 4.3 </w:t>
      </w:r>
      <w:r>
        <w:rPr>
          <w:rFonts w:eastAsiaTheme="minorEastAsia"/>
        </w:rPr>
        <w:t>Nilai Estimasi Parameter</w:t>
      </w:r>
    </w:p>
    <w:tbl>
      <w:tblPr>
        <w:tblStyle w:val="TableGrid"/>
        <w:tblW w:w="0" w:type="auto"/>
        <w:tblInd w:w="392" w:type="dxa"/>
        <w:tblBorders>
          <w:left w:val="none" w:sz="0" w:space="0" w:color="auto"/>
          <w:right w:val="none" w:sz="0" w:space="0" w:color="auto"/>
        </w:tblBorders>
        <w:tblLayout w:type="fixed"/>
        <w:tblLook w:val="04A0" w:firstRow="1" w:lastRow="0" w:firstColumn="1" w:lastColumn="0" w:noHBand="0" w:noVBand="1"/>
      </w:tblPr>
      <w:tblGrid>
        <w:gridCol w:w="1239"/>
        <w:gridCol w:w="1631"/>
        <w:gridCol w:w="1241"/>
      </w:tblGrid>
      <w:tr w:rsidR="00385F9C" w14:paraId="4CBB9206" w14:textId="77777777" w:rsidTr="004C60FD">
        <w:tc>
          <w:tcPr>
            <w:tcW w:w="1239" w:type="dxa"/>
            <w:tcBorders>
              <w:bottom w:val="single" w:sz="4" w:space="0" w:color="auto"/>
              <w:right w:val="nil"/>
            </w:tcBorders>
          </w:tcPr>
          <w:p w14:paraId="24602BA2" w14:textId="77777777" w:rsidR="00385F9C" w:rsidRDefault="00385F9C" w:rsidP="00420174">
            <w:pPr>
              <w:rPr>
                <w:rFonts w:eastAsiaTheme="minorEastAsia"/>
              </w:rPr>
            </w:pPr>
            <w:r>
              <w:rPr>
                <w:rFonts w:eastAsiaTheme="minorEastAsia"/>
              </w:rPr>
              <w:t>Parameter</w:t>
            </w:r>
          </w:p>
        </w:tc>
        <w:tc>
          <w:tcPr>
            <w:tcW w:w="1631" w:type="dxa"/>
            <w:tcBorders>
              <w:left w:val="nil"/>
              <w:bottom w:val="single" w:sz="4" w:space="0" w:color="auto"/>
              <w:right w:val="nil"/>
            </w:tcBorders>
          </w:tcPr>
          <w:p w14:paraId="1876AB03" w14:textId="77777777" w:rsidR="00385F9C" w:rsidRDefault="00385F9C" w:rsidP="00420174">
            <w:pPr>
              <w:rPr>
                <w:rFonts w:eastAsiaTheme="minorEastAsia"/>
              </w:rPr>
            </w:pPr>
            <w:r>
              <w:rPr>
                <w:rFonts w:eastAsiaTheme="minorEastAsia"/>
              </w:rPr>
              <w:t>Nilai Dugaan</w:t>
            </w:r>
          </w:p>
        </w:tc>
        <w:tc>
          <w:tcPr>
            <w:tcW w:w="1241" w:type="dxa"/>
            <w:tcBorders>
              <w:left w:val="nil"/>
              <w:bottom w:val="single" w:sz="4" w:space="0" w:color="auto"/>
            </w:tcBorders>
          </w:tcPr>
          <w:p w14:paraId="1B8B5EAB" w14:textId="77777777" w:rsidR="00385F9C" w:rsidRDefault="004C60FD" w:rsidP="00420174">
            <w:pPr>
              <w:rPr>
                <w:rFonts w:eastAsiaTheme="minorEastAsia"/>
              </w:rPr>
            </w:pPr>
            <w:r w:rsidRPr="00414D84">
              <w:rPr>
                <w:rFonts w:asciiTheme="majorBidi" w:hAnsiTheme="majorBidi" w:cstheme="majorBidi"/>
                <w:szCs w:val="24"/>
              </w:rPr>
              <w:t>Pr (&gt;│z│)</w:t>
            </w:r>
          </w:p>
        </w:tc>
      </w:tr>
      <w:tr w:rsidR="00385F9C" w14:paraId="7BC165E6" w14:textId="77777777" w:rsidTr="004C60FD">
        <w:tc>
          <w:tcPr>
            <w:tcW w:w="1239" w:type="dxa"/>
            <w:tcBorders>
              <w:bottom w:val="nil"/>
              <w:right w:val="nil"/>
            </w:tcBorders>
          </w:tcPr>
          <w:p w14:paraId="52DDCA18" w14:textId="77777777" w:rsidR="00385F9C" w:rsidRDefault="005B3F1B" w:rsidP="0042017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0</m:t>
                    </m:r>
                  </m:sub>
                </m:sSub>
              </m:oMath>
            </m:oMathPara>
          </w:p>
        </w:tc>
        <w:tc>
          <w:tcPr>
            <w:tcW w:w="1631" w:type="dxa"/>
            <w:tcBorders>
              <w:left w:val="nil"/>
              <w:bottom w:val="nil"/>
              <w:right w:val="nil"/>
            </w:tcBorders>
          </w:tcPr>
          <w:p w14:paraId="219ED35C" w14:textId="77777777" w:rsidR="00385F9C" w:rsidRDefault="005139DF" w:rsidP="00420174">
            <w:pPr>
              <w:rPr>
                <w:rFonts w:eastAsiaTheme="minorEastAsia"/>
              </w:rPr>
            </w:pPr>
            <m:oMathPara>
              <m:oMath>
                <m:r>
                  <w:rPr>
                    <w:rFonts w:ascii="Cambria Math" w:hAnsi="Cambria Math" w:cstheme="majorBidi"/>
                    <w:szCs w:val="24"/>
                  </w:rPr>
                  <m:t>13,267288</m:t>
                </m:r>
              </m:oMath>
            </m:oMathPara>
          </w:p>
        </w:tc>
        <w:tc>
          <w:tcPr>
            <w:tcW w:w="1241" w:type="dxa"/>
            <w:tcBorders>
              <w:left w:val="nil"/>
              <w:bottom w:val="nil"/>
            </w:tcBorders>
          </w:tcPr>
          <w:p w14:paraId="651F45B0" w14:textId="77777777" w:rsidR="00385F9C" w:rsidRDefault="004C60FD" w:rsidP="00420174">
            <w:pPr>
              <w:rPr>
                <w:rFonts w:eastAsiaTheme="minorEastAsia"/>
              </w:rPr>
            </w:pPr>
            <m:oMathPara>
              <m:oMath>
                <m:r>
                  <w:rPr>
                    <w:rFonts w:ascii="Cambria Math" w:hAnsi="Cambria Math" w:cstheme="majorBidi"/>
                    <w:szCs w:val="24"/>
                  </w:rPr>
                  <m:t>0,004518</m:t>
                </m:r>
              </m:oMath>
            </m:oMathPara>
          </w:p>
        </w:tc>
      </w:tr>
      <w:tr w:rsidR="00385F9C" w14:paraId="3208F7BE" w14:textId="77777777" w:rsidTr="004C60FD">
        <w:tc>
          <w:tcPr>
            <w:tcW w:w="1239" w:type="dxa"/>
            <w:tcBorders>
              <w:top w:val="nil"/>
              <w:bottom w:val="nil"/>
              <w:right w:val="nil"/>
            </w:tcBorders>
          </w:tcPr>
          <w:p w14:paraId="456F1726" w14:textId="77777777" w:rsidR="00385F9C" w:rsidRDefault="005B3F1B" w:rsidP="0042017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1</m:t>
                    </m:r>
                  </m:sub>
                </m:sSub>
              </m:oMath>
            </m:oMathPara>
          </w:p>
        </w:tc>
        <w:tc>
          <w:tcPr>
            <w:tcW w:w="1631" w:type="dxa"/>
            <w:tcBorders>
              <w:top w:val="nil"/>
              <w:left w:val="nil"/>
              <w:bottom w:val="nil"/>
              <w:right w:val="nil"/>
            </w:tcBorders>
          </w:tcPr>
          <w:p w14:paraId="51D7EA8A" w14:textId="77777777" w:rsidR="00385F9C" w:rsidRDefault="005139DF" w:rsidP="00420174">
            <w:pPr>
              <w:rPr>
                <w:rFonts w:eastAsiaTheme="minorEastAsia"/>
              </w:rPr>
            </w:pPr>
            <m:oMathPara>
              <m:oMath>
                <m:r>
                  <w:rPr>
                    <w:rFonts w:ascii="Cambria Math" w:hAnsi="Cambria Math" w:cstheme="majorBidi"/>
                    <w:szCs w:val="24"/>
                  </w:rPr>
                  <m:t>-0,016614</m:t>
                </m:r>
              </m:oMath>
            </m:oMathPara>
          </w:p>
        </w:tc>
        <w:tc>
          <w:tcPr>
            <w:tcW w:w="1241" w:type="dxa"/>
            <w:tcBorders>
              <w:top w:val="nil"/>
              <w:left w:val="nil"/>
              <w:bottom w:val="nil"/>
            </w:tcBorders>
          </w:tcPr>
          <w:p w14:paraId="634D92E3" w14:textId="77777777" w:rsidR="00385F9C" w:rsidRDefault="004C60FD" w:rsidP="00420174">
            <w:pPr>
              <w:rPr>
                <w:rFonts w:eastAsiaTheme="minorEastAsia"/>
              </w:rPr>
            </w:pPr>
            <m:oMathPara>
              <m:oMath>
                <m:r>
                  <w:rPr>
                    <w:rFonts w:ascii="Cambria Math" w:hAnsi="Cambria Math" w:cstheme="majorBidi"/>
                    <w:szCs w:val="24"/>
                  </w:rPr>
                  <m:t>0,068684</m:t>
                </m:r>
              </m:oMath>
            </m:oMathPara>
          </w:p>
        </w:tc>
      </w:tr>
      <w:tr w:rsidR="00385F9C" w14:paraId="653EA663" w14:textId="77777777" w:rsidTr="004C60FD">
        <w:tc>
          <w:tcPr>
            <w:tcW w:w="1239" w:type="dxa"/>
            <w:tcBorders>
              <w:top w:val="nil"/>
              <w:bottom w:val="nil"/>
              <w:right w:val="nil"/>
            </w:tcBorders>
          </w:tcPr>
          <w:p w14:paraId="1D14EF5E" w14:textId="77777777" w:rsidR="00385F9C" w:rsidRDefault="005B3F1B" w:rsidP="0042017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2</m:t>
                    </m:r>
                  </m:sub>
                </m:sSub>
              </m:oMath>
            </m:oMathPara>
          </w:p>
        </w:tc>
        <w:tc>
          <w:tcPr>
            <w:tcW w:w="1631" w:type="dxa"/>
            <w:tcBorders>
              <w:top w:val="nil"/>
              <w:left w:val="nil"/>
              <w:bottom w:val="nil"/>
              <w:right w:val="nil"/>
            </w:tcBorders>
          </w:tcPr>
          <w:p w14:paraId="472FBD98" w14:textId="77777777" w:rsidR="00385F9C" w:rsidRDefault="005139DF" w:rsidP="00420174">
            <w:pPr>
              <w:rPr>
                <w:rFonts w:eastAsiaTheme="minorEastAsia"/>
              </w:rPr>
            </w:pPr>
            <m:oMathPara>
              <m:oMath>
                <m:r>
                  <w:rPr>
                    <w:rFonts w:ascii="Cambria Math" w:hAnsi="Cambria Math" w:cstheme="majorBidi"/>
                    <w:szCs w:val="24"/>
                  </w:rPr>
                  <m:t>-0,006993</m:t>
                </m:r>
              </m:oMath>
            </m:oMathPara>
          </w:p>
        </w:tc>
        <w:tc>
          <w:tcPr>
            <w:tcW w:w="1241" w:type="dxa"/>
            <w:tcBorders>
              <w:top w:val="nil"/>
              <w:left w:val="nil"/>
              <w:bottom w:val="nil"/>
            </w:tcBorders>
          </w:tcPr>
          <w:p w14:paraId="0D893EE6" w14:textId="77777777" w:rsidR="00385F9C" w:rsidRDefault="004C60FD" w:rsidP="00420174">
            <w:pPr>
              <w:rPr>
                <w:rFonts w:eastAsiaTheme="minorEastAsia"/>
              </w:rPr>
            </w:pPr>
            <m:oMathPara>
              <m:oMath>
                <m:r>
                  <w:rPr>
                    <w:rFonts w:ascii="Cambria Math" w:hAnsi="Cambria Math" w:cstheme="majorBidi"/>
                    <w:szCs w:val="24"/>
                  </w:rPr>
                  <m:t>0,433300</m:t>
                </m:r>
              </m:oMath>
            </m:oMathPara>
          </w:p>
        </w:tc>
      </w:tr>
      <w:tr w:rsidR="00385F9C" w14:paraId="398597D5" w14:textId="77777777" w:rsidTr="004C60FD">
        <w:tc>
          <w:tcPr>
            <w:tcW w:w="1239" w:type="dxa"/>
            <w:tcBorders>
              <w:top w:val="nil"/>
              <w:bottom w:val="nil"/>
              <w:right w:val="nil"/>
            </w:tcBorders>
          </w:tcPr>
          <w:p w14:paraId="2F8223F2" w14:textId="77777777" w:rsidR="00385F9C" w:rsidRDefault="005B3F1B" w:rsidP="0042017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3</m:t>
                    </m:r>
                  </m:sub>
                </m:sSub>
              </m:oMath>
            </m:oMathPara>
          </w:p>
        </w:tc>
        <w:tc>
          <w:tcPr>
            <w:tcW w:w="1631" w:type="dxa"/>
            <w:tcBorders>
              <w:top w:val="nil"/>
              <w:left w:val="nil"/>
              <w:bottom w:val="nil"/>
              <w:right w:val="nil"/>
            </w:tcBorders>
          </w:tcPr>
          <w:p w14:paraId="2EA9B7AF" w14:textId="77777777" w:rsidR="00385F9C" w:rsidRDefault="005139DF" w:rsidP="00420174">
            <w:pPr>
              <w:rPr>
                <w:rFonts w:eastAsiaTheme="minorEastAsia"/>
              </w:rPr>
            </w:pPr>
            <m:oMathPara>
              <m:oMath>
                <m:r>
                  <w:rPr>
                    <w:rFonts w:ascii="Cambria Math" w:hAnsi="Cambria Math" w:cstheme="majorBidi"/>
                    <w:szCs w:val="24"/>
                  </w:rPr>
                  <m:t>-0,583428</m:t>
                </m:r>
              </m:oMath>
            </m:oMathPara>
          </w:p>
        </w:tc>
        <w:tc>
          <w:tcPr>
            <w:tcW w:w="1241" w:type="dxa"/>
            <w:tcBorders>
              <w:top w:val="nil"/>
              <w:left w:val="nil"/>
              <w:bottom w:val="nil"/>
            </w:tcBorders>
          </w:tcPr>
          <w:p w14:paraId="3FF873F7" w14:textId="77777777" w:rsidR="00385F9C" w:rsidRDefault="004C60FD" w:rsidP="00420174">
            <w:pPr>
              <w:rPr>
                <w:rFonts w:eastAsiaTheme="minorEastAsia"/>
              </w:rPr>
            </w:pPr>
            <m:oMathPara>
              <m:oMath>
                <m:r>
                  <w:rPr>
                    <w:rFonts w:ascii="Cambria Math" w:hAnsi="Cambria Math" w:cstheme="majorBidi"/>
                    <w:szCs w:val="24"/>
                  </w:rPr>
                  <m:t>0,0000858</m:t>
                </m:r>
              </m:oMath>
            </m:oMathPara>
          </w:p>
        </w:tc>
      </w:tr>
      <w:tr w:rsidR="00385F9C" w14:paraId="0017632B" w14:textId="77777777" w:rsidTr="004C60FD">
        <w:tc>
          <w:tcPr>
            <w:tcW w:w="1239" w:type="dxa"/>
            <w:tcBorders>
              <w:top w:val="nil"/>
              <w:bottom w:val="nil"/>
              <w:right w:val="nil"/>
            </w:tcBorders>
          </w:tcPr>
          <w:p w14:paraId="551E9CB2" w14:textId="77777777" w:rsidR="00385F9C" w:rsidRDefault="005B3F1B" w:rsidP="0042017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4</m:t>
                    </m:r>
                  </m:sub>
                </m:sSub>
              </m:oMath>
            </m:oMathPara>
          </w:p>
        </w:tc>
        <w:tc>
          <w:tcPr>
            <w:tcW w:w="1631" w:type="dxa"/>
            <w:tcBorders>
              <w:top w:val="nil"/>
              <w:left w:val="nil"/>
              <w:bottom w:val="nil"/>
              <w:right w:val="nil"/>
            </w:tcBorders>
          </w:tcPr>
          <w:p w14:paraId="126E3C19" w14:textId="77777777" w:rsidR="00385F9C" w:rsidRDefault="00280020" w:rsidP="00420174">
            <w:pPr>
              <w:rPr>
                <w:rFonts w:eastAsiaTheme="minorEastAsia"/>
              </w:rPr>
            </w:pPr>
            <m:oMathPara>
              <m:oMath>
                <m:r>
                  <w:rPr>
                    <w:rFonts w:ascii="Cambria Math" w:hAnsi="Cambria Math" w:cstheme="majorBidi"/>
                    <w:szCs w:val="24"/>
                  </w:rPr>
                  <m:t>0,101846</m:t>
                </m:r>
              </m:oMath>
            </m:oMathPara>
          </w:p>
        </w:tc>
        <w:tc>
          <w:tcPr>
            <w:tcW w:w="1241" w:type="dxa"/>
            <w:tcBorders>
              <w:top w:val="nil"/>
              <w:left w:val="nil"/>
              <w:bottom w:val="nil"/>
            </w:tcBorders>
          </w:tcPr>
          <w:p w14:paraId="2A043FFC" w14:textId="77777777" w:rsidR="00385F9C" w:rsidRDefault="004C60FD" w:rsidP="00420174">
            <w:pPr>
              <w:rPr>
                <w:rFonts w:eastAsiaTheme="minorEastAsia"/>
              </w:rPr>
            </w:pPr>
            <m:oMathPara>
              <m:oMath>
                <m:r>
                  <w:rPr>
                    <w:rFonts w:ascii="Cambria Math" w:hAnsi="Cambria Math" w:cstheme="majorBidi"/>
                    <w:szCs w:val="24"/>
                  </w:rPr>
                  <m:t>0,246425</m:t>
                </m:r>
              </m:oMath>
            </m:oMathPara>
          </w:p>
        </w:tc>
      </w:tr>
      <w:tr w:rsidR="00385F9C" w14:paraId="170F0314" w14:textId="77777777" w:rsidTr="004C60FD">
        <w:tc>
          <w:tcPr>
            <w:tcW w:w="1239" w:type="dxa"/>
            <w:tcBorders>
              <w:top w:val="nil"/>
              <w:bottom w:val="nil"/>
              <w:right w:val="nil"/>
            </w:tcBorders>
          </w:tcPr>
          <w:p w14:paraId="1C441A14" w14:textId="77777777" w:rsidR="00385F9C" w:rsidRDefault="005B3F1B" w:rsidP="0042017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5</m:t>
                    </m:r>
                  </m:sub>
                </m:sSub>
              </m:oMath>
            </m:oMathPara>
          </w:p>
        </w:tc>
        <w:tc>
          <w:tcPr>
            <w:tcW w:w="1631" w:type="dxa"/>
            <w:tcBorders>
              <w:top w:val="nil"/>
              <w:left w:val="nil"/>
              <w:bottom w:val="nil"/>
              <w:right w:val="nil"/>
            </w:tcBorders>
          </w:tcPr>
          <w:p w14:paraId="7BA9203E" w14:textId="77777777" w:rsidR="00385F9C" w:rsidRDefault="00280020" w:rsidP="00420174">
            <w:pPr>
              <w:rPr>
                <w:rFonts w:eastAsiaTheme="minorEastAsia"/>
              </w:rPr>
            </w:pPr>
            <m:oMathPara>
              <m:oMath>
                <m:r>
                  <w:rPr>
                    <w:rFonts w:ascii="Cambria Math" w:hAnsi="Cambria Math" w:cstheme="majorBidi"/>
                    <w:szCs w:val="24"/>
                  </w:rPr>
                  <m:t>0,041228</m:t>
                </m:r>
              </m:oMath>
            </m:oMathPara>
          </w:p>
        </w:tc>
        <w:tc>
          <w:tcPr>
            <w:tcW w:w="1241" w:type="dxa"/>
            <w:tcBorders>
              <w:top w:val="nil"/>
              <w:left w:val="nil"/>
              <w:bottom w:val="nil"/>
            </w:tcBorders>
          </w:tcPr>
          <w:p w14:paraId="2246F418" w14:textId="77777777" w:rsidR="00385F9C" w:rsidRDefault="004C60FD" w:rsidP="00420174">
            <w:pPr>
              <w:rPr>
                <w:rFonts w:eastAsiaTheme="minorEastAsia"/>
              </w:rPr>
            </w:pPr>
            <m:oMathPara>
              <m:oMath>
                <m:r>
                  <w:rPr>
                    <w:rFonts w:ascii="Cambria Math" w:hAnsi="Cambria Math" w:cstheme="majorBidi"/>
                    <w:szCs w:val="24"/>
                  </w:rPr>
                  <m:t>0,231113</m:t>
                </m:r>
              </m:oMath>
            </m:oMathPara>
          </w:p>
        </w:tc>
      </w:tr>
      <w:tr w:rsidR="00385F9C" w14:paraId="4BBE8681" w14:textId="77777777" w:rsidTr="004C60FD">
        <w:tc>
          <w:tcPr>
            <w:tcW w:w="1239" w:type="dxa"/>
            <w:tcBorders>
              <w:top w:val="nil"/>
              <w:bottom w:val="nil"/>
              <w:right w:val="nil"/>
            </w:tcBorders>
          </w:tcPr>
          <w:p w14:paraId="35F5DF3F" w14:textId="77777777" w:rsidR="00385F9C" w:rsidRDefault="005B3F1B" w:rsidP="0042017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6</m:t>
                    </m:r>
                  </m:sub>
                </m:sSub>
              </m:oMath>
            </m:oMathPara>
          </w:p>
        </w:tc>
        <w:tc>
          <w:tcPr>
            <w:tcW w:w="1631" w:type="dxa"/>
            <w:tcBorders>
              <w:top w:val="nil"/>
              <w:left w:val="nil"/>
              <w:bottom w:val="nil"/>
              <w:right w:val="nil"/>
            </w:tcBorders>
          </w:tcPr>
          <w:p w14:paraId="34824A94" w14:textId="77777777" w:rsidR="00385F9C" w:rsidRDefault="00A53077" w:rsidP="00420174">
            <w:pPr>
              <w:rPr>
                <w:rFonts w:eastAsiaTheme="minorEastAsia"/>
              </w:rPr>
            </w:pPr>
            <m:oMathPara>
              <m:oMath>
                <m:r>
                  <w:rPr>
                    <w:rFonts w:ascii="Cambria Math" w:hAnsi="Cambria Math" w:cstheme="majorBidi"/>
                    <w:szCs w:val="24"/>
                  </w:rPr>
                  <m:t>-0,015346</m:t>
                </m:r>
              </m:oMath>
            </m:oMathPara>
          </w:p>
        </w:tc>
        <w:tc>
          <w:tcPr>
            <w:tcW w:w="1241" w:type="dxa"/>
            <w:tcBorders>
              <w:top w:val="nil"/>
              <w:left w:val="nil"/>
              <w:bottom w:val="nil"/>
            </w:tcBorders>
          </w:tcPr>
          <w:p w14:paraId="0573EFAE" w14:textId="77777777" w:rsidR="00385F9C" w:rsidRDefault="004C60FD" w:rsidP="00420174">
            <w:pPr>
              <w:rPr>
                <w:rFonts w:eastAsiaTheme="minorEastAsia"/>
              </w:rPr>
            </w:pPr>
            <m:oMathPara>
              <m:oMath>
                <m:r>
                  <w:rPr>
                    <w:rFonts w:ascii="Cambria Math" w:hAnsi="Cambria Math" w:cstheme="majorBidi"/>
                    <w:szCs w:val="24"/>
                  </w:rPr>
                  <m:t>0,625931</m:t>
                </m:r>
              </m:oMath>
            </m:oMathPara>
          </w:p>
        </w:tc>
      </w:tr>
      <w:tr w:rsidR="00385F9C" w14:paraId="13EE38ED" w14:textId="77777777" w:rsidTr="004C60FD">
        <w:tc>
          <w:tcPr>
            <w:tcW w:w="1239" w:type="dxa"/>
            <w:tcBorders>
              <w:top w:val="nil"/>
              <w:bottom w:val="nil"/>
              <w:right w:val="nil"/>
            </w:tcBorders>
          </w:tcPr>
          <w:p w14:paraId="673AE7B7" w14:textId="77777777" w:rsidR="00385F9C" w:rsidRDefault="005B3F1B" w:rsidP="0042017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7</m:t>
                    </m:r>
                  </m:sub>
                </m:sSub>
              </m:oMath>
            </m:oMathPara>
          </w:p>
        </w:tc>
        <w:tc>
          <w:tcPr>
            <w:tcW w:w="1631" w:type="dxa"/>
            <w:tcBorders>
              <w:top w:val="nil"/>
              <w:left w:val="nil"/>
              <w:bottom w:val="nil"/>
              <w:right w:val="nil"/>
            </w:tcBorders>
          </w:tcPr>
          <w:p w14:paraId="59D8440D" w14:textId="77777777" w:rsidR="00385F9C" w:rsidRDefault="00A53077" w:rsidP="00420174">
            <w:pPr>
              <w:rPr>
                <w:rFonts w:eastAsiaTheme="minorEastAsia"/>
              </w:rPr>
            </w:pPr>
            <m:oMathPara>
              <m:oMath>
                <m:r>
                  <w:rPr>
                    <w:rFonts w:ascii="Cambria Math" w:hAnsi="Cambria Math" w:cstheme="majorBidi"/>
                    <w:szCs w:val="24"/>
                  </w:rPr>
                  <m:t>-0,021548</m:t>
                </m:r>
              </m:oMath>
            </m:oMathPara>
          </w:p>
        </w:tc>
        <w:tc>
          <w:tcPr>
            <w:tcW w:w="1241" w:type="dxa"/>
            <w:tcBorders>
              <w:top w:val="nil"/>
              <w:left w:val="nil"/>
              <w:bottom w:val="nil"/>
            </w:tcBorders>
          </w:tcPr>
          <w:p w14:paraId="58B78821" w14:textId="77777777" w:rsidR="00385F9C" w:rsidRDefault="004C60FD" w:rsidP="00420174">
            <w:pPr>
              <w:rPr>
                <w:rFonts w:eastAsiaTheme="minorEastAsia"/>
              </w:rPr>
            </w:pPr>
            <m:oMathPara>
              <m:oMath>
                <m:r>
                  <w:rPr>
                    <w:rFonts w:ascii="Cambria Math" w:hAnsi="Cambria Math" w:cstheme="majorBidi"/>
                    <w:szCs w:val="24"/>
                  </w:rPr>
                  <m:t>0,505117</m:t>
                </m:r>
              </m:oMath>
            </m:oMathPara>
          </w:p>
        </w:tc>
      </w:tr>
      <w:tr w:rsidR="00385F9C" w14:paraId="43E01FDE" w14:textId="77777777" w:rsidTr="004C60FD">
        <w:tc>
          <w:tcPr>
            <w:tcW w:w="1239" w:type="dxa"/>
            <w:tcBorders>
              <w:top w:val="nil"/>
              <w:bottom w:val="nil"/>
              <w:right w:val="nil"/>
            </w:tcBorders>
          </w:tcPr>
          <w:p w14:paraId="350A94E5" w14:textId="77777777" w:rsidR="00385F9C" w:rsidRDefault="005B3F1B" w:rsidP="0042017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8</m:t>
                    </m:r>
                  </m:sub>
                </m:sSub>
              </m:oMath>
            </m:oMathPara>
          </w:p>
        </w:tc>
        <w:tc>
          <w:tcPr>
            <w:tcW w:w="1631" w:type="dxa"/>
            <w:tcBorders>
              <w:top w:val="nil"/>
              <w:left w:val="nil"/>
              <w:bottom w:val="nil"/>
              <w:right w:val="nil"/>
            </w:tcBorders>
          </w:tcPr>
          <w:p w14:paraId="71FEE2E4" w14:textId="77777777" w:rsidR="00385F9C" w:rsidRDefault="00A53077" w:rsidP="00420174">
            <w:pPr>
              <w:rPr>
                <w:rFonts w:eastAsiaTheme="minorEastAsia"/>
              </w:rPr>
            </w:pPr>
            <m:oMathPara>
              <m:oMath>
                <m:r>
                  <w:rPr>
                    <w:rFonts w:ascii="Cambria Math" w:hAnsi="Cambria Math" w:cstheme="majorBidi"/>
                    <w:szCs w:val="24"/>
                  </w:rPr>
                  <m:t>-0,059660</m:t>
                </m:r>
              </m:oMath>
            </m:oMathPara>
          </w:p>
        </w:tc>
        <w:tc>
          <w:tcPr>
            <w:tcW w:w="1241" w:type="dxa"/>
            <w:tcBorders>
              <w:top w:val="nil"/>
              <w:left w:val="nil"/>
              <w:bottom w:val="nil"/>
            </w:tcBorders>
          </w:tcPr>
          <w:p w14:paraId="5A532C87" w14:textId="77777777" w:rsidR="00385F9C" w:rsidRDefault="004C60FD" w:rsidP="00420174">
            <w:pPr>
              <w:rPr>
                <w:rFonts w:eastAsiaTheme="minorEastAsia"/>
              </w:rPr>
            </w:pPr>
            <m:oMathPara>
              <m:oMath>
                <m:r>
                  <w:rPr>
                    <w:rFonts w:ascii="Cambria Math" w:hAnsi="Cambria Math" w:cstheme="majorBidi"/>
                    <w:szCs w:val="24"/>
                  </w:rPr>
                  <m:t>0,051396</m:t>
                </m:r>
              </m:oMath>
            </m:oMathPara>
          </w:p>
        </w:tc>
      </w:tr>
      <w:tr w:rsidR="005139DF" w14:paraId="1BF54702" w14:textId="77777777" w:rsidTr="004C60FD">
        <w:tc>
          <w:tcPr>
            <w:tcW w:w="1239" w:type="dxa"/>
            <w:tcBorders>
              <w:top w:val="nil"/>
              <w:right w:val="nil"/>
            </w:tcBorders>
          </w:tcPr>
          <w:p w14:paraId="083365E9" w14:textId="77777777" w:rsidR="005139DF" w:rsidRDefault="005B3F1B" w:rsidP="0042017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9</m:t>
                    </m:r>
                  </m:sub>
                </m:sSub>
              </m:oMath>
            </m:oMathPara>
          </w:p>
        </w:tc>
        <w:tc>
          <w:tcPr>
            <w:tcW w:w="1631" w:type="dxa"/>
            <w:tcBorders>
              <w:top w:val="nil"/>
              <w:left w:val="nil"/>
              <w:right w:val="nil"/>
            </w:tcBorders>
          </w:tcPr>
          <w:p w14:paraId="36D96274" w14:textId="77777777" w:rsidR="005139DF" w:rsidRDefault="00A53077" w:rsidP="00420174">
            <w:pPr>
              <w:rPr>
                <w:rFonts w:eastAsiaTheme="minorEastAsia"/>
              </w:rPr>
            </w:pPr>
            <m:oMathPara>
              <m:oMath>
                <m:r>
                  <w:rPr>
                    <w:rFonts w:ascii="Cambria Math" w:eastAsiaTheme="minorEastAsia" w:hAnsi="Cambria Math"/>
                    <w:szCs w:val="24"/>
                  </w:rPr>
                  <m:t>-</m:t>
                </m:r>
                <m:r>
                  <w:rPr>
                    <w:rFonts w:ascii="Cambria Math" w:hAnsi="Cambria Math" w:cstheme="majorBidi"/>
                    <w:szCs w:val="24"/>
                  </w:rPr>
                  <m:t>0,422888</m:t>
                </m:r>
              </m:oMath>
            </m:oMathPara>
          </w:p>
        </w:tc>
        <w:tc>
          <w:tcPr>
            <w:tcW w:w="1241" w:type="dxa"/>
            <w:tcBorders>
              <w:top w:val="nil"/>
              <w:left w:val="nil"/>
            </w:tcBorders>
          </w:tcPr>
          <w:p w14:paraId="4CA2C891" w14:textId="77777777" w:rsidR="005139DF" w:rsidRDefault="004C60FD" w:rsidP="00420174">
            <w:pPr>
              <w:rPr>
                <w:rFonts w:eastAsiaTheme="minorEastAsia"/>
              </w:rPr>
            </w:pPr>
            <m:oMathPara>
              <m:oMath>
                <m:r>
                  <w:rPr>
                    <w:rFonts w:ascii="Cambria Math" w:hAnsi="Cambria Math" w:cstheme="majorBidi"/>
                    <w:szCs w:val="24"/>
                  </w:rPr>
                  <m:t>0,000437</m:t>
                </m:r>
              </m:oMath>
            </m:oMathPara>
          </w:p>
        </w:tc>
      </w:tr>
    </w:tbl>
    <w:p w14:paraId="2BB1D385" w14:textId="77777777" w:rsidR="00420174" w:rsidRDefault="00280020" w:rsidP="00420174">
      <w:pPr>
        <w:rPr>
          <w:rFonts w:eastAsiaTheme="minorEastAsia"/>
        </w:rPr>
      </w:pPr>
      <w:r>
        <w:rPr>
          <w:rFonts w:eastAsiaTheme="minorEastAsia"/>
        </w:rPr>
        <w:t>Berdasarkan tabel 4.3 diperoleh model regresi binomial negatif yaitu:</w:t>
      </w:r>
    </w:p>
    <w:p w14:paraId="600C6D35" w14:textId="77777777" w:rsidR="00280020" w:rsidRDefault="00AB3562" w:rsidP="00420174">
      <w:pPr>
        <w:rPr>
          <w:rFonts w:eastAsiaTheme="minorEastAsia"/>
        </w:rPr>
      </w:pPr>
      <w:r w:rsidRPr="00A80AC6">
        <w:rPr>
          <w:rFonts w:eastAsiaTheme="minorEastAsia"/>
          <w:position w:val="-12"/>
        </w:rPr>
        <w:object w:dxaOrig="5020" w:dyaOrig="360" w14:anchorId="0839C777">
          <v:shape id="_x0000_i1053" type="#_x0000_t75" style="width:232.5pt;height:18.75pt" o:ole="">
            <v:imagedata r:id="rId67" o:title=""/>
          </v:shape>
          <o:OLEObject Type="Embed" ProgID="Equation.3" ShapeID="_x0000_i1053" DrawAspect="Content" ObjectID="_1667071880" r:id="rId68"/>
        </w:object>
      </w:r>
    </w:p>
    <w:p w14:paraId="57C66690" w14:textId="77777777" w:rsidR="00280020" w:rsidRDefault="008A2939" w:rsidP="00AB3562">
      <w:pPr>
        <w:ind w:left="426"/>
        <w:rPr>
          <w:rFonts w:eastAsiaTheme="minorEastAsia"/>
        </w:rPr>
      </w:pPr>
      <w:r w:rsidRPr="00AB3562">
        <w:rPr>
          <w:rFonts w:eastAsiaTheme="minorEastAsia"/>
          <w:position w:val="-12"/>
        </w:rPr>
        <w:object w:dxaOrig="4220" w:dyaOrig="360" w14:anchorId="2BA5D2E2">
          <v:shape id="_x0000_i1054" type="#_x0000_t75" style="width:203.25pt;height:18.75pt" o:ole="">
            <v:imagedata r:id="rId69" o:title=""/>
          </v:shape>
          <o:OLEObject Type="Embed" ProgID="Equation.3" ShapeID="_x0000_i1054" DrawAspect="Content" ObjectID="_1667071881" r:id="rId70"/>
        </w:object>
      </w:r>
    </w:p>
    <w:p w14:paraId="71599A1F" w14:textId="77777777" w:rsidR="00CD6743" w:rsidRDefault="00223A3F" w:rsidP="00D4100E">
      <w:pPr>
        <w:ind w:left="426"/>
        <w:rPr>
          <w:rFonts w:eastAsiaTheme="minorEastAsia"/>
        </w:rPr>
      </w:pPr>
      <w:r w:rsidRPr="00D4100E">
        <w:rPr>
          <w:rFonts w:eastAsiaTheme="minorEastAsia"/>
          <w:position w:val="-12"/>
        </w:rPr>
        <w:object w:dxaOrig="4360" w:dyaOrig="360" w14:anchorId="1397F9DA">
          <v:shape id="_x0000_i1055" type="#_x0000_t75" style="width:209.25pt;height:18.75pt" o:ole="">
            <v:imagedata r:id="rId71" o:title=""/>
          </v:shape>
          <o:OLEObject Type="Embed" ProgID="Equation.3" ShapeID="_x0000_i1055" DrawAspect="Content" ObjectID="_1667071882" r:id="rId72"/>
        </w:object>
      </w:r>
    </w:p>
    <w:p w14:paraId="157A821D" w14:textId="77777777" w:rsidR="00D4100E" w:rsidRDefault="008A2939" w:rsidP="00223A3F">
      <w:pPr>
        <w:ind w:firstLine="426"/>
        <w:rPr>
          <w:rFonts w:eastAsiaTheme="minorEastAsia"/>
        </w:rPr>
      </w:pPr>
      <w:r w:rsidRPr="00223A3F">
        <w:rPr>
          <w:rFonts w:eastAsiaTheme="minorEastAsia"/>
          <w:position w:val="-12"/>
        </w:rPr>
        <w:object w:dxaOrig="1240" w:dyaOrig="360" w14:anchorId="4858DA31">
          <v:shape id="_x0000_i1056" type="#_x0000_t75" style="width:57pt;height:18.75pt" o:ole="">
            <v:imagedata r:id="rId73" o:title=""/>
          </v:shape>
          <o:OLEObject Type="Embed" ProgID="Equation.3" ShapeID="_x0000_i1056" DrawAspect="Content" ObjectID="_1667071883" r:id="rId74"/>
        </w:object>
      </w:r>
    </w:p>
    <w:p w14:paraId="17DE46EA" w14:textId="77777777" w:rsidR="00223A3F" w:rsidRDefault="00223A3F" w:rsidP="00223A3F">
      <w:pPr>
        <w:ind w:firstLine="426"/>
        <w:rPr>
          <w:rFonts w:eastAsiaTheme="minorEastAsia"/>
        </w:rPr>
      </w:pPr>
    </w:p>
    <w:p w14:paraId="45533136" w14:textId="77777777" w:rsidR="00223A3F" w:rsidRDefault="00223A3F" w:rsidP="00223A3F">
      <w:pPr>
        <w:rPr>
          <w:rFonts w:eastAsiaTheme="minorEastAsia"/>
          <w:b/>
          <w:bCs/>
        </w:rPr>
      </w:pPr>
      <w:r w:rsidRPr="00223A3F">
        <w:rPr>
          <w:rFonts w:eastAsiaTheme="minorEastAsia"/>
          <w:b/>
          <w:bCs/>
        </w:rPr>
        <w:lastRenderedPageBreak/>
        <w:t>Uji Overall Parameter Model Regresi Binomial Negatif</w:t>
      </w:r>
    </w:p>
    <w:p w14:paraId="2393B2EB" w14:textId="77777777" w:rsidR="00223A3F" w:rsidRDefault="002F0BFD" w:rsidP="009C0B4A">
      <w:pPr>
        <w:rPr>
          <w:rFonts w:asciiTheme="majorBidi" w:hAnsiTheme="majorBidi" w:cstheme="majorBidi"/>
        </w:rPr>
      </w:pPr>
      <w:r>
        <w:rPr>
          <w:rFonts w:eastAsiaTheme="minorEastAsia"/>
        </w:rPr>
        <w:t xml:space="preserve">Pengujian parameter secara serentak dilakukan dengan membandingkan nilai </w:t>
      </w:r>
      <w:r w:rsidR="009C0B4A" w:rsidRPr="00652896">
        <w:rPr>
          <w:rFonts w:asciiTheme="majorBidi" w:hAnsiTheme="majorBidi" w:cstheme="majorBidi"/>
          <w:i/>
          <w:iCs/>
        </w:rPr>
        <w:t>Likelihood Ratio</w:t>
      </w:r>
      <w:r w:rsidR="009C0B4A">
        <w:rPr>
          <w:rFonts w:asciiTheme="majorBidi" w:hAnsiTheme="majorBidi" w:cstheme="majorBidi"/>
          <w:i/>
          <w:iCs/>
        </w:rPr>
        <w:t xml:space="preserve"> </w:t>
      </w:r>
      <w:r w:rsidR="009C0B4A">
        <w:rPr>
          <w:rFonts w:asciiTheme="majorBidi" w:hAnsiTheme="majorBidi" w:cstheme="majorBidi"/>
        </w:rPr>
        <w:t>(G)</w:t>
      </w:r>
      <w:r w:rsidR="009C0B4A" w:rsidRPr="00652896">
        <w:rPr>
          <w:rFonts w:asciiTheme="majorBidi" w:hAnsiTheme="majorBidi" w:cstheme="majorBidi"/>
          <w:i/>
          <w:iCs/>
        </w:rPr>
        <w:t xml:space="preserve"> </w:t>
      </w:r>
      <w:r w:rsidR="009C0B4A">
        <w:rPr>
          <w:rFonts w:asciiTheme="majorBidi" w:hAnsiTheme="majorBidi" w:cstheme="majorBidi"/>
        </w:rPr>
        <w:t xml:space="preserve">dengan nilai </w:t>
      </w:r>
      <w:r w:rsidR="009C0B4A" w:rsidRPr="00652896">
        <w:rPr>
          <w:rFonts w:asciiTheme="majorBidi" w:hAnsiTheme="majorBidi" w:cstheme="majorBidi"/>
          <w:i/>
          <w:iCs/>
        </w:rPr>
        <w:t>Chi-Square</w:t>
      </w:r>
      <w:r w:rsidR="009C0B4A">
        <w:rPr>
          <w:rFonts w:asciiTheme="majorBidi" w:hAnsiTheme="majorBidi" w:cstheme="majorBidi"/>
          <w:i/>
          <w:iCs/>
        </w:rPr>
        <w:t xml:space="preserve"> </w:t>
      </w:r>
      <w:r w:rsidR="009C0B4A">
        <w:rPr>
          <w:rFonts w:asciiTheme="majorBidi" w:hAnsiTheme="majorBidi" w:cstheme="majorBidi"/>
        </w:rPr>
        <w:t xml:space="preserve">atau membandingkan nilai </w:t>
      </w:r>
      <w:r w:rsidR="009C0B4A">
        <w:rPr>
          <w:rFonts w:asciiTheme="majorBidi" w:hAnsiTheme="majorBidi" w:cstheme="majorBidi"/>
          <w:i/>
          <w:iCs/>
        </w:rPr>
        <w:t xml:space="preserve">p-value </w:t>
      </w:r>
      <w:r w:rsidR="009C0B4A">
        <w:rPr>
          <w:rFonts w:asciiTheme="majorBidi" w:hAnsiTheme="majorBidi" w:cstheme="majorBidi"/>
        </w:rPr>
        <w:t xml:space="preserve">dengan </w:t>
      </w:r>
      <m:oMath>
        <m:r>
          <w:rPr>
            <w:rFonts w:ascii="Cambria Math" w:hAnsi="Cambria Math" w:cstheme="majorBidi"/>
          </w:rPr>
          <m:t>α</m:t>
        </m:r>
      </m:oMath>
      <w:r w:rsidR="009C0B4A">
        <w:rPr>
          <w:rFonts w:asciiTheme="majorBidi" w:hAnsiTheme="majorBidi" w:cstheme="majorBidi"/>
        </w:rPr>
        <w:t xml:space="preserve"> yang disajikan pada tabel di bawah ini:</w:t>
      </w:r>
    </w:p>
    <w:p w14:paraId="7443B417" w14:textId="77777777" w:rsidR="009C0B4A" w:rsidRPr="009C0B4A" w:rsidRDefault="009C0B4A" w:rsidP="009C0B4A">
      <w:pPr>
        <w:jc w:val="center"/>
        <w:rPr>
          <w:rFonts w:asciiTheme="majorBidi" w:hAnsiTheme="majorBidi" w:cstheme="majorBidi"/>
        </w:rPr>
      </w:pPr>
      <w:r>
        <w:rPr>
          <w:rFonts w:asciiTheme="majorBidi" w:hAnsiTheme="majorBidi" w:cstheme="majorBidi"/>
          <w:b/>
          <w:bCs/>
        </w:rPr>
        <w:t xml:space="preserve">Tabel 4.4 </w:t>
      </w:r>
      <w:r>
        <w:rPr>
          <w:rFonts w:asciiTheme="majorBidi" w:hAnsiTheme="majorBidi" w:cstheme="majorBidi"/>
        </w:rPr>
        <w:t>Uji Overall</w:t>
      </w:r>
    </w:p>
    <w:tbl>
      <w:tblPr>
        <w:tblStyle w:val="TableGrid"/>
        <w:tblW w:w="0" w:type="auto"/>
        <w:tblInd w:w="392" w:type="dxa"/>
        <w:tblBorders>
          <w:left w:val="none" w:sz="0" w:space="0" w:color="auto"/>
          <w:right w:val="none" w:sz="0" w:space="0" w:color="auto"/>
        </w:tblBorders>
        <w:tblLayout w:type="fixed"/>
        <w:tblLook w:val="04A0" w:firstRow="1" w:lastRow="0" w:firstColumn="1" w:lastColumn="0" w:noHBand="0" w:noVBand="1"/>
      </w:tblPr>
      <w:tblGrid>
        <w:gridCol w:w="930"/>
        <w:gridCol w:w="1054"/>
        <w:gridCol w:w="1276"/>
        <w:gridCol w:w="709"/>
      </w:tblGrid>
      <w:tr w:rsidR="009C0B4A" w14:paraId="579F29D4" w14:textId="77777777" w:rsidTr="009C0B4A">
        <w:tc>
          <w:tcPr>
            <w:tcW w:w="930" w:type="dxa"/>
            <w:tcBorders>
              <w:right w:val="nil"/>
            </w:tcBorders>
          </w:tcPr>
          <w:p w14:paraId="6460C493" w14:textId="77777777" w:rsidR="009C0B4A" w:rsidRPr="009C0B4A" w:rsidRDefault="009C0B4A" w:rsidP="009C0B4A">
            <w:pPr>
              <w:rPr>
                <w:rFonts w:eastAsiaTheme="minorEastAsia"/>
              </w:rPr>
            </w:pPr>
            <w:r>
              <w:rPr>
                <w:rFonts w:asciiTheme="majorBidi" w:hAnsiTheme="majorBidi" w:cstheme="majorBidi"/>
              </w:rPr>
              <w:t>G</w:t>
            </w:r>
          </w:p>
        </w:tc>
        <w:tc>
          <w:tcPr>
            <w:tcW w:w="1054" w:type="dxa"/>
            <w:tcBorders>
              <w:left w:val="nil"/>
              <w:right w:val="nil"/>
            </w:tcBorders>
          </w:tcPr>
          <w:p w14:paraId="6F621CBB" w14:textId="77777777" w:rsidR="009C0B4A" w:rsidRDefault="005B3F1B" w:rsidP="009C0B4A">
            <w:pPr>
              <w:rPr>
                <w:rFonts w:eastAsiaTheme="minorEastAsia"/>
              </w:rPr>
            </w:pPr>
            <m:oMathPara>
              <m:oMath>
                <m:sSubSup>
                  <m:sSubSupPr>
                    <m:ctrlPr>
                      <w:rPr>
                        <w:rFonts w:ascii="Cambria Math" w:hAnsi="Cambria Math" w:cstheme="majorBidi"/>
                        <w:i/>
                        <w:color w:val="000000"/>
                        <w:szCs w:val="24"/>
                      </w:rPr>
                    </m:ctrlPr>
                  </m:sSubSupPr>
                  <m:e>
                    <m:r>
                      <w:rPr>
                        <w:rFonts w:ascii="Cambria Math" w:hAnsi="Cambria Math" w:cstheme="majorBidi"/>
                        <w:color w:val="000000"/>
                        <w:szCs w:val="24"/>
                      </w:rPr>
                      <m:t>χ</m:t>
                    </m:r>
                  </m:e>
                  <m:sub>
                    <m:r>
                      <w:rPr>
                        <w:rFonts w:ascii="Cambria Math" w:hAnsi="Cambria Math" w:cstheme="majorBidi"/>
                        <w:color w:val="000000"/>
                        <w:szCs w:val="24"/>
                      </w:rPr>
                      <m:t>0.05,9</m:t>
                    </m:r>
                  </m:sub>
                  <m:sup>
                    <m:r>
                      <w:rPr>
                        <w:rFonts w:ascii="Cambria Math" w:hAnsi="Cambria Math" w:cstheme="majorBidi"/>
                        <w:color w:val="000000"/>
                        <w:szCs w:val="24"/>
                      </w:rPr>
                      <m:t>2</m:t>
                    </m:r>
                  </m:sup>
                </m:sSubSup>
              </m:oMath>
            </m:oMathPara>
          </w:p>
        </w:tc>
        <w:tc>
          <w:tcPr>
            <w:tcW w:w="1276" w:type="dxa"/>
            <w:tcBorders>
              <w:left w:val="nil"/>
              <w:right w:val="nil"/>
            </w:tcBorders>
          </w:tcPr>
          <w:p w14:paraId="21F53044" w14:textId="77777777" w:rsidR="009C0B4A" w:rsidRDefault="009C0B4A" w:rsidP="009C0B4A">
            <w:pPr>
              <w:rPr>
                <w:rFonts w:eastAsiaTheme="minorEastAsia"/>
              </w:rPr>
            </w:pPr>
            <m:oMathPara>
              <m:oMath>
                <m:r>
                  <w:rPr>
                    <w:rFonts w:ascii="Cambria Math" w:eastAsiaTheme="minorEastAsia" w:hAnsi="Cambria Math" w:cstheme="majorBidi"/>
                    <w:color w:val="000000"/>
                    <w:szCs w:val="24"/>
                  </w:rPr>
                  <m:t>p-value</m:t>
                </m:r>
              </m:oMath>
            </m:oMathPara>
          </w:p>
        </w:tc>
        <w:tc>
          <w:tcPr>
            <w:tcW w:w="709" w:type="dxa"/>
            <w:tcBorders>
              <w:left w:val="nil"/>
            </w:tcBorders>
          </w:tcPr>
          <w:p w14:paraId="56495DC5" w14:textId="77777777" w:rsidR="009C0B4A" w:rsidRDefault="009C0B4A" w:rsidP="009C0B4A">
            <w:pPr>
              <w:rPr>
                <w:rFonts w:eastAsiaTheme="minorEastAsia"/>
              </w:rPr>
            </w:pPr>
            <m:oMathPara>
              <m:oMath>
                <m:r>
                  <w:rPr>
                    <w:rFonts w:ascii="Cambria Math" w:eastAsiaTheme="minorEastAsia" w:hAnsi="Cambria Math" w:cstheme="majorBidi"/>
                    <w:color w:val="000000"/>
                    <w:szCs w:val="24"/>
                  </w:rPr>
                  <m:t>α</m:t>
                </m:r>
              </m:oMath>
            </m:oMathPara>
          </w:p>
        </w:tc>
      </w:tr>
      <w:tr w:rsidR="009C0B4A" w14:paraId="1BAA9462" w14:textId="77777777" w:rsidTr="009C0B4A">
        <w:tc>
          <w:tcPr>
            <w:tcW w:w="930" w:type="dxa"/>
            <w:tcBorders>
              <w:right w:val="nil"/>
            </w:tcBorders>
          </w:tcPr>
          <w:p w14:paraId="10148D00" w14:textId="77777777" w:rsidR="009C0B4A" w:rsidRDefault="009C0B4A" w:rsidP="009C0B4A">
            <w:pPr>
              <w:rPr>
                <w:rFonts w:eastAsiaTheme="minorEastAsia"/>
              </w:rPr>
            </w:pPr>
            <m:oMathPara>
              <m:oMath>
                <m:r>
                  <m:rPr>
                    <m:sty m:val="p"/>
                  </m:rPr>
                  <w:rPr>
                    <w:rFonts w:ascii="Cambria Math" w:hAnsi="Cambria Math" w:cstheme="majorBidi"/>
                    <w:color w:val="000000"/>
                    <w:szCs w:val="24"/>
                  </w:rPr>
                  <m:t>19,153</m:t>
                </m:r>
              </m:oMath>
            </m:oMathPara>
          </w:p>
        </w:tc>
        <w:tc>
          <w:tcPr>
            <w:tcW w:w="1054" w:type="dxa"/>
            <w:tcBorders>
              <w:left w:val="nil"/>
              <w:right w:val="nil"/>
            </w:tcBorders>
          </w:tcPr>
          <w:p w14:paraId="7F71EA73" w14:textId="77777777" w:rsidR="009C0B4A" w:rsidRDefault="009C0B4A" w:rsidP="009C0B4A">
            <w:pPr>
              <w:rPr>
                <w:rFonts w:eastAsiaTheme="minorEastAsia"/>
              </w:rPr>
            </w:pPr>
            <m:oMathPara>
              <m:oMath>
                <m:r>
                  <w:rPr>
                    <w:rFonts w:ascii="Cambria Math" w:hAnsi="Cambria Math" w:cstheme="majorBidi"/>
                    <w:color w:val="000000"/>
                    <w:szCs w:val="24"/>
                  </w:rPr>
                  <m:t>16,919</m:t>
                </m:r>
              </m:oMath>
            </m:oMathPara>
          </w:p>
        </w:tc>
        <w:tc>
          <w:tcPr>
            <w:tcW w:w="1276" w:type="dxa"/>
            <w:tcBorders>
              <w:left w:val="nil"/>
              <w:right w:val="nil"/>
            </w:tcBorders>
          </w:tcPr>
          <w:p w14:paraId="503C397C" w14:textId="77777777" w:rsidR="009C0B4A" w:rsidRDefault="009C0B4A" w:rsidP="009C0B4A">
            <w:pPr>
              <w:rPr>
                <w:rFonts w:eastAsiaTheme="minorEastAsia"/>
              </w:rPr>
            </w:pPr>
            <m:oMathPara>
              <m:oMath>
                <m:r>
                  <w:rPr>
                    <w:rFonts w:ascii="Cambria Math" w:eastAsiaTheme="minorEastAsia" w:hAnsi="Cambria Math" w:cstheme="majorBidi"/>
                    <w:color w:val="000000"/>
                    <w:szCs w:val="24"/>
                  </w:rPr>
                  <m:t>0,023</m:t>
                </m:r>
              </m:oMath>
            </m:oMathPara>
          </w:p>
        </w:tc>
        <w:tc>
          <w:tcPr>
            <w:tcW w:w="709" w:type="dxa"/>
            <w:tcBorders>
              <w:left w:val="nil"/>
            </w:tcBorders>
          </w:tcPr>
          <w:p w14:paraId="31761FB1" w14:textId="77777777" w:rsidR="009C0B4A" w:rsidRDefault="009C0B4A" w:rsidP="009C0B4A">
            <w:pPr>
              <w:rPr>
                <w:rFonts w:eastAsiaTheme="minorEastAsia"/>
              </w:rPr>
            </w:pPr>
            <m:oMathPara>
              <m:oMath>
                <m:r>
                  <w:rPr>
                    <w:rFonts w:ascii="Cambria Math" w:eastAsiaTheme="minorEastAsia" w:hAnsi="Cambria Math" w:cstheme="majorBidi"/>
                    <w:color w:val="000000"/>
                    <w:szCs w:val="24"/>
                  </w:rPr>
                  <m:t>0,05</m:t>
                </m:r>
              </m:oMath>
            </m:oMathPara>
          </w:p>
        </w:tc>
      </w:tr>
    </w:tbl>
    <w:p w14:paraId="7A0B2739" w14:textId="77777777" w:rsidR="00F838B7" w:rsidRDefault="009C0B4A" w:rsidP="00F838B7">
      <w:pPr>
        <w:pStyle w:val="ListParagraph"/>
        <w:autoSpaceDE w:val="0"/>
        <w:autoSpaceDN w:val="0"/>
        <w:adjustRightInd w:val="0"/>
        <w:ind w:left="0"/>
        <w:rPr>
          <w:rFonts w:asciiTheme="majorBidi" w:eastAsiaTheme="minorEastAsia" w:hAnsiTheme="majorBidi" w:cstheme="majorBidi"/>
          <w:color w:val="000000"/>
          <w:szCs w:val="24"/>
        </w:rPr>
      </w:pPr>
      <w:r>
        <w:rPr>
          <w:rFonts w:eastAsiaTheme="minorEastAsia"/>
        </w:rPr>
        <w:t xml:space="preserve">Berdasarkan tabel 4.4, </w:t>
      </w:r>
      <w:r w:rsidR="00F838B7">
        <w:rPr>
          <w:rFonts w:eastAsiaTheme="minorEastAsia"/>
        </w:rPr>
        <w:t xml:space="preserve">diperoleh nilai </w:t>
      </w:r>
      <m:oMath>
        <m:r>
          <w:rPr>
            <w:rFonts w:ascii="Cambria Math" w:eastAsiaTheme="minorEastAsia" w:hAnsi="Cambria Math" w:cstheme="majorBidi"/>
            <w:color w:val="000000"/>
            <w:szCs w:val="24"/>
          </w:rPr>
          <m:t>G=</m:t>
        </m:r>
        <m:r>
          <m:rPr>
            <m:sty m:val="p"/>
          </m:rPr>
          <w:rPr>
            <w:rFonts w:ascii="Cambria Math" w:hAnsi="Cambria Math" w:cstheme="majorBidi"/>
            <w:color w:val="000000"/>
            <w:szCs w:val="24"/>
          </w:rPr>
          <m:t>19,153</m:t>
        </m:r>
        <m:r>
          <w:rPr>
            <w:rFonts w:ascii="Cambria Math" w:eastAsiaTheme="minorEastAsia" w:hAnsi="Cambria Math" w:cstheme="majorBidi"/>
            <w:color w:val="000000"/>
            <w:szCs w:val="24"/>
          </w:rPr>
          <m:t>&gt;</m:t>
        </m:r>
      </m:oMath>
      <w:r w:rsidR="00F838B7">
        <w:rPr>
          <w:rFonts w:asciiTheme="majorBidi" w:eastAsiaTheme="minorEastAsia" w:hAnsiTheme="majorBidi" w:cstheme="majorBidi"/>
          <w:color w:val="000000"/>
          <w:szCs w:val="24"/>
        </w:rPr>
        <w:t xml:space="preserve"> n</w:t>
      </w:r>
      <w:r w:rsidR="00F838B7" w:rsidRPr="00652896">
        <w:rPr>
          <w:rFonts w:asciiTheme="majorBidi" w:eastAsiaTheme="minorEastAsia" w:hAnsiTheme="majorBidi" w:cstheme="majorBidi"/>
          <w:color w:val="000000"/>
          <w:szCs w:val="24"/>
        </w:rPr>
        <w:t xml:space="preserve">ilai </w:t>
      </w:r>
      <m:oMath>
        <m:sSubSup>
          <m:sSubSupPr>
            <m:ctrlPr>
              <w:rPr>
                <w:rFonts w:ascii="Cambria Math" w:hAnsi="Cambria Math" w:cstheme="majorBidi"/>
                <w:i/>
                <w:color w:val="000000"/>
                <w:szCs w:val="24"/>
              </w:rPr>
            </m:ctrlPr>
          </m:sSubSupPr>
          <m:e>
            <m:r>
              <w:rPr>
                <w:rFonts w:ascii="Cambria Math" w:hAnsi="Cambria Math" w:cstheme="majorBidi"/>
                <w:color w:val="000000"/>
                <w:szCs w:val="24"/>
              </w:rPr>
              <m:t>χ</m:t>
            </m:r>
          </m:e>
          <m:sub>
            <m:r>
              <w:rPr>
                <w:rFonts w:ascii="Cambria Math" w:hAnsi="Cambria Math" w:cstheme="majorBidi"/>
                <w:color w:val="000000"/>
                <w:szCs w:val="24"/>
              </w:rPr>
              <m:t>0.05,9</m:t>
            </m:r>
          </m:sub>
          <m:sup>
            <m:r>
              <w:rPr>
                <w:rFonts w:ascii="Cambria Math" w:hAnsi="Cambria Math" w:cstheme="majorBidi"/>
                <w:color w:val="000000"/>
                <w:szCs w:val="24"/>
              </w:rPr>
              <m:t>2</m:t>
            </m:r>
          </m:sup>
        </m:sSubSup>
        <m:r>
          <w:rPr>
            <w:rFonts w:ascii="Cambria Math" w:hAnsi="Cambria Math" w:cstheme="majorBidi"/>
            <w:color w:val="000000"/>
            <w:szCs w:val="24"/>
          </w:rPr>
          <m:t>=16,919</m:t>
        </m:r>
      </m:oMath>
      <w:r w:rsidR="00F838B7">
        <w:rPr>
          <w:rFonts w:asciiTheme="majorBidi" w:eastAsiaTheme="minorEastAsia" w:hAnsiTheme="majorBidi" w:cstheme="majorBidi"/>
          <w:color w:val="000000"/>
          <w:szCs w:val="24"/>
        </w:rPr>
        <w:t xml:space="preserve"> dan nilai </w:t>
      </w:r>
      <w:r w:rsidR="00F838B7" w:rsidRPr="00652896">
        <w:rPr>
          <w:rFonts w:asciiTheme="majorBidi" w:eastAsiaTheme="minorEastAsia" w:hAnsiTheme="majorBidi" w:cstheme="majorBidi"/>
          <w:color w:val="000000"/>
          <w:szCs w:val="24"/>
        </w:rPr>
        <w:t xml:space="preserve">Nilai </w:t>
      </w:r>
      <m:oMath>
        <m:r>
          <w:rPr>
            <w:rFonts w:ascii="Cambria Math" w:eastAsiaTheme="minorEastAsia" w:hAnsi="Cambria Math" w:cstheme="majorBidi"/>
            <w:color w:val="000000"/>
            <w:szCs w:val="24"/>
          </w:rPr>
          <m:t>p-value=0,023 &lt; α=0,05</m:t>
        </m:r>
      </m:oMath>
      <w:r w:rsidR="00F838B7" w:rsidRPr="00652896">
        <w:rPr>
          <w:rFonts w:asciiTheme="majorBidi" w:eastAsiaTheme="minorEastAsia" w:hAnsiTheme="majorBidi" w:cstheme="majorBidi"/>
          <w:color w:val="000000"/>
          <w:szCs w:val="24"/>
        </w:rPr>
        <w:t xml:space="preserve"> yang berarti tolak </w:t>
      </w:r>
      <m:oMath>
        <m:sSub>
          <m:sSubPr>
            <m:ctrlPr>
              <w:rPr>
                <w:rFonts w:ascii="Cambria Math" w:hAnsi="Cambria Math" w:cstheme="majorBidi"/>
                <w:i/>
                <w:color w:val="000000"/>
                <w:szCs w:val="24"/>
              </w:rPr>
            </m:ctrlPr>
          </m:sSubPr>
          <m:e>
            <m:r>
              <w:rPr>
                <w:rFonts w:ascii="Cambria Math" w:hAnsi="Cambria Math" w:cstheme="majorBidi"/>
                <w:color w:val="000000"/>
                <w:szCs w:val="24"/>
              </w:rPr>
              <m:t>H</m:t>
            </m:r>
          </m:e>
          <m:sub>
            <m:r>
              <w:rPr>
                <w:rFonts w:ascii="Cambria Math" w:hAnsi="Cambria Math" w:cstheme="majorBidi"/>
                <w:color w:val="000000"/>
                <w:szCs w:val="24"/>
              </w:rPr>
              <m:t>0</m:t>
            </m:r>
          </m:sub>
        </m:sSub>
      </m:oMath>
      <w:r w:rsidR="00F838B7">
        <w:rPr>
          <w:rFonts w:asciiTheme="majorBidi" w:eastAsiaTheme="minorEastAsia" w:hAnsiTheme="majorBidi" w:cstheme="majorBidi"/>
          <w:color w:val="000000"/>
          <w:szCs w:val="24"/>
        </w:rPr>
        <w:t>. Hal tersebut menunjukkan bahwa variabel independen mempengaruhi variabel dependen secara serentak.</w:t>
      </w:r>
    </w:p>
    <w:p w14:paraId="18ECBBAE" w14:textId="77777777" w:rsidR="00F838B7" w:rsidRDefault="00F838B7" w:rsidP="00F838B7">
      <w:pPr>
        <w:pStyle w:val="ListParagraph"/>
        <w:autoSpaceDE w:val="0"/>
        <w:autoSpaceDN w:val="0"/>
        <w:adjustRightInd w:val="0"/>
        <w:ind w:left="0"/>
        <w:rPr>
          <w:rFonts w:asciiTheme="majorBidi" w:eastAsiaTheme="minorEastAsia" w:hAnsiTheme="majorBidi" w:cstheme="majorBidi"/>
          <w:color w:val="000000"/>
          <w:szCs w:val="24"/>
        </w:rPr>
      </w:pPr>
    </w:p>
    <w:p w14:paraId="4CE8D35C" w14:textId="77777777" w:rsidR="00F838B7" w:rsidRDefault="00F838B7" w:rsidP="00B50C13">
      <w:pPr>
        <w:pStyle w:val="ListParagraph"/>
        <w:autoSpaceDE w:val="0"/>
        <w:autoSpaceDN w:val="0"/>
        <w:adjustRightInd w:val="0"/>
        <w:ind w:left="0"/>
        <w:rPr>
          <w:rFonts w:asciiTheme="majorBidi" w:eastAsiaTheme="minorEastAsia" w:hAnsiTheme="majorBidi" w:cstheme="majorBidi"/>
          <w:b/>
          <w:bCs/>
          <w:color w:val="000000"/>
          <w:szCs w:val="24"/>
        </w:rPr>
      </w:pPr>
      <w:r w:rsidRPr="00F838B7">
        <w:rPr>
          <w:rFonts w:asciiTheme="majorBidi" w:eastAsiaTheme="minorEastAsia" w:hAnsiTheme="majorBidi" w:cstheme="majorBidi"/>
          <w:b/>
          <w:bCs/>
          <w:color w:val="000000"/>
          <w:szCs w:val="24"/>
        </w:rPr>
        <w:t>Uji Parsial Parameter Model Regresi Binomial Negatif</w:t>
      </w:r>
    </w:p>
    <w:p w14:paraId="1B013F66" w14:textId="77777777" w:rsidR="00C21901" w:rsidRDefault="00B50C13" w:rsidP="00394158">
      <w:pPr>
        <w:pStyle w:val="ListParagraph"/>
        <w:autoSpaceDE w:val="0"/>
        <w:autoSpaceDN w:val="0"/>
        <w:adjustRightInd w:val="0"/>
        <w:ind w:left="0"/>
        <w:rPr>
          <w:rFonts w:asciiTheme="majorBidi" w:eastAsiaTheme="minorEastAsia" w:hAnsiTheme="majorBidi" w:cstheme="majorBidi"/>
          <w:color w:val="000000"/>
          <w:szCs w:val="24"/>
        </w:rPr>
      </w:pPr>
      <w:r w:rsidRPr="00B50C13">
        <w:rPr>
          <w:rFonts w:asciiTheme="majorBidi" w:eastAsiaTheme="minorEastAsia" w:hAnsiTheme="majorBidi" w:cstheme="majorBidi"/>
          <w:color w:val="000000"/>
          <w:szCs w:val="24"/>
        </w:rPr>
        <w:t xml:space="preserve">Pengujian </w:t>
      </w:r>
      <w:r>
        <w:rPr>
          <w:rFonts w:asciiTheme="majorBidi" w:eastAsiaTheme="minorEastAsia" w:hAnsiTheme="majorBidi" w:cstheme="majorBidi"/>
          <w:color w:val="000000"/>
          <w:szCs w:val="24"/>
        </w:rPr>
        <w:t xml:space="preserve">parameter secara parsial dilakukan dengan memperhatikan nilai </w:t>
      </w:r>
      <w:r w:rsidRPr="00B50C13">
        <w:rPr>
          <w:rFonts w:asciiTheme="majorBidi" w:eastAsiaTheme="minorEastAsia" w:hAnsiTheme="majorBidi" w:cstheme="majorBidi"/>
          <w:i/>
          <w:iCs/>
          <w:color w:val="000000"/>
          <w:szCs w:val="24"/>
        </w:rPr>
        <w:t>wald</w:t>
      </w:r>
      <w:r>
        <w:rPr>
          <w:rFonts w:asciiTheme="majorBidi" w:eastAsiaTheme="minorEastAsia" w:hAnsiTheme="majorBidi" w:cstheme="majorBidi"/>
          <w:color w:val="000000"/>
          <w:szCs w:val="24"/>
        </w:rPr>
        <w:t xml:space="preserve"> yang disajikan pada tabel di bawah ini: </w:t>
      </w:r>
    </w:p>
    <w:p w14:paraId="19E9F0C4" w14:textId="77777777" w:rsidR="00C21901" w:rsidRPr="00C21901" w:rsidRDefault="00C21901" w:rsidP="00C21901">
      <w:pPr>
        <w:pStyle w:val="ListParagraph"/>
        <w:autoSpaceDE w:val="0"/>
        <w:autoSpaceDN w:val="0"/>
        <w:adjustRightInd w:val="0"/>
        <w:ind w:left="0"/>
        <w:jc w:val="center"/>
        <w:rPr>
          <w:rFonts w:asciiTheme="majorBidi" w:eastAsiaTheme="minorEastAsia" w:hAnsiTheme="majorBidi" w:cstheme="majorBidi"/>
          <w:color w:val="000000"/>
          <w:szCs w:val="24"/>
        </w:rPr>
      </w:pPr>
      <w:r>
        <w:rPr>
          <w:rFonts w:asciiTheme="majorBidi" w:eastAsiaTheme="minorEastAsia" w:hAnsiTheme="majorBidi" w:cstheme="majorBidi"/>
          <w:b/>
          <w:bCs/>
          <w:color w:val="000000"/>
          <w:szCs w:val="24"/>
        </w:rPr>
        <w:t xml:space="preserve">Tabel 4.5 </w:t>
      </w:r>
      <w:r>
        <w:rPr>
          <w:rFonts w:asciiTheme="majorBidi" w:eastAsiaTheme="minorEastAsia" w:hAnsiTheme="majorBidi" w:cstheme="majorBidi"/>
          <w:color w:val="000000"/>
          <w:szCs w:val="24"/>
        </w:rPr>
        <w:t>Uji Parsial</w:t>
      </w:r>
    </w:p>
    <w:p w14:paraId="3EC65855" w14:textId="77777777" w:rsidR="00C21901" w:rsidRPr="00B50C13" w:rsidRDefault="00C21901" w:rsidP="00B50C13">
      <w:pPr>
        <w:pStyle w:val="ListParagraph"/>
        <w:autoSpaceDE w:val="0"/>
        <w:autoSpaceDN w:val="0"/>
        <w:adjustRightInd w:val="0"/>
        <w:ind w:left="0"/>
        <w:rPr>
          <w:rFonts w:asciiTheme="majorBidi" w:eastAsiaTheme="minorEastAsia" w:hAnsiTheme="majorBidi" w:cstheme="majorBidi"/>
          <w:color w:val="000000"/>
          <w:szCs w:val="24"/>
        </w:rPr>
      </w:pPr>
      <w:r>
        <w:rPr>
          <w:noProof/>
        </w:rPr>
        <w:drawing>
          <wp:inline distT="0" distB="0" distL="0" distR="0" wp14:anchorId="13B753E8" wp14:editId="7B1AB768">
            <wp:extent cx="2919294" cy="233916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5"/>
                    <a:srcRect l="31138" t="40541" r="38523" b="15853"/>
                    <a:stretch/>
                  </pic:blipFill>
                  <pic:spPr bwMode="auto">
                    <a:xfrm>
                      <a:off x="0" y="0"/>
                      <a:ext cx="2926631" cy="2345042"/>
                    </a:xfrm>
                    <a:prstGeom prst="rect">
                      <a:avLst/>
                    </a:prstGeom>
                    <a:ln>
                      <a:noFill/>
                    </a:ln>
                    <a:extLst>
                      <a:ext uri="{53640926-AAD7-44D8-BBD7-CCE9431645EC}">
                        <a14:shadowObscured xmlns:a14="http://schemas.microsoft.com/office/drawing/2010/main"/>
                      </a:ext>
                    </a:extLst>
                  </pic:spPr>
                </pic:pic>
              </a:graphicData>
            </a:graphic>
          </wp:inline>
        </w:drawing>
      </w:r>
    </w:p>
    <w:p w14:paraId="5A379982" w14:textId="77777777" w:rsidR="009C0B4A" w:rsidRDefault="00C21901" w:rsidP="00A65260">
      <w:pPr>
        <w:rPr>
          <w:rFonts w:eastAsiaTheme="minorEastAsia"/>
        </w:rPr>
      </w:pPr>
      <w:r>
        <w:rPr>
          <w:rFonts w:eastAsiaTheme="minorEastAsia"/>
        </w:rPr>
        <w:t>Berdasarkan tabel 4.5</w:t>
      </w:r>
      <w:r w:rsidR="00BB4413">
        <w:rPr>
          <w:rFonts w:eastAsiaTheme="minorEastAsia"/>
        </w:rPr>
        <w:t>,</w:t>
      </w:r>
      <w:r>
        <w:rPr>
          <w:rFonts w:eastAsiaTheme="minorEastAsia"/>
        </w:rPr>
        <w:t xml:space="preserve"> diperoleh hasil bahwa variabel yang signifikan berpengaruh terhadap </w:t>
      </w:r>
      <w:r w:rsidR="00A65260">
        <w:rPr>
          <w:rFonts w:eastAsiaTheme="minorEastAsia"/>
        </w:rPr>
        <w:t>jumlah kematian ibu di Provinsi Sulawesi Selatan</w:t>
      </w:r>
      <w:r>
        <w:rPr>
          <w:rFonts w:eastAsiaTheme="minorEastAsia"/>
        </w:rPr>
        <w:t xml:space="preserve"> yaitu variabel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3</m:t>
            </m:r>
          </m:sub>
        </m:sSub>
      </m:oMath>
      <w:r>
        <w:rPr>
          <w:rFonts w:eastAsiaTheme="minorEastAsia"/>
        </w:rPr>
        <w:t xml:space="preserve"> dan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9</m:t>
            </m:r>
          </m:sub>
        </m:sSub>
      </m:oMath>
      <w:r>
        <w:rPr>
          <w:rFonts w:eastAsiaTheme="minorEastAsia"/>
        </w:rPr>
        <w:t xml:space="preserve">. Di mana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3</m:t>
            </m:r>
          </m:sub>
        </m:sSub>
      </m:oMath>
      <w:r>
        <w:rPr>
          <w:rFonts w:eastAsiaTheme="minorEastAsia"/>
        </w:rPr>
        <w:t xml:space="preserve"> merupakan </w:t>
      </w:r>
      <w:r w:rsidR="00A65260">
        <w:rPr>
          <w:rFonts w:eastAsiaTheme="minorEastAsia"/>
        </w:rPr>
        <w:t xml:space="preserve">persalinan ditolong tenaga kesehatan dan variabel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9</m:t>
            </m:r>
          </m:sub>
        </m:sSub>
      </m:oMath>
      <w:r w:rsidR="00A65260">
        <w:rPr>
          <w:rFonts w:eastAsiaTheme="minorEastAsia"/>
        </w:rPr>
        <w:t xml:space="preserve"> merupakan ibu nifas mendapat vitamin A.</w:t>
      </w:r>
      <w:r w:rsidR="008A2939">
        <w:rPr>
          <w:rFonts w:eastAsiaTheme="minorEastAsia"/>
        </w:rPr>
        <w:t xml:space="preserve"> Dengan menggunakan persamaan (0.4), diperoleh model regresi binomial negatif berdasarkan tabel 4.5, yaitu:</w:t>
      </w:r>
    </w:p>
    <w:p w14:paraId="2208E7E5" w14:textId="77777777" w:rsidR="008A2939" w:rsidRDefault="008A2939" w:rsidP="00A65260">
      <w:r w:rsidRPr="00A80AC6">
        <w:rPr>
          <w:rFonts w:eastAsiaTheme="minorEastAsia"/>
          <w:position w:val="-12"/>
        </w:rPr>
        <w:object w:dxaOrig="1240" w:dyaOrig="360" w14:anchorId="4AFAFF9A">
          <v:shape id="_x0000_i1057" type="#_x0000_t75" style="width:57pt;height:18.75pt" o:ole="">
            <v:imagedata r:id="rId76" o:title=""/>
          </v:shape>
          <o:OLEObject Type="Embed" ProgID="Equation.3" ShapeID="_x0000_i1057" DrawAspect="Content" ObjectID="_1667071884" r:id="rId77"/>
        </w:object>
      </w:r>
      <w:r w:rsidRPr="00027851">
        <w:rPr>
          <w:position w:val="-12"/>
        </w:rPr>
        <w:object w:dxaOrig="1240" w:dyaOrig="360" w14:anchorId="1A2C834D">
          <v:shape id="_x0000_i1058" type="#_x0000_t75" style="width:62.25pt;height:17.25pt" o:ole="">
            <v:imagedata r:id="rId78" o:title=""/>
          </v:shape>
          <o:OLEObject Type="Embed" ProgID="Equation.3" ShapeID="_x0000_i1058" DrawAspect="Content" ObjectID="_1667071885" r:id="rId79"/>
        </w:object>
      </w:r>
      <w:r w:rsidRPr="00027851">
        <w:rPr>
          <w:position w:val="-12"/>
        </w:rPr>
        <w:object w:dxaOrig="1560" w:dyaOrig="360" w14:anchorId="38B5D7F9">
          <v:shape id="_x0000_i1059" type="#_x0000_t75" style="width:78pt;height:17.25pt" o:ole="">
            <v:imagedata r:id="rId80" o:title=""/>
          </v:shape>
          <o:OLEObject Type="Embed" ProgID="Equation.3" ShapeID="_x0000_i1059" DrawAspect="Content" ObjectID="_1667071886" r:id="rId81"/>
        </w:object>
      </w:r>
    </w:p>
    <w:p w14:paraId="4AB50399" w14:textId="77777777" w:rsidR="0076104F" w:rsidRDefault="0076104F" w:rsidP="0076104F">
      <w:r>
        <w:t xml:space="preserve">Berdasarkan persamaan tersebut, variabel persalinan ditolong tenaga kesehatan </w:t>
      </w:r>
      <m:oMath>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3</m:t>
            </m:r>
          </m:sub>
        </m:sSub>
        <m:r>
          <w:rPr>
            <w:rFonts w:ascii="Cambria Math" w:eastAsiaTheme="minorEastAsia" w:hAnsi="Cambria Math"/>
          </w:rPr>
          <m:t>)</m:t>
        </m:r>
      </m:oMath>
      <w:r>
        <w:t xml:space="preserve"> </w:t>
      </w:r>
      <w:r>
        <w:t xml:space="preserve">dengan nilai parameter </w:t>
      </w:r>
      <m:oMath>
        <m:acc>
          <m:accPr>
            <m:ctrlPr>
              <w:rPr>
                <w:rFonts w:ascii="Cambria Math" w:eastAsiaTheme="minorEastAsia" w:hAnsi="Cambria Math"/>
                <w:i/>
              </w:rPr>
            </m:ctrlPr>
          </m:accPr>
          <m:e>
            <m:r>
              <w:rPr>
                <w:rFonts w:ascii="Cambria Math" w:eastAsiaTheme="minorEastAsia" w:hAnsi="Cambria Math"/>
              </w:rPr>
              <m:t>β</m:t>
            </m:r>
          </m:e>
        </m:acc>
        <m:r>
          <w:rPr>
            <w:rFonts w:ascii="Cambria Math" w:eastAsiaTheme="minorEastAsia" w:hAnsi="Cambria Math"/>
          </w:rPr>
          <m:t>=-0,583428</m:t>
        </m:r>
      </m:oMath>
      <w:r>
        <w:t xml:space="preserve"> diperoleh nilai eksponensial </w:t>
      </w:r>
      <m:oMath>
        <m:r>
          <w:rPr>
            <w:rFonts w:ascii="Cambria Math" w:eastAsiaTheme="minorEastAsia" w:hAnsi="Cambria Math"/>
          </w:rPr>
          <m:t>0,55798</m:t>
        </m:r>
      </m:oMath>
      <w:r>
        <w:t xml:space="preserve">. Nilai tersebut menunjukkan bahwa semakin tinggi persentase persalinan yang ditolong tenaga kesehatan maka jumlah kematian ibu cenderung menurun. </w:t>
      </w:r>
    </w:p>
    <w:p w14:paraId="1D57E265" w14:textId="77777777" w:rsidR="0076104F" w:rsidRDefault="0076104F" w:rsidP="0076104F">
      <w:r>
        <w:t xml:space="preserve">Sedangkan untuk variabel ibu nifas mendapat vitamin A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9</m:t>
            </m:r>
          </m:sub>
        </m:sSub>
        <m:r>
          <w:rPr>
            <w:rFonts w:ascii="Cambria Math" w:eastAsiaTheme="minorEastAsia" w:hAnsi="Cambria Math"/>
          </w:rPr>
          <m:t>)</m:t>
        </m:r>
      </m:oMath>
      <w:r>
        <w:t xml:space="preserve"> dengan nilai parameter </w:t>
      </w:r>
      <m:oMath>
        <m:acc>
          <m:accPr>
            <m:ctrlPr>
              <w:rPr>
                <w:rFonts w:ascii="Cambria Math" w:eastAsiaTheme="minorEastAsia" w:hAnsi="Cambria Math"/>
                <w:i/>
              </w:rPr>
            </m:ctrlPr>
          </m:accPr>
          <m:e>
            <m:r>
              <w:rPr>
                <w:rFonts w:ascii="Cambria Math" w:eastAsiaTheme="minorEastAsia" w:hAnsi="Cambria Math"/>
              </w:rPr>
              <m:t>β</m:t>
            </m:r>
          </m:e>
        </m:acc>
        <m:r>
          <w:rPr>
            <w:rFonts w:ascii="Cambria Math" w:eastAsiaTheme="minorEastAsia" w:hAnsi="Cambria Math"/>
          </w:rPr>
          <m:t>=</m:t>
        </m:r>
        <m:r>
          <w:rPr>
            <w:rFonts w:ascii="Cambria Math" w:hAnsi="Cambria Math"/>
          </w:rPr>
          <m:t>0,422888</m:t>
        </m:r>
      </m:oMath>
      <w:r>
        <w:t xml:space="preserve"> diperoleh nilai eksponensial </w:t>
      </w:r>
      <m:oMath>
        <m:r>
          <w:rPr>
            <w:rFonts w:ascii="Cambria Math" w:eastAsiaTheme="minorEastAsia" w:hAnsi="Cambria Math"/>
          </w:rPr>
          <m:t>1,52636</m:t>
        </m:r>
      </m:oMath>
      <w:r>
        <w:t xml:space="preserve">. Nilai tersebut menunjukkan bahwa semakin tinggi persentase ibu nifas mendapat vitamin A maka jumlah kematian ibu cenderung meningkat. </w:t>
      </w:r>
    </w:p>
    <w:p w14:paraId="4F95000D" w14:textId="77777777" w:rsidR="00F63A2D" w:rsidRDefault="00F63A2D" w:rsidP="00BB4413">
      <w:pPr>
        <w:jc w:val="center"/>
      </w:pPr>
    </w:p>
    <w:p w14:paraId="222FD7E1" w14:textId="77777777" w:rsidR="00BB4413" w:rsidRDefault="00BB4413" w:rsidP="00BB4413">
      <w:pPr>
        <w:jc w:val="center"/>
        <w:rPr>
          <w:b/>
          <w:bCs/>
        </w:rPr>
      </w:pPr>
      <w:r>
        <w:rPr>
          <w:b/>
          <w:bCs/>
        </w:rPr>
        <w:t>KESIMPULAN</w:t>
      </w:r>
    </w:p>
    <w:p w14:paraId="20798E75" w14:textId="77777777" w:rsidR="00855FCA" w:rsidRDefault="00855FCA" w:rsidP="00855FCA"/>
    <w:p w14:paraId="725AEF6C" w14:textId="77777777" w:rsidR="00957C70" w:rsidRDefault="00855FCA" w:rsidP="007A2D93">
      <w:r w:rsidRPr="00855FCA">
        <w:t>Berdasarkan</w:t>
      </w:r>
      <w:r>
        <w:t xml:space="preserve"> pembahasan hasil analisis yang diperoleh, </w:t>
      </w:r>
      <w:r w:rsidR="00486FC2">
        <w:t xml:space="preserve">persalinan yang ditolong tenaga kesehatan </w:t>
      </w:r>
      <w:r>
        <w:t>secara signifikan terhadap jumlah kematian ibu di Provinsi Sulawesi</w:t>
      </w:r>
      <w:r w:rsidR="00486FC2">
        <w:t xml:space="preserve"> Selatan. </w:t>
      </w:r>
      <w:r>
        <w:t xml:space="preserve"> </w:t>
      </w:r>
      <w:r w:rsidR="00486FC2">
        <w:t xml:space="preserve">Ketika suatu persalinan dibantu atau ditolong oleh tenaga kesehatan maka kemungkinan terjadinya risiko kematian cukup kecil karena </w:t>
      </w:r>
      <w:r w:rsidR="007A2D93">
        <w:t>ketersediaan alat dan tenaga yang ahli di bidangnya. Faktor lain yang berpengaruh terhadap jumlah kematian ibu ialah persentase ibu nifas mendapat vitamin A.</w:t>
      </w:r>
    </w:p>
    <w:p w14:paraId="25A00908" w14:textId="77777777" w:rsidR="00957C70" w:rsidRDefault="00957C70" w:rsidP="007A2D93"/>
    <w:p w14:paraId="0787490F" w14:textId="77777777" w:rsidR="00BB4413" w:rsidRDefault="00957C70" w:rsidP="00957C70">
      <w:pPr>
        <w:jc w:val="center"/>
        <w:rPr>
          <w:b/>
          <w:bCs/>
        </w:rPr>
      </w:pPr>
      <w:r>
        <w:rPr>
          <w:b/>
          <w:bCs/>
        </w:rPr>
        <w:t>DAFTAR PUSTAKA</w:t>
      </w:r>
    </w:p>
    <w:p w14:paraId="6C0A6D0F" w14:textId="77777777" w:rsidR="00957C70" w:rsidRDefault="00957C70" w:rsidP="00957C70">
      <w:pPr>
        <w:rPr>
          <w:b/>
          <w:bCs/>
        </w:rPr>
      </w:pPr>
    </w:p>
    <w:p w14:paraId="6706C385" w14:textId="77777777" w:rsidR="00957C70" w:rsidRDefault="00957C70" w:rsidP="00A25F5E">
      <w:pPr>
        <w:tabs>
          <w:tab w:val="left" w:pos="993"/>
        </w:tabs>
        <w:spacing w:before="240"/>
        <w:ind w:left="567" w:hanging="567"/>
        <w:rPr>
          <w:rFonts w:asciiTheme="majorBidi" w:hAnsiTheme="majorBidi" w:cstheme="majorBidi"/>
          <w:szCs w:val="24"/>
        </w:rPr>
      </w:pPr>
      <w:r>
        <w:t>[1]</w:t>
      </w:r>
      <w:r>
        <w:tab/>
      </w:r>
      <w:r w:rsidRPr="00652896">
        <w:rPr>
          <w:rFonts w:asciiTheme="majorBidi" w:hAnsiTheme="majorBidi" w:cstheme="majorBidi"/>
          <w:szCs w:val="24"/>
        </w:rPr>
        <w:t>Dinas Kesehatan</w:t>
      </w:r>
      <w:r w:rsidR="00A25F5E">
        <w:rPr>
          <w:rFonts w:asciiTheme="majorBidi" w:hAnsiTheme="majorBidi" w:cstheme="majorBidi"/>
          <w:szCs w:val="24"/>
        </w:rPr>
        <w:t xml:space="preserve"> Provinsi Sulawesi Selatan</w:t>
      </w:r>
      <w:r w:rsidRPr="00652896">
        <w:rPr>
          <w:rFonts w:asciiTheme="majorBidi" w:hAnsiTheme="majorBidi" w:cstheme="majorBidi"/>
          <w:szCs w:val="24"/>
        </w:rPr>
        <w:t>. “Profil Kesehatan Prov</w:t>
      </w:r>
      <w:r w:rsidR="00A25F5E">
        <w:rPr>
          <w:rFonts w:asciiTheme="majorBidi" w:hAnsiTheme="majorBidi" w:cstheme="majorBidi"/>
          <w:szCs w:val="24"/>
        </w:rPr>
        <w:t>insi Sulawesi Selatan</w:t>
      </w:r>
      <w:r w:rsidRPr="00652896">
        <w:rPr>
          <w:rFonts w:asciiTheme="majorBidi" w:hAnsiTheme="majorBidi" w:cstheme="majorBidi"/>
          <w:szCs w:val="24"/>
        </w:rPr>
        <w:t>”. Makassar: Dinas Kesehatan Provinsi Selawesi Selatan.</w:t>
      </w:r>
    </w:p>
    <w:p w14:paraId="0987B4E3" w14:textId="77777777" w:rsidR="00957C70" w:rsidRDefault="00957C70" w:rsidP="00A25F5E">
      <w:pPr>
        <w:pStyle w:val="FootnoteText"/>
        <w:spacing w:before="240"/>
        <w:ind w:left="567" w:hanging="567"/>
        <w:rPr>
          <w:rFonts w:asciiTheme="majorBidi" w:hAnsiTheme="majorBidi" w:cstheme="majorBidi"/>
          <w:sz w:val="24"/>
          <w:szCs w:val="24"/>
        </w:rPr>
      </w:pPr>
      <w:r w:rsidRPr="00957C70">
        <w:rPr>
          <w:rFonts w:asciiTheme="majorBidi" w:hAnsiTheme="majorBidi" w:cstheme="majorBidi"/>
          <w:sz w:val="24"/>
          <w:szCs w:val="28"/>
        </w:rPr>
        <w:t>[2]</w:t>
      </w:r>
      <w:r>
        <w:rPr>
          <w:rFonts w:asciiTheme="majorBidi" w:hAnsiTheme="majorBidi" w:cstheme="majorBidi"/>
          <w:szCs w:val="24"/>
        </w:rPr>
        <w:tab/>
      </w:r>
      <w:r w:rsidRPr="00652896">
        <w:rPr>
          <w:rFonts w:asciiTheme="majorBidi" w:hAnsiTheme="majorBidi" w:cstheme="majorBidi"/>
          <w:sz w:val="24"/>
          <w:szCs w:val="24"/>
        </w:rPr>
        <w:t xml:space="preserve">Ma’sum, dkk. 2011. </w:t>
      </w:r>
      <w:r w:rsidR="00297A50">
        <w:rPr>
          <w:rFonts w:asciiTheme="majorBidi" w:hAnsiTheme="majorBidi" w:cstheme="majorBidi"/>
          <w:sz w:val="24"/>
          <w:szCs w:val="24"/>
        </w:rPr>
        <w:t>“</w:t>
      </w:r>
      <w:r w:rsidRPr="00652896">
        <w:rPr>
          <w:rFonts w:asciiTheme="majorBidi" w:hAnsiTheme="majorBidi" w:cstheme="majorBidi"/>
          <w:i/>
          <w:sz w:val="24"/>
          <w:szCs w:val="24"/>
        </w:rPr>
        <w:t>Analisis Angka Kematian Ibu Menggunakan Model Regresi Binomial Regresi ( Studi Kasus: Angka Kematian Ibu di Provinsi Jawa Timur Tahun 2011)</w:t>
      </w:r>
      <w:r w:rsidR="00297A50">
        <w:rPr>
          <w:rFonts w:asciiTheme="majorBidi" w:hAnsiTheme="majorBidi" w:cstheme="majorBidi"/>
          <w:i/>
          <w:sz w:val="24"/>
          <w:szCs w:val="24"/>
        </w:rPr>
        <w:t>”</w:t>
      </w:r>
      <w:r w:rsidRPr="00652896">
        <w:rPr>
          <w:rFonts w:asciiTheme="majorBidi" w:hAnsiTheme="majorBidi" w:cstheme="majorBidi"/>
          <w:i/>
          <w:sz w:val="24"/>
          <w:szCs w:val="24"/>
        </w:rPr>
        <w:t>.</w:t>
      </w:r>
      <w:r w:rsidRPr="00652896">
        <w:rPr>
          <w:rFonts w:asciiTheme="majorBidi" w:hAnsiTheme="majorBidi" w:cstheme="majorBidi"/>
          <w:sz w:val="24"/>
          <w:szCs w:val="24"/>
        </w:rPr>
        <w:t>Semarang: Universitas Diponegoro, Prosiding Seminar Nasional Statistika. ISBN: 978-602-14387-0-1).</w:t>
      </w:r>
    </w:p>
    <w:p w14:paraId="36332DB3" w14:textId="77777777" w:rsidR="00957C70" w:rsidRDefault="00957C70" w:rsidP="00A25F5E">
      <w:pPr>
        <w:pStyle w:val="FootnoteText"/>
        <w:spacing w:before="240"/>
        <w:ind w:left="567" w:hanging="567"/>
        <w:rPr>
          <w:rFonts w:asciiTheme="majorBidi" w:hAnsiTheme="majorBidi" w:cstheme="majorBidi"/>
          <w:sz w:val="24"/>
          <w:szCs w:val="24"/>
        </w:rPr>
      </w:pPr>
      <w:r>
        <w:rPr>
          <w:rFonts w:asciiTheme="majorBidi" w:hAnsiTheme="majorBidi" w:cstheme="majorBidi"/>
          <w:sz w:val="24"/>
          <w:szCs w:val="24"/>
        </w:rPr>
        <w:t>[3]</w:t>
      </w:r>
      <w:r w:rsidRPr="00957C70">
        <w:rPr>
          <w:rFonts w:asciiTheme="majorBidi" w:hAnsiTheme="majorBidi" w:cstheme="majorBidi"/>
          <w:szCs w:val="24"/>
        </w:rPr>
        <w:t xml:space="preserve"> </w:t>
      </w:r>
      <w:r>
        <w:rPr>
          <w:rFonts w:asciiTheme="majorBidi" w:hAnsiTheme="majorBidi" w:cstheme="majorBidi"/>
          <w:szCs w:val="24"/>
        </w:rPr>
        <w:tab/>
      </w:r>
      <w:r w:rsidRPr="00652896">
        <w:rPr>
          <w:rFonts w:asciiTheme="majorBidi" w:hAnsiTheme="majorBidi" w:cstheme="majorBidi"/>
          <w:sz w:val="24"/>
          <w:szCs w:val="24"/>
        </w:rPr>
        <w:t xml:space="preserve">Walpole, Ronald E dan Myers, Raymond H. 1995. </w:t>
      </w:r>
      <w:r w:rsidR="00297A50">
        <w:rPr>
          <w:rFonts w:asciiTheme="majorBidi" w:hAnsiTheme="majorBidi" w:cstheme="majorBidi"/>
          <w:sz w:val="24"/>
          <w:szCs w:val="24"/>
        </w:rPr>
        <w:t>“</w:t>
      </w:r>
      <w:r w:rsidRPr="00652896">
        <w:rPr>
          <w:rFonts w:asciiTheme="majorBidi" w:hAnsiTheme="majorBidi" w:cstheme="majorBidi"/>
          <w:i/>
          <w:sz w:val="24"/>
          <w:szCs w:val="24"/>
        </w:rPr>
        <w:t>Ilmu Peluang Dan Statistika Untuk Insinyur Dan Ilmuwan Terjemahan RK Sembiring</w:t>
      </w:r>
      <w:r w:rsidR="00297A50">
        <w:rPr>
          <w:rFonts w:asciiTheme="majorBidi" w:hAnsiTheme="majorBidi" w:cstheme="majorBidi"/>
          <w:i/>
          <w:sz w:val="24"/>
          <w:szCs w:val="24"/>
        </w:rPr>
        <w:t>”</w:t>
      </w:r>
      <w:r w:rsidRPr="00652896">
        <w:rPr>
          <w:rFonts w:asciiTheme="majorBidi" w:hAnsiTheme="majorBidi" w:cstheme="majorBidi"/>
          <w:sz w:val="24"/>
          <w:szCs w:val="24"/>
        </w:rPr>
        <w:t>. Bandung: Penerbit ITB.</w:t>
      </w:r>
    </w:p>
    <w:p w14:paraId="646CFF92" w14:textId="77777777" w:rsidR="00957C70" w:rsidRDefault="00957C70" w:rsidP="00A25F5E">
      <w:pPr>
        <w:pStyle w:val="FootnoteText"/>
        <w:spacing w:before="240"/>
        <w:ind w:left="567" w:hanging="567"/>
        <w:rPr>
          <w:rFonts w:asciiTheme="majorBidi" w:hAnsiTheme="majorBidi" w:cstheme="majorBidi"/>
          <w:sz w:val="24"/>
          <w:szCs w:val="24"/>
        </w:rPr>
      </w:pPr>
      <w:r>
        <w:rPr>
          <w:rFonts w:asciiTheme="majorBidi" w:hAnsiTheme="majorBidi" w:cstheme="majorBidi"/>
          <w:sz w:val="24"/>
          <w:szCs w:val="24"/>
        </w:rPr>
        <w:lastRenderedPageBreak/>
        <w:t>[4]</w:t>
      </w:r>
      <w:r>
        <w:rPr>
          <w:rFonts w:asciiTheme="majorBidi" w:hAnsiTheme="majorBidi" w:cstheme="majorBidi"/>
          <w:szCs w:val="24"/>
        </w:rPr>
        <w:tab/>
      </w:r>
      <w:r w:rsidRPr="00652896">
        <w:rPr>
          <w:rFonts w:asciiTheme="majorBidi" w:hAnsiTheme="majorBidi" w:cstheme="majorBidi"/>
          <w:sz w:val="24"/>
          <w:szCs w:val="24"/>
        </w:rPr>
        <w:t xml:space="preserve">JW, Hardin and JM, Hilbe. 2007. </w:t>
      </w:r>
      <w:r w:rsidR="00297A50">
        <w:rPr>
          <w:rFonts w:asciiTheme="majorBidi" w:hAnsiTheme="majorBidi" w:cstheme="majorBidi"/>
          <w:sz w:val="24"/>
          <w:szCs w:val="24"/>
        </w:rPr>
        <w:t>“</w:t>
      </w:r>
      <w:r w:rsidRPr="00652896">
        <w:rPr>
          <w:rFonts w:asciiTheme="majorBidi" w:hAnsiTheme="majorBidi" w:cstheme="majorBidi"/>
          <w:i/>
          <w:iCs/>
          <w:sz w:val="24"/>
          <w:szCs w:val="24"/>
        </w:rPr>
        <w:t>Generalized Linear Models and Extensions Second Edition</w:t>
      </w:r>
      <w:r w:rsidR="00297A50">
        <w:rPr>
          <w:rFonts w:asciiTheme="majorBidi" w:hAnsiTheme="majorBidi" w:cstheme="majorBidi"/>
          <w:i/>
          <w:iCs/>
          <w:sz w:val="24"/>
          <w:szCs w:val="24"/>
        </w:rPr>
        <w:t>”</w:t>
      </w:r>
      <w:r w:rsidRPr="00652896">
        <w:rPr>
          <w:rFonts w:asciiTheme="majorBidi" w:hAnsiTheme="majorBidi" w:cstheme="majorBidi"/>
          <w:sz w:val="24"/>
          <w:szCs w:val="24"/>
        </w:rPr>
        <w:t>. USA: Stata Press Publication.</w:t>
      </w:r>
    </w:p>
    <w:p w14:paraId="4495722F" w14:textId="77777777" w:rsidR="00957C70" w:rsidRDefault="00957C70" w:rsidP="00A25F5E">
      <w:pPr>
        <w:pStyle w:val="FootnoteText"/>
        <w:spacing w:before="240"/>
        <w:ind w:left="567" w:hanging="567"/>
        <w:rPr>
          <w:rFonts w:asciiTheme="majorBidi" w:eastAsia="Calibri" w:hAnsiTheme="majorBidi" w:cstheme="majorBidi"/>
          <w:sz w:val="24"/>
          <w:szCs w:val="24"/>
        </w:rPr>
      </w:pPr>
      <w:r>
        <w:rPr>
          <w:rFonts w:asciiTheme="majorBidi" w:hAnsiTheme="majorBidi" w:cstheme="majorBidi"/>
          <w:sz w:val="24"/>
          <w:szCs w:val="24"/>
        </w:rPr>
        <w:t>[5]</w:t>
      </w:r>
      <w:r>
        <w:rPr>
          <w:rFonts w:asciiTheme="majorBidi" w:eastAsia="Calibri" w:hAnsiTheme="majorBidi" w:cstheme="majorBidi"/>
          <w:szCs w:val="24"/>
        </w:rPr>
        <w:tab/>
      </w:r>
      <w:r w:rsidRPr="00652896">
        <w:rPr>
          <w:rFonts w:asciiTheme="majorBidi" w:eastAsia="Calibri" w:hAnsiTheme="majorBidi" w:cstheme="majorBidi"/>
          <w:sz w:val="24"/>
          <w:szCs w:val="24"/>
        </w:rPr>
        <w:t>Pradawati, Putu Susan, dkk. “</w:t>
      </w:r>
      <w:r w:rsidRPr="00652896">
        <w:rPr>
          <w:rFonts w:asciiTheme="majorBidi" w:eastAsia="Calibri" w:hAnsiTheme="majorBidi" w:cstheme="majorBidi"/>
          <w:iCs/>
          <w:sz w:val="24"/>
          <w:szCs w:val="24"/>
        </w:rPr>
        <w:t>Penerapan Regresi Binomial Negatif Untuk Mengatasi Overdispersi Pada Regresi Poisson</w:t>
      </w:r>
      <w:r w:rsidRPr="00652896">
        <w:rPr>
          <w:rFonts w:asciiTheme="majorBidi" w:eastAsia="Calibri" w:hAnsiTheme="majorBidi" w:cstheme="majorBidi"/>
          <w:sz w:val="24"/>
          <w:szCs w:val="24"/>
        </w:rPr>
        <w:t xml:space="preserve">”.  </w:t>
      </w:r>
      <w:r w:rsidRPr="00652896">
        <w:rPr>
          <w:rFonts w:asciiTheme="majorBidi" w:eastAsia="Calibri" w:hAnsiTheme="majorBidi" w:cstheme="majorBidi"/>
          <w:i/>
          <w:iCs/>
          <w:sz w:val="24"/>
          <w:szCs w:val="24"/>
        </w:rPr>
        <w:t>E-Jurnal Matematika</w:t>
      </w:r>
      <w:r w:rsidRPr="00652896">
        <w:rPr>
          <w:rFonts w:asciiTheme="majorBidi" w:eastAsia="Calibri" w:hAnsiTheme="majorBidi" w:cstheme="majorBidi"/>
          <w:sz w:val="24"/>
          <w:szCs w:val="24"/>
        </w:rPr>
        <w:t xml:space="preserve">, Vol.2 No.2 (2013). </w:t>
      </w:r>
    </w:p>
    <w:p w14:paraId="344A4F5D" w14:textId="77777777" w:rsidR="00A25F5E" w:rsidRDefault="00957C70" w:rsidP="00A25F5E">
      <w:pPr>
        <w:pStyle w:val="FootnoteText"/>
        <w:spacing w:before="240"/>
        <w:ind w:left="567" w:hanging="567"/>
        <w:rPr>
          <w:rFonts w:asciiTheme="majorBidi" w:hAnsiTheme="majorBidi" w:cstheme="majorBidi"/>
          <w:sz w:val="24"/>
          <w:szCs w:val="24"/>
        </w:rPr>
      </w:pPr>
      <w:r>
        <w:rPr>
          <w:rFonts w:asciiTheme="majorBidi" w:eastAsia="Calibri" w:hAnsiTheme="majorBidi" w:cstheme="majorBidi"/>
          <w:sz w:val="24"/>
          <w:szCs w:val="24"/>
        </w:rPr>
        <w:t>[6]</w:t>
      </w:r>
      <w:r w:rsidR="00A25F5E">
        <w:tab/>
      </w:r>
      <w:r w:rsidR="00A25F5E" w:rsidRPr="00652896">
        <w:rPr>
          <w:rFonts w:asciiTheme="majorBidi" w:hAnsiTheme="majorBidi" w:cstheme="majorBidi"/>
          <w:sz w:val="24"/>
          <w:szCs w:val="24"/>
        </w:rPr>
        <w:t xml:space="preserve">Fatima, Fiona Harva, dkk. “Pemodelan Angka Kematian Bayi di Kabupaten Kuningan Tahun  2014 Dengan Regresi Generalized Poisson dan Regresi Binomial Negatif”. </w:t>
      </w:r>
      <w:r w:rsidR="00A25F5E" w:rsidRPr="00652896">
        <w:rPr>
          <w:rFonts w:asciiTheme="majorBidi" w:hAnsiTheme="majorBidi" w:cstheme="majorBidi"/>
          <w:i/>
          <w:iCs/>
          <w:sz w:val="24"/>
          <w:szCs w:val="24"/>
        </w:rPr>
        <w:t>Prosiding Statistika</w:t>
      </w:r>
      <w:r w:rsidR="00A25F5E" w:rsidRPr="00652896">
        <w:rPr>
          <w:rFonts w:asciiTheme="majorBidi" w:hAnsiTheme="majorBidi" w:cstheme="majorBidi"/>
          <w:sz w:val="24"/>
          <w:szCs w:val="24"/>
        </w:rPr>
        <w:t xml:space="preserve">, ISSN: 2460-6456, Vol.2 No.2 (Agustus 2016). </w:t>
      </w:r>
    </w:p>
    <w:p w14:paraId="21D377E8" w14:textId="77777777" w:rsidR="00A25F5E" w:rsidRDefault="00A25F5E" w:rsidP="00A25F5E">
      <w:pPr>
        <w:spacing w:before="240"/>
        <w:ind w:left="567" w:hanging="567"/>
        <w:rPr>
          <w:rFonts w:asciiTheme="majorBidi" w:hAnsiTheme="majorBidi" w:cstheme="majorBidi"/>
          <w:szCs w:val="24"/>
        </w:rPr>
      </w:pPr>
      <w:r>
        <w:rPr>
          <w:rFonts w:asciiTheme="majorBidi" w:hAnsiTheme="majorBidi" w:cstheme="majorBidi"/>
          <w:szCs w:val="24"/>
        </w:rPr>
        <w:t>[7]</w:t>
      </w:r>
      <w:r w:rsidRPr="00A25F5E">
        <w:rPr>
          <w:rFonts w:asciiTheme="majorBidi" w:hAnsiTheme="majorBidi" w:cstheme="majorBidi"/>
          <w:szCs w:val="24"/>
        </w:rPr>
        <w:t xml:space="preserve"> </w:t>
      </w:r>
      <w:r w:rsidRPr="00652896">
        <w:rPr>
          <w:rFonts w:asciiTheme="majorBidi" w:hAnsiTheme="majorBidi" w:cstheme="majorBidi"/>
          <w:szCs w:val="24"/>
        </w:rPr>
        <w:t xml:space="preserve">Wahyuni,  Widya. 2011. </w:t>
      </w:r>
      <w:r w:rsidR="00297A50">
        <w:rPr>
          <w:rFonts w:asciiTheme="majorBidi" w:hAnsiTheme="majorBidi" w:cstheme="majorBidi"/>
          <w:szCs w:val="24"/>
        </w:rPr>
        <w:t>“</w:t>
      </w:r>
      <w:r w:rsidRPr="00652896">
        <w:rPr>
          <w:rFonts w:asciiTheme="majorBidi" w:hAnsiTheme="majorBidi" w:cstheme="majorBidi"/>
          <w:i/>
          <w:szCs w:val="24"/>
        </w:rPr>
        <w:t>Penaksir Parameter Model Regresi Binomial Negatif pada Kasus Overdispersi</w:t>
      </w:r>
      <w:r w:rsidR="00297A50">
        <w:rPr>
          <w:rFonts w:asciiTheme="majorBidi" w:hAnsiTheme="majorBidi" w:cstheme="majorBidi"/>
          <w:i/>
          <w:szCs w:val="24"/>
        </w:rPr>
        <w:t>”</w:t>
      </w:r>
      <w:r w:rsidRPr="00652896">
        <w:rPr>
          <w:rFonts w:asciiTheme="majorBidi" w:hAnsiTheme="majorBidi" w:cstheme="majorBidi"/>
          <w:szCs w:val="24"/>
        </w:rPr>
        <w:t>. Depok: Universitas Indonesia.</w:t>
      </w:r>
    </w:p>
    <w:p w14:paraId="48ABBFF2" w14:textId="77777777" w:rsidR="00A25F5E" w:rsidRDefault="00A25F5E" w:rsidP="00A25F5E">
      <w:pPr>
        <w:pStyle w:val="FootnoteText"/>
        <w:rPr>
          <w:rFonts w:asciiTheme="majorBidi" w:hAnsiTheme="majorBidi" w:cstheme="majorBidi"/>
          <w:sz w:val="24"/>
          <w:szCs w:val="24"/>
        </w:rPr>
      </w:pPr>
    </w:p>
    <w:p w14:paraId="7FEF7762" w14:textId="77777777" w:rsidR="00A25F5E" w:rsidRDefault="00A25F5E" w:rsidP="00A25F5E">
      <w:pPr>
        <w:pStyle w:val="FootnoteText"/>
        <w:ind w:left="567" w:hanging="567"/>
        <w:rPr>
          <w:rFonts w:asciiTheme="majorBidi" w:hAnsiTheme="majorBidi" w:cstheme="majorBidi"/>
          <w:sz w:val="24"/>
          <w:szCs w:val="24"/>
        </w:rPr>
      </w:pPr>
      <w:r w:rsidRPr="00A25F5E">
        <w:rPr>
          <w:rFonts w:asciiTheme="majorBidi" w:hAnsiTheme="majorBidi" w:cstheme="majorBidi"/>
          <w:sz w:val="24"/>
          <w:szCs w:val="24"/>
        </w:rPr>
        <w:t>[8]</w:t>
      </w:r>
      <w:r>
        <w:rPr>
          <w:sz w:val="24"/>
          <w:szCs w:val="24"/>
        </w:rPr>
        <w:tab/>
      </w:r>
      <w:r w:rsidRPr="00652896">
        <w:rPr>
          <w:rFonts w:asciiTheme="majorBidi" w:hAnsiTheme="majorBidi" w:cstheme="majorBidi"/>
          <w:sz w:val="24"/>
          <w:szCs w:val="24"/>
        </w:rPr>
        <w:t xml:space="preserve">Ma’sum, dkk. 2011. </w:t>
      </w:r>
      <w:r w:rsidR="00297A50">
        <w:rPr>
          <w:rFonts w:asciiTheme="majorBidi" w:hAnsiTheme="majorBidi" w:cstheme="majorBidi"/>
          <w:sz w:val="24"/>
          <w:szCs w:val="24"/>
        </w:rPr>
        <w:t>“</w:t>
      </w:r>
      <w:r w:rsidRPr="00652896">
        <w:rPr>
          <w:rFonts w:asciiTheme="majorBidi" w:hAnsiTheme="majorBidi" w:cstheme="majorBidi"/>
          <w:i/>
          <w:sz w:val="24"/>
          <w:szCs w:val="24"/>
        </w:rPr>
        <w:t>Analisis Angka Kematian Ibu Menggunakan Model Regresi Binomial Regresi ( Studi Kasus: Angka Kematian Ibu di Provinsi Jawa Timur Tahun 2011)</w:t>
      </w:r>
      <w:r w:rsidR="00297A50">
        <w:rPr>
          <w:rFonts w:asciiTheme="majorBidi" w:hAnsiTheme="majorBidi" w:cstheme="majorBidi"/>
          <w:i/>
          <w:sz w:val="24"/>
          <w:szCs w:val="24"/>
        </w:rPr>
        <w:t>”</w:t>
      </w:r>
      <w:r w:rsidRPr="00652896">
        <w:rPr>
          <w:rFonts w:asciiTheme="majorBidi" w:hAnsiTheme="majorBidi" w:cstheme="majorBidi"/>
          <w:i/>
          <w:sz w:val="24"/>
          <w:szCs w:val="24"/>
        </w:rPr>
        <w:t>.</w:t>
      </w:r>
      <w:r w:rsidRPr="00652896">
        <w:rPr>
          <w:rFonts w:asciiTheme="majorBidi" w:hAnsiTheme="majorBidi" w:cstheme="majorBidi"/>
          <w:sz w:val="24"/>
          <w:szCs w:val="24"/>
        </w:rPr>
        <w:t>Semarang: Universitas Diponegoro, Prosiding Seminar Nasional Statistika. ISBN: 978-602-14387-0-1).</w:t>
      </w:r>
    </w:p>
    <w:p w14:paraId="20C3EDF4" w14:textId="77777777" w:rsidR="00A25F5E" w:rsidRDefault="00A25F5E" w:rsidP="00A25F5E">
      <w:pPr>
        <w:tabs>
          <w:tab w:val="left" w:pos="993"/>
        </w:tabs>
        <w:spacing w:before="240"/>
        <w:ind w:left="567" w:hanging="567"/>
        <w:rPr>
          <w:rFonts w:asciiTheme="majorBidi" w:hAnsiTheme="majorBidi" w:cstheme="majorBidi"/>
          <w:szCs w:val="24"/>
        </w:rPr>
      </w:pPr>
      <w:r>
        <w:rPr>
          <w:rFonts w:asciiTheme="majorBidi" w:hAnsiTheme="majorBidi" w:cstheme="majorBidi"/>
          <w:szCs w:val="24"/>
        </w:rPr>
        <w:t>[9]</w:t>
      </w:r>
      <w:r>
        <w:rPr>
          <w:rFonts w:asciiTheme="majorBidi" w:hAnsiTheme="majorBidi" w:cstheme="majorBidi"/>
          <w:szCs w:val="24"/>
        </w:rPr>
        <w:tab/>
      </w:r>
      <w:r w:rsidRPr="00652896">
        <w:rPr>
          <w:rFonts w:asciiTheme="majorBidi" w:hAnsiTheme="majorBidi" w:cstheme="majorBidi"/>
          <w:szCs w:val="24"/>
        </w:rPr>
        <w:t>Dinas Kesehatan Provinsi Sulawesi Selatan. 2015. “Profil Kesehatan Provinsi Sulawesi Selatan Tahun 2015”. Makassar: Dinas Kesehatan Provinsi Selawesi Selatan.</w:t>
      </w:r>
    </w:p>
    <w:p w14:paraId="178C6D27" w14:textId="77777777" w:rsidR="00A25F5E" w:rsidRPr="00A25F5E" w:rsidRDefault="00A25F5E" w:rsidP="00A25F5E">
      <w:pPr>
        <w:pStyle w:val="FootnoteText"/>
        <w:ind w:left="567" w:hanging="567"/>
        <w:rPr>
          <w:rFonts w:asciiTheme="majorBidi" w:hAnsiTheme="majorBidi" w:cstheme="majorBidi"/>
          <w:b/>
          <w:bCs/>
          <w:sz w:val="24"/>
          <w:szCs w:val="24"/>
        </w:rPr>
      </w:pPr>
    </w:p>
    <w:p w14:paraId="01443DE6" w14:textId="77777777" w:rsidR="00A25F5E" w:rsidRPr="00652896" w:rsidRDefault="00A25F5E" w:rsidP="00A25F5E">
      <w:pPr>
        <w:pStyle w:val="FootnoteText"/>
        <w:spacing w:before="240"/>
        <w:ind w:left="567" w:hanging="567"/>
        <w:rPr>
          <w:rFonts w:asciiTheme="majorBidi" w:hAnsiTheme="majorBidi" w:cstheme="majorBidi"/>
          <w:sz w:val="24"/>
          <w:szCs w:val="24"/>
        </w:rPr>
      </w:pPr>
    </w:p>
    <w:p w14:paraId="32075408" w14:textId="77777777" w:rsidR="00957C70" w:rsidRPr="00652896" w:rsidRDefault="00957C70" w:rsidP="00A25F5E">
      <w:pPr>
        <w:pStyle w:val="FootnoteText"/>
        <w:spacing w:before="240"/>
        <w:ind w:left="567" w:hanging="567"/>
        <w:rPr>
          <w:rFonts w:asciiTheme="majorBidi" w:hAnsiTheme="majorBidi" w:cstheme="majorBidi"/>
          <w:sz w:val="24"/>
          <w:szCs w:val="24"/>
        </w:rPr>
      </w:pPr>
    </w:p>
    <w:p w14:paraId="5E2F8894" w14:textId="77777777" w:rsidR="00957C70" w:rsidRPr="00652896" w:rsidRDefault="00957C70" w:rsidP="00957C70">
      <w:pPr>
        <w:pStyle w:val="FootnoteText"/>
        <w:spacing w:before="240"/>
        <w:ind w:left="567" w:hanging="567"/>
        <w:rPr>
          <w:rFonts w:asciiTheme="majorBidi" w:hAnsiTheme="majorBidi" w:cstheme="majorBidi"/>
          <w:sz w:val="24"/>
          <w:szCs w:val="24"/>
        </w:rPr>
      </w:pPr>
    </w:p>
    <w:p w14:paraId="60977AA8" w14:textId="77777777" w:rsidR="00957C70" w:rsidRPr="00652896" w:rsidRDefault="00957C70" w:rsidP="00957C70">
      <w:pPr>
        <w:tabs>
          <w:tab w:val="left" w:pos="993"/>
        </w:tabs>
        <w:spacing w:before="240"/>
        <w:ind w:left="567" w:hanging="567"/>
        <w:rPr>
          <w:rFonts w:asciiTheme="majorBidi" w:hAnsiTheme="majorBidi" w:cstheme="majorBidi"/>
          <w:szCs w:val="24"/>
        </w:rPr>
      </w:pPr>
    </w:p>
    <w:p w14:paraId="2E495BF2" w14:textId="77777777" w:rsidR="00957C70" w:rsidRPr="00957C70" w:rsidRDefault="00957C70" w:rsidP="00957C70"/>
    <w:p w14:paraId="4F590F61" w14:textId="77777777" w:rsidR="00957C70" w:rsidRPr="00957C70" w:rsidRDefault="00957C70" w:rsidP="00957C70">
      <w:pPr>
        <w:jc w:val="center"/>
      </w:pPr>
    </w:p>
    <w:p w14:paraId="26AFEC7C" w14:textId="77777777" w:rsidR="00BB4413" w:rsidRDefault="00BB4413" w:rsidP="00BB4413">
      <w:pPr>
        <w:rPr>
          <w:b/>
          <w:bCs/>
        </w:rPr>
      </w:pPr>
    </w:p>
    <w:p w14:paraId="46100845" w14:textId="77777777" w:rsidR="00855FCA" w:rsidRPr="00BB4413" w:rsidRDefault="00855FCA" w:rsidP="00BB4413">
      <w:pPr>
        <w:rPr>
          <w:b/>
          <w:bCs/>
        </w:rPr>
      </w:pPr>
    </w:p>
    <w:p w14:paraId="701A13E2" w14:textId="77777777" w:rsidR="0076104F" w:rsidRDefault="0076104F" w:rsidP="0076104F">
      <w:pPr>
        <w:rPr>
          <w:rFonts w:eastAsiaTheme="minorEastAsia"/>
        </w:rPr>
      </w:pPr>
    </w:p>
    <w:p w14:paraId="3379B69E" w14:textId="77777777" w:rsidR="00CD6743" w:rsidRDefault="00CD6743" w:rsidP="00CD6743">
      <w:pPr>
        <w:rPr>
          <w:rFonts w:eastAsiaTheme="minorEastAsia"/>
          <w:szCs w:val="24"/>
        </w:rPr>
      </w:pPr>
    </w:p>
    <w:sectPr w:rsidR="00CD6743" w:rsidSect="00100C26">
      <w:type w:val="continuous"/>
      <w:pgSz w:w="11907" w:h="16839" w:code="9"/>
      <w:pgMar w:top="1418" w:right="1134" w:bottom="1418" w:left="1134" w:header="850" w:footer="850" w:gutter="0"/>
      <w:cols w:num="2"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1C333" w14:textId="77777777" w:rsidR="00763A33" w:rsidRDefault="00763A33" w:rsidP="00DE5E31">
      <w:r>
        <w:separator/>
      </w:r>
    </w:p>
  </w:endnote>
  <w:endnote w:type="continuationSeparator" w:id="0">
    <w:p w14:paraId="65DFE9FB" w14:textId="77777777" w:rsidR="00763A33" w:rsidRDefault="00763A33" w:rsidP="00DE5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00002287" w:usb1="80000000" w:usb2="00000008" w:usb3="00000000" w:csb0="000000DF" w:csb1="00000000"/>
  </w:font>
  <w:font w:name="Tahoma">
    <w:altName w:val="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B7E87" w14:textId="77777777" w:rsidR="005B3F1B" w:rsidRDefault="005B3F1B">
    <w:pPr>
      <w:pStyle w:val="Footer"/>
    </w:pPr>
    <w:r>
      <w:fldChar w:fldCharType="begin"/>
    </w:r>
    <w:r>
      <w:instrText>PAGE   \* MERGEFORMAT</w:instrText>
    </w:r>
    <w:r>
      <w:fldChar w:fldCharType="separate"/>
    </w:r>
    <w:r w:rsidRPr="004C60FD">
      <w:rPr>
        <w:noProof/>
        <w:lang w:val="id-ID"/>
      </w:rPr>
      <w:t>1</w:t>
    </w:r>
    <w:r w:rsidRPr="004C60FD">
      <w:rPr>
        <w:noProof/>
        <w:lang w:val="id-ID"/>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28883" w14:textId="77777777" w:rsidR="005B3F1B" w:rsidRDefault="005B3F1B" w:rsidP="00832F74">
    <w:pPr>
      <w:pStyle w:val="Footer"/>
      <w:jc w:val="right"/>
    </w:pPr>
    <w:r>
      <w:fldChar w:fldCharType="begin"/>
    </w:r>
    <w:r>
      <w:instrText>PAGE   \* MERGEFORMAT</w:instrText>
    </w:r>
    <w:r>
      <w:fldChar w:fldCharType="separate"/>
    </w:r>
    <w:r w:rsidRPr="004C60FD">
      <w:rPr>
        <w:noProof/>
        <w:lang w:val="id-ID"/>
      </w:rPr>
      <w:t>1</w:t>
    </w:r>
    <w:r w:rsidRPr="004C60FD">
      <w:rPr>
        <w:noProof/>
        <w:lang w:val="id-ID"/>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40ED0" w14:textId="0A2B8499" w:rsidR="005B3F1B" w:rsidRDefault="005B3F1B" w:rsidP="005B3F1B">
    <w:pPr>
      <w:pStyle w:val="Footer"/>
    </w:pPr>
    <w:r>
      <w:fldChar w:fldCharType="begin"/>
    </w:r>
    <w:r>
      <w:instrText xml:space="preserve"> TITLE   \* MERGEFORMAT </w:instrText>
    </w:r>
    <w:r>
      <w:fldChar w:fldCharType="separate"/>
    </w:r>
    <w:proofErr w:type="spellStart"/>
    <w:r>
      <w:t>Jurnal</w:t>
    </w:r>
    <w:proofErr w:type="spellEnd"/>
    <w:r>
      <w:t xml:space="preserve"> </w:t>
    </w:r>
    <w:proofErr w:type="spellStart"/>
    <w:r>
      <w:t>Matematika</w:t>
    </w:r>
    <w:proofErr w:type="spellEnd"/>
    <w:r>
      <w:t xml:space="preserve"> dan </w:t>
    </w:r>
    <w:proofErr w:type="spellStart"/>
    <w:r>
      <w:t>Statistika</w:t>
    </w:r>
    <w:proofErr w:type="spellEnd"/>
    <w:r>
      <w:t xml:space="preserve"> </w:t>
    </w:r>
    <w:proofErr w:type="spellStart"/>
    <w:r>
      <w:t>serta</w:t>
    </w:r>
    <w:proofErr w:type="spellEnd"/>
    <w:r>
      <w:t xml:space="preserve"> </w:t>
    </w:r>
    <w:proofErr w:type="spellStart"/>
    <w:r>
      <w:t>Aplikasinya</w:t>
    </w:r>
    <w:proofErr w:type="spellEnd"/>
    <w:r>
      <w:t xml:space="preserve"> Vol. 8 No. 2 Ed. </w:t>
    </w:r>
    <w:proofErr w:type="spellStart"/>
    <w:r>
      <w:t>Juli</w:t>
    </w:r>
    <w:proofErr w:type="spellEnd"/>
    <w:r>
      <w:t xml:space="preserve"> - Des. 2020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8F06A" w14:textId="77777777" w:rsidR="00763A33" w:rsidRDefault="00763A33" w:rsidP="00DE5E31">
      <w:r>
        <w:separator/>
      </w:r>
    </w:p>
  </w:footnote>
  <w:footnote w:type="continuationSeparator" w:id="0">
    <w:p w14:paraId="4007DEA9" w14:textId="77777777" w:rsidR="00763A33" w:rsidRDefault="00763A33" w:rsidP="00DE5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6E32B" w14:textId="1EFFB531" w:rsidR="005B3F1B" w:rsidRPr="001825AA" w:rsidRDefault="001825AA" w:rsidP="001825AA">
    <w:pPr>
      <w:pStyle w:val="Header"/>
    </w:pPr>
    <w:r>
      <w:fldChar w:fldCharType="begin"/>
    </w:r>
    <w:r>
      <w:instrText xml:space="preserve"> PAGE   \* MERGEFORMAT </w:instrText>
    </w:r>
    <w:r>
      <w:fldChar w:fldCharType="separate"/>
    </w:r>
    <w:r>
      <w:rPr>
        <w:noProof/>
      </w:rPr>
      <w:t>38</w:t>
    </w:r>
    <w:r>
      <w:rPr>
        <w:noProof/>
      </w:rPr>
      <w:fldChar w:fldCharType="end"/>
    </w:r>
    <w:r>
      <w:rPr>
        <w:noProof/>
      </w:rPr>
      <w:t xml:space="preserve">  </w:t>
    </w:r>
    <w:r>
      <w:rPr>
        <w:noProof/>
      </w:rPr>
      <w:sym w:font="Symbol" w:char="F0B7"/>
    </w:r>
    <w:r>
      <w:rPr>
        <w:noProof/>
      </w:rPr>
      <w:t xml:space="preserve">  </w:t>
    </w:r>
    <w:r>
      <w:fldChar w:fldCharType="begin"/>
    </w:r>
    <w:r>
      <w:instrText xml:space="preserve"> AUTHOR  \* Caps  \* MERGEFORMAT </w:instrText>
    </w:r>
    <w:r>
      <w:fldChar w:fldCharType="separate"/>
    </w:r>
    <w:r>
      <w:rPr>
        <w:noProof/>
      </w:rPr>
      <w:t>Hikmawati Pathuddin</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3995D" w14:textId="77777777" w:rsidR="001825AA" w:rsidRDefault="001825AA" w:rsidP="001825AA">
    <w:pPr>
      <w:pStyle w:val="Header"/>
      <w:jc w:val="right"/>
    </w:pPr>
    <w:r>
      <w:fldChar w:fldCharType="begin"/>
    </w:r>
    <w:r>
      <w:instrText xml:space="preserve"> SUBJECT  \* Caps  \* MERGEFORMAT </w:instrText>
    </w:r>
    <w:r>
      <w:fldChar w:fldCharType="separate"/>
    </w:r>
    <w:proofErr w:type="spellStart"/>
    <w:r>
      <w:t>Analisis</w:t>
    </w:r>
    <w:proofErr w:type="spellEnd"/>
    <w:r>
      <w:t xml:space="preserve"> </w:t>
    </w:r>
    <w:proofErr w:type="spellStart"/>
    <w:r>
      <w:t>Kestabilan</w:t>
    </w:r>
    <w:proofErr w:type="spellEnd"/>
    <w:r>
      <w:t xml:space="preserve"> Model Predator Prey Pada </w:t>
    </w:r>
    <w:proofErr w:type="spellStart"/>
    <w:r>
      <w:t>Tanaman</w:t>
    </w:r>
    <w:proofErr w:type="spellEnd"/>
    <w:r>
      <w:t xml:space="preserve"> </w:t>
    </w:r>
    <w:proofErr w:type="spellStart"/>
    <w:r>
      <w:t>Bambu</w:t>
    </w:r>
    <w:proofErr w:type="spellEnd"/>
    <w:r>
      <w:t xml:space="preserve"> Dan Giant Panda</w:t>
    </w:r>
    <w:r>
      <w:fldChar w:fldCharType="end"/>
    </w:r>
    <w:r>
      <w:t xml:space="preserve"> </w:t>
    </w:r>
    <w:r>
      <w:sym w:font="Symbol" w:char="F0B7"/>
    </w:r>
    <w:r>
      <w:t xml:space="preserve">  </w:t>
    </w:r>
    <w:r>
      <w:fldChar w:fldCharType="begin"/>
    </w:r>
    <w:r>
      <w:instrText xml:space="preserve"> PAGE   \* MERGEFORMAT </w:instrText>
    </w:r>
    <w:r>
      <w:fldChar w:fldCharType="separate"/>
    </w:r>
    <w:r>
      <w:rPr>
        <w:noProof/>
      </w:rPr>
      <w:t>37</w:t>
    </w:r>
    <w:r>
      <w:rPr>
        <w:noProof/>
      </w:rPr>
      <w:fldChar w:fldCharType="end"/>
    </w:r>
  </w:p>
  <w:p w14:paraId="69E38EE2" w14:textId="2A2BCA7B" w:rsidR="005B3F1B" w:rsidRPr="001825AA" w:rsidRDefault="005B3F1B" w:rsidP="001825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5D717" w14:textId="77777777" w:rsidR="005B3F1B" w:rsidRDefault="005B3F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3699C"/>
    <w:multiLevelType w:val="hybridMultilevel"/>
    <w:tmpl w:val="AD2E4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B5E84"/>
    <w:multiLevelType w:val="hybridMultilevel"/>
    <w:tmpl w:val="8E5E4F2A"/>
    <w:lvl w:ilvl="0" w:tplc="6B1C798E">
      <w:start w:val="1"/>
      <w:numFmt w:val="decimal"/>
      <w:lvlText w:val="%1."/>
      <w:lvlJc w:val="left"/>
      <w:pPr>
        <w:ind w:left="786" w:hanging="360"/>
      </w:pPr>
      <w:rPr>
        <w:rFonts w:asciiTheme="majorHAnsi" w:eastAsiaTheme="minorHAnsi" w:hAnsiTheme="majorHAnsi"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15:restartNumberingAfterBreak="0">
    <w:nsid w:val="1B7800B9"/>
    <w:multiLevelType w:val="hybridMultilevel"/>
    <w:tmpl w:val="796C95E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F742A3"/>
    <w:multiLevelType w:val="hybridMultilevel"/>
    <w:tmpl w:val="F89293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E8463C9"/>
    <w:multiLevelType w:val="multilevel"/>
    <w:tmpl w:val="3094295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073CDF"/>
    <w:multiLevelType w:val="hybridMultilevel"/>
    <w:tmpl w:val="E20C9770"/>
    <w:lvl w:ilvl="0" w:tplc="CC7A13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8E378D"/>
    <w:multiLevelType w:val="hybridMultilevel"/>
    <w:tmpl w:val="BE485FB6"/>
    <w:lvl w:ilvl="0" w:tplc="DE3A091C">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4A0BAA"/>
    <w:multiLevelType w:val="hybridMultilevel"/>
    <w:tmpl w:val="75B2C9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BC2F3E"/>
    <w:multiLevelType w:val="hybridMultilevel"/>
    <w:tmpl w:val="E1EA6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195B8B"/>
    <w:multiLevelType w:val="hybridMultilevel"/>
    <w:tmpl w:val="03064AE8"/>
    <w:lvl w:ilvl="0" w:tplc="81BC7B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406C374B"/>
    <w:multiLevelType w:val="hybridMultilevel"/>
    <w:tmpl w:val="96C45654"/>
    <w:lvl w:ilvl="0" w:tplc="04210017">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15:restartNumberingAfterBreak="0">
    <w:nsid w:val="427A0C5F"/>
    <w:multiLevelType w:val="hybridMultilevel"/>
    <w:tmpl w:val="B718C52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7E0366"/>
    <w:multiLevelType w:val="hybridMultilevel"/>
    <w:tmpl w:val="9AAE7A24"/>
    <w:lvl w:ilvl="0" w:tplc="007E4474">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EA2541"/>
    <w:multiLevelType w:val="hybridMultilevel"/>
    <w:tmpl w:val="E9E220D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48233DA4"/>
    <w:multiLevelType w:val="hybridMultilevel"/>
    <w:tmpl w:val="E97259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3024468"/>
    <w:multiLevelType w:val="hybridMultilevel"/>
    <w:tmpl w:val="38F44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594AA2"/>
    <w:multiLevelType w:val="hybridMultilevel"/>
    <w:tmpl w:val="B2D880AE"/>
    <w:lvl w:ilvl="0" w:tplc="0AC2258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FA4974"/>
    <w:multiLevelType w:val="multilevel"/>
    <w:tmpl w:val="3E2218BE"/>
    <w:lvl w:ilvl="0">
      <w:start w:val="1"/>
      <w:numFmt w:val="lowerLetter"/>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AA3792B"/>
    <w:multiLevelType w:val="hybridMultilevel"/>
    <w:tmpl w:val="86FCD3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DEF65FE"/>
    <w:multiLevelType w:val="hybridMultilevel"/>
    <w:tmpl w:val="3E329082"/>
    <w:lvl w:ilvl="0" w:tplc="0421000D">
      <w:start w:val="1"/>
      <w:numFmt w:val="bullet"/>
      <w:lvlText w:val=""/>
      <w:lvlJc w:val="left"/>
      <w:pPr>
        <w:ind w:left="1080" w:hanging="360"/>
      </w:pPr>
      <w:rPr>
        <w:rFonts w:ascii="Wingdings" w:hAnsi="Wingding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62B8780C"/>
    <w:multiLevelType w:val="hybridMultilevel"/>
    <w:tmpl w:val="681212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9B7A9B"/>
    <w:multiLevelType w:val="hybridMultilevel"/>
    <w:tmpl w:val="D2EADACE"/>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946D74"/>
    <w:multiLevelType w:val="hybridMultilevel"/>
    <w:tmpl w:val="71C044DA"/>
    <w:lvl w:ilvl="0" w:tplc="2A0EDC2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F565889"/>
    <w:multiLevelType w:val="hybridMultilevel"/>
    <w:tmpl w:val="C1661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4"/>
  </w:num>
  <w:num w:numId="4">
    <w:abstractNumId w:val="9"/>
  </w:num>
  <w:num w:numId="5">
    <w:abstractNumId w:val="17"/>
  </w:num>
  <w:num w:numId="6">
    <w:abstractNumId w:val="18"/>
  </w:num>
  <w:num w:numId="7">
    <w:abstractNumId w:val="10"/>
  </w:num>
  <w:num w:numId="8">
    <w:abstractNumId w:val="2"/>
  </w:num>
  <w:num w:numId="9">
    <w:abstractNumId w:val="19"/>
  </w:num>
  <w:num w:numId="10">
    <w:abstractNumId w:val="22"/>
  </w:num>
  <w:num w:numId="11">
    <w:abstractNumId w:val="3"/>
  </w:num>
  <w:num w:numId="12">
    <w:abstractNumId w:val="1"/>
  </w:num>
  <w:num w:numId="13">
    <w:abstractNumId w:val="8"/>
  </w:num>
  <w:num w:numId="14">
    <w:abstractNumId w:val="6"/>
  </w:num>
  <w:num w:numId="15">
    <w:abstractNumId w:val="21"/>
  </w:num>
  <w:num w:numId="16">
    <w:abstractNumId w:val="20"/>
  </w:num>
  <w:num w:numId="17">
    <w:abstractNumId w:val="12"/>
  </w:num>
  <w:num w:numId="18">
    <w:abstractNumId w:val="11"/>
  </w:num>
  <w:num w:numId="19">
    <w:abstractNumId w:val="15"/>
  </w:num>
  <w:num w:numId="20">
    <w:abstractNumId w:val="6"/>
    <w:lvlOverride w:ilvl="0">
      <w:startOverride w:val="1"/>
    </w:lvlOverride>
  </w:num>
  <w:num w:numId="21">
    <w:abstractNumId w:val="0"/>
  </w:num>
  <w:num w:numId="22">
    <w:abstractNumId w:val="16"/>
  </w:num>
  <w:num w:numId="23">
    <w:abstractNumId w:val="7"/>
  </w:num>
  <w:num w:numId="24">
    <w:abstractNumId w:val="23"/>
  </w:num>
  <w:num w:numId="2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2E5"/>
    <w:rsid w:val="00003676"/>
    <w:rsid w:val="000368C8"/>
    <w:rsid w:val="00041B32"/>
    <w:rsid w:val="0005278D"/>
    <w:rsid w:val="0007530D"/>
    <w:rsid w:val="0008478B"/>
    <w:rsid w:val="000C39E5"/>
    <w:rsid w:val="000C6873"/>
    <w:rsid w:val="000C6B42"/>
    <w:rsid w:val="000C70FC"/>
    <w:rsid w:val="000E62F9"/>
    <w:rsid w:val="000F1655"/>
    <w:rsid w:val="000F2707"/>
    <w:rsid w:val="000F57A2"/>
    <w:rsid w:val="00100C26"/>
    <w:rsid w:val="00101263"/>
    <w:rsid w:val="001117D1"/>
    <w:rsid w:val="00112E1E"/>
    <w:rsid w:val="00136975"/>
    <w:rsid w:val="001409CA"/>
    <w:rsid w:val="00142C60"/>
    <w:rsid w:val="001434A5"/>
    <w:rsid w:val="00154976"/>
    <w:rsid w:val="00162225"/>
    <w:rsid w:val="001631BE"/>
    <w:rsid w:val="0016384E"/>
    <w:rsid w:val="001661CF"/>
    <w:rsid w:val="00180BAD"/>
    <w:rsid w:val="001822CD"/>
    <w:rsid w:val="001825AA"/>
    <w:rsid w:val="00195CD2"/>
    <w:rsid w:val="001D2B5E"/>
    <w:rsid w:val="001D50ED"/>
    <w:rsid w:val="00223A3F"/>
    <w:rsid w:val="00230BE0"/>
    <w:rsid w:val="00233AD8"/>
    <w:rsid w:val="0025474E"/>
    <w:rsid w:val="00261C94"/>
    <w:rsid w:val="002743B1"/>
    <w:rsid w:val="00280020"/>
    <w:rsid w:val="00283EC6"/>
    <w:rsid w:val="00287F3E"/>
    <w:rsid w:val="00297A50"/>
    <w:rsid w:val="002B25CD"/>
    <w:rsid w:val="002B448E"/>
    <w:rsid w:val="002D60FA"/>
    <w:rsid w:val="002E4A9B"/>
    <w:rsid w:val="002F0BFD"/>
    <w:rsid w:val="002F37B4"/>
    <w:rsid w:val="002F4061"/>
    <w:rsid w:val="002F7BAB"/>
    <w:rsid w:val="003004C5"/>
    <w:rsid w:val="00312E93"/>
    <w:rsid w:val="00317726"/>
    <w:rsid w:val="00321555"/>
    <w:rsid w:val="00336B9F"/>
    <w:rsid w:val="00357298"/>
    <w:rsid w:val="00373E77"/>
    <w:rsid w:val="0037614B"/>
    <w:rsid w:val="00377C8E"/>
    <w:rsid w:val="00385F9C"/>
    <w:rsid w:val="0039184E"/>
    <w:rsid w:val="00394158"/>
    <w:rsid w:val="003A21A5"/>
    <w:rsid w:val="003D31AA"/>
    <w:rsid w:val="003E3DBF"/>
    <w:rsid w:val="003E47C2"/>
    <w:rsid w:val="003E7490"/>
    <w:rsid w:val="003F7413"/>
    <w:rsid w:val="00401127"/>
    <w:rsid w:val="00406635"/>
    <w:rsid w:val="00412264"/>
    <w:rsid w:val="00412367"/>
    <w:rsid w:val="0041356B"/>
    <w:rsid w:val="00420174"/>
    <w:rsid w:val="00431CD6"/>
    <w:rsid w:val="00452164"/>
    <w:rsid w:val="00453542"/>
    <w:rsid w:val="0045504B"/>
    <w:rsid w:val="0047244B"/>
    <w:rsid w:val="00473518"/>
    <w:rsid w:val="00486FC2"/>
    <w:rsid w:val="00490E00"/>
    <w:rsid w:val="004954C4"/>
    <w:rsid w:val="004A2EA4"/>
    <w:rsid w:val="004C60FD"/>
    <w:rsid w:val="004E6981"/>
    <w:rsid w:val="004F4A74"/>
    <w:rsid w:val="005008D3"/>
    <w:rsid w:val="00501E27"/>
    <w:rsid w:val="00502672"/>
    <w:rsid w:val="005139DF"/>
    <w:rsid w:val="0051472D"/>
    <w:rsid w:val="0052158C"/>
    <w:rsid w:val="00524A78"/>
    <w:rsid w:val="00530E45"/>
    <w:rsid w:val="00556A2D"/>
    <w:rsid w:val="00563ECD"/>
    <w:rsid w:val="005644C5"/>
    <w:rsid w:val="00566A9A"/>
    <w:rsid w:val="00573E68"/>
    <w:rsid w:val="00582B33"/>
    <w:rsid w:val="005969E6"/>
    <w:rsid w:val="005B3F1B"/>
    <w:rsid w:val="005C498E"/>
    <w:rsid w:val="005D5C46"/>
    <w:rsid w:val="006019E0"/>
    <w:rsid w:val="00610745"/>
    <w:rsid w:val="00617CEE"/>
    <w:rsid w:val="00627C22"/>
    <w:rsid w:val="00633A00"/>
    <w:rsid w:val="006407CC"/>
    <w:rsid w:val="00646776"/>
    <w:rsid w:val="00650652"/>
    <w:rsid w:val="00660018"/>
    <w:rsid w:val="006600DA"/>
    <w:rsid w:val="006613E9"/>
    <w:rsid w:val="006758B9"/>
    <w:rsid w:val="00684062"/>
    <w:rsid w:val="0068652F"/>
    <w:rsid w:val="006A1D78"/>
    <w:rsid w:val="006B2C8D"/>
    <w:rsid w:val="006B2E36"/>
    <w:rsid w:val="006C284C"/>
    <w:rsid w:val="006C569E"/>
    <w:rsid w:val="006D4A99"/>
    <w:rsid w:val="006F0F2A"/>
    <w:rsid w:val="007119CC"/>
    <w:rsid w:val="0072039B"/>
    <w:rsid w:val="0072281D"/>
    <w:rsid w:val="0073290E"/>
    <w:rsid w:val="00744470"/>
    <w:rsid w:val="007453CB"/>
    <w:rsid w:val="00747888"/>
    <w:rsid w:val="0076104F"/>
    <w:rsid w:val="00763A33"/>
    <w:rsid w:val="00770B52"/>
    <w:rsid w:val="00785298"/>
    <w:rsid w:val="007A2D93"/>
    <w:rsid w:val="007B0C86"/>
    <w:rsid w:val="007C41F5"/>
    <w:rsid w:val="007D4951"/>
    <w:rsid w:val="007E114D"/>
    <w:rsid w:val="00812412"/>
    <w:rsid w:val="008139FF"/>
    <w:rsid w:val="008146D1"/>
    <w:rsid w:val="00814ADF"/>
    <w:rsid w:val="00823005"/>
    <w:rsid w:val="00832F74"/>
    <w:rsid w:val="008544E4"/>
    <w:rsid w:val="00855FCA"/>
    <w:rsid w:val="008635A4"/>
    <w:rsid w:val="00871263"/>
    <w:rsid w:val="00872AC5"/>
    <w:rsid w:val="00887AA5"/>
    <w:rsid w:val="00887B63"/>
    <w:rsid w:val="008929D4"/>
    <w:rsid w:val="00894DBB"/>
    <w:rsid w:val="0089626E"/>
    <w:rsid w:val="00896B86"/>
    <w:rsid w:val="008A2939"/>
    <w:rsid w:val="008A5E28"/>
    <w:rsid w:val="008B4D08"/>
    <w:rsid w:val="008C145D"/>
    <w:rsid w:val="008D01DE"/>
    <w:rsid w:val="008E5C95"/>
    <w:rsid w:val="008E63C7"/>
    <w:rsid w:val="008F6F64"/>
    <w:rsid w:val="00900E10"/>
    <w:rsid w:val="00901DE4"/>
    <w:rsid w:val="009022D8"/>
    <w:rsid w:val="009152AC"/>
    <w:rsid w:val="00920FDB"/>
    <w:rsid w:val="009435EF"/>
    <w:rsid w:val="00957C70"/>
    <w:rsid w:val="00966A23"/>
    <w:rsid w:val="009763BC"/>
    <w:rsid w:val="00993444"/>
    <w:rsid w:val="009C0B4A"/>
    <w:rsid w:val="009F02E5"/>
    <w:rsid w:val="009F2E42"/>
    <w:rsid w:val="00A054EC"/>
    <w:rsid w:val="00A116D0"/>
    <w:rsid w:val="00A12F03"/>
    <w:rsid w:val="00A253BE"/>
    <w:rsid w:val="00A25F51"/>
    <w:rsid w:val="00A25F5E"/>
    <w:rsid w:val="00A2638F"/>
    <w:rsid w:val="00A33258"/>
    <w:rsid w:val="00A47E83"/>
    <w:rsid w:val="00A53077"/>
    <w:rsid w:val="00A54A6C"/>
    <w:rsid w:val="00A65260"/>
    <w:rsid w:val="00A80AC6"/>
    <w:rsid w:val="00A96B2B"/>
    <w:rsid w:val="00AA279D"/>
    <w:rsid w:val="00AB3562"/>
    <w:rsid w:val="00AB6D3D"/>
    <w:rsid w:val="00AC26C5"/>
    <w:rsid w:val="00AC4F11"/>
    <w:rsid w:val="00AC6D5C"/>
    <w:rsid w:val="00AD51E4"/>
    <w:rsid w:val="00AD6AD1"/>
    <w:rsid w:val="00B03506"/>
    <w:rsid w:val="00B11230"/>
    <w:rsid w:val="00B20C7D"/>
    <w:rsid w:val="00B21034"/>
    <w:rsid w:val="00B23589"/>
    <w:rsid w:val="00B23F27"/>
    <w:rsid w:val="00B27C0A"/>
    <w:rsid w:val="00B50C13"/>
    <w:rsid w:val="00B534DC"/>
    <w:rsid w:val="00B63D33"/>
    <w:rsid w:val="00B70A52"/>
    <w:rsid w:val="00B726B6"/>
    <w:rsid w:val="00B864A5"/>
    <w:rsid w:val="00B87146"/>
    <w:rsid w:val="00B922DE"/>
    <w:rsid w:val="00BA4390"/>
    <w:rsid w:val="00BB2A38"/>
    <w:rsid w:val="00BB4413"/>
    <w:rsid w:val="00BB62F2"/>
    <w:rsid w:val="00BE1489"/>
    <w:rsid w:val="00BE7775"/>
    <w:rsid w:val="00BF4A8F"/>
    <w:rsid w:val="00BF7E0F"/>
    <w:rsid w:val="00C063F1"/>
    <w:rsid w:val="00C077B4"/>
    <w:rsid w:val="00C15277"/>
    <w:rsid w:val="00C21901"/>
    <w:rsid w:val="00C4495D"/>
    <w:rsid w:val="00C50118"/>
    <w:rsid w:val="00C763F1"/>
    <w:rsid w:val="00C86445"/>
    <w:rsid w:val="00C93CBC"/>
    <w:rsid w:val="00CA249E"/>
    <w:rsid w:val="00CA60A0"/>
    <w:rsid w:val="00CD4FF2"/>
    <w:rsid w:val="00CD6743"/>
    <w:rsid w:val="00CD7339"/>
    <w:rsid w:val="00CE4B44"/>
    <w:rsid w:val="00D038A4"/>
    <w:rsid w:val="00D12E18"/>
    <w:rsid w:val="00D20AED"/>
    <w:rsid w:val="00D2177D"/>
    <w:rsid w:val="00D22C08"/>
    <w:rsid w:val="00D4100E"/>
    <w:rsid w:val="00D4232B"/>
    <w:rsid w:val="00D61B63"/>
    <w:rsid w:val="00D74060"/>
    <w:rsid w:val="00D91E2F"/>
    <w:rsid w:val="00DC0702"/>
    <w:rsid w:val="00DD273A"/>
    <w:rsid w:val="00DD6BA4"/>
    <w:rsid w:val="00DE5C82"/>
    <w:rsid w:val="00DE5E31"/>
    <w:rsid w:val="00DF33DC"/>
    <w:rsid w:val="00E011B8"/>
    <w:rsid w:val="00E02E82"/>
    <w:rsid w:val="00E05BC0"/>
    <w:rsid w:val="00E10140"/>
    <w:rsid w:val="00E35836"/>
    <w:rsid w:val="00E370FE"/>
    <w:rsid w:val="00E3798C"/>
    <w:rsid w:val="00E47585"/>
    <w:rsid w:val="00E6523F"/>
    <w:rsid w:val="00E91381"/>
    <w:rsid w:val="00EA4F7E"/>
    <w:rsid w:val="00EA71BD"/>
    <w:rsid w:val="00EE0BB3"/>
    <w:rsid w:val="00EF218C"/>
    <w:rsid w:val="00F00349"/>
    <w:rsid w:val="00F4267D"/>
    <w:rsid w:val="00F5621B"/>
    <w:rsid w:val="00F61588"/>
    <w:rsid w:val="00F63A2D"/>
    <w:rsid w:val="00F71ECB"/>
    <w:rsid w:val="00F760F6"/>
    <w:rsid w:val="00F80159"/>
    <w:rsid w:val="00F838B7"/>
    <w:rsid w:val="00F91C84"/>
    <w:rsid w:val="00FB04B5"/>
    <w:rsid w:val="00FE05F2"/>
    <w:rsid w:val="00FE154E"/>
    <w:rsid w:val="00FE22AF"/>
    <w:rsid w:val="00FE6CFD"/>
    <w:rsid w:val="00FF18E7"/>
    <w:rsid w:val="00FF5A4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433AE"/>
  <w15:docId w15:val="{AD02B322-3298-454B-9705-54D15EF4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C22"/>
    <w:pPr>
      <w:spacing w:after="0" w:line="240" w:lineRule="auto"/>
      <w:jc w:val="both"/>
    </w:pPr>
    <w:rPr>
      <w:rFonts w:ascii="Times New Roman" w:eastAsia="Times New Roman" w:hAnsi="Times New Roman" w:cs="Times New Roman"/>
      <w:sz w:val="24"/>
      <w:lang w:val="en-US"/>
    </w:rPr>
  </w:style>
  <w:style w:type="paragraph" w:styleId="Heading1">
    <w:name w:val="heading 1"/>
    <w:basedOn w:val="Normal"/>
    <w:next w:val="Normal"/>
    <w:link w:val="Heading1Char"/>
    <w:uiPriority w:val="9"/>
    <w:qFormat/>
    <w:rsid w:val="00E91381"/>
    <w:pPr>
      <w:keepNext/>
      <w:keepLines/>
      <w:numPr>
        <w:numId w:val="14"/>
      </w:numPr>
      <w:spacing w:before="240" w:after="240"/>
      <w:ind w:left="357" w:hanging="357"/>
      <w:jc w:val="center"/>
      <w:outlineLvl w:val="0"/>
    </w:pPr>
    <w:rPr>
      <w:rFonts w:eastAsiaTheme="majorEastAsia" w:cstheme="majorBidi"/>
      <w:b/>
      <w:bCs/>
      <w:szCs w:val="28"/>
    </w:rPr>
  </w:style>
  <w:style w:type="paragraph" w:styleId="Heading2">
    <w:name w:val="heading 2"/>
    <w:basedOn w:val="Normal"/>
    <w:next w:val="Normal"/>
    <w:link w:val="Heading2Char"/>
    <w:qFormat/>
    <w:rsid w:val="00B21034"/>
    <w:pPr>
      <w:keepNext/>
      <w:outlineLvl w:val="1"/>
    </w:pPr>
    <w:rPr>
      <w:b/>
      <w:szCs w:val="20"/>
    </w:rPr>
  </w:style>
  <w:style w:type="paragraph" w:styleId="Heading3">
    <w:name w:val="heading 3"/>
    <w:basedOn w:val="Normal"/>
    <w:next w:val="Normal"/>
    <w:link w:val="Heading3Char"/>
    <w:uiPriority w:val="9"/>
    <w:unhideWhenUsed/>
    <w:qFormat/>
    <w:rsid w:val="00A47E83"/>
    <w:pPr>
      <w:keepNext/>
      <w:keepLines/>
      <w:spacing w:before="200"/>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381"/>
    <w:rPr>
      <w:rFonts w:ascii="Times New Roman" w:eastAsiaTheme="majorEastAsia" w:hAnsi="Times New Roman" w:cstheme="majorBidi"/>
      <w:b/>
      <w:bCs/>
      <w:sz w:val="24"/>
      <w:szCs w:val="28"/>
      <w:lang w:val="en-US"/>
    </w:rPr>
  </w:style>
  <w:style w:type="character" w:customStyle="1" w:styleId="Heading2Char">
    <w:name w:val="Heading 2 Char"/>
    <w:basedOn w:val="DefaultParagraphFont"/>
    <w:link w:val="Heading2"/>
    <w:rsid w:val="00B21034"/>
    <w:rPr>
      <w:rFonts w:ascii="Times New Roman" w:eastAsia="Times New Roman" w:hAnsi="Times New Roman" w:cs="Times New Roman"/>
      <w:b/>
      <w:sz w:val="24"/>
      <w:szCs w:val="20"/>
      <w:lang w:val="en-US"/>
    </w:rPr>
  </w:style>
  <w:style w:type="paragraph" w:styleId="BalloonText">
    <w:name w:val="Balloon Text"/>
    <w:basedOn w:val="Normal"/>
    <w:link w:val="BalloonTextChar"/>
    <w:uiPriority w:val="99"/>
    <w:semiHidden/>
    <w:unhideWhenUsed/>
    <w:rsid w:val="007453CB"/>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7453CB"/>
    <w:rPr>
      <w:rFonts w:ascii="Tahoma" w:hAnsi="Tahoma" w:cs="Tahoma"/>
      <w:sz w:val="16"/>
      <w:szCs w:val="16"/>
    </w:rPr>
  </w:style>
  <w:style w:type="character" w:styleId="PlaceholderText">
    <w:name w:val="Placeholder Text"/>
    <w:basedOn w:val="DefaultParagraphFont"/>
    <w:uiPriority w:val="99"/>
    <w:semiHidden/>
    <w:rsid w:val="007453CB"/>
    <w:rPr>
      <w:color w:val="808080"/>
    </w:rPr>
  </w:style>
  <w:style w:type="paragraph" w:styleId="Caption">
    <w:name w:val="caption"/>
    <w:basedOn w:val="Normal"/>
    <w:next w:val="Normal"/>
    <w:uiPriority w:val="35"/>
    <w:unhideWhenUsed/>
    <w:qFormat/>
    <w:rsid w:val="00F61588"/>
    <w:pPr>
      <w:spacing w:after="200"/>
      <w:jc w:val="center"/>
    </w:pPr>
    <w:rPr>
      <w:iCs/>
      <w:sz w:val="18"/>
      <w:szCs w:val="18"/>
    </w:rPr>
  </w:style>
  <w:style w:type="paragraph" w:styleId="Header">
    <w:name w:val="header"/>
    <w:basedOn w:val="Normal"/>
    <w:link w:val="HeaderChar"/>
    <w:uiPriority w:val="99"/>
    <w:unhideWhenUsed/>
    <w:rsid w:val="007453CB"/>
    <w:pPr>
      <w:tabs>
        <w:tab w:val="center" w:pos="4513"/>
        <w:tab w:val="right" w:pos="9026"/>
      </w:tabs>
    </w:pPr>
  </w:style>
  <w:style w:type="character" w:customStyle="1" w:styleId="HeaderChar">
    <w:name w:val="Header Char"/>
    <w:basedOn w:val="DefaultParagraphFont"/>
    <w:link w:val="Header"/>
    <w:uiPriority w:val="99"/>
    <w:rsid w:val="007453CB"/>
    <w:rPr>
      <w:rFonts w:ascii="Calibri" w:eastAsia="Times New Roman" w:hAnsi="Calibri" w:cs="Times New Roman"/>
      <w:lang w:val="en-US"/>
    </w:rPr>
  </w:style>
  <w:style w:type="paragraph" w:styleId="Footer">
    <w:name w:val="footer"/>
    <w:basedOn w:val="Normal"/>
    <w:link w:val="FooterChar"/>
    <w:uiPriority w:val="99"/>
    <w:unhideWhenUsed/>
    <w:rsid w:val="0047244B"/>
    <w:pPr>
      <w:tabs>
        <w:tab w:val="center" w:pos="4513"/>
        <w:tab w:val="right" w:pos="9026"/>
      </w:tabs>
    </w:pPr>
  </w:style>
  <w:style w:type="character" w:customStyle="1" w:styleId="FooterChar">
    <w:name w:val="Footer Char"/>
    <w:basedOn w:val="DefaultParagraphFont"/>
    <w:link w:val="Footer"/>
    <w:uiPriority w:val="99"/>
    <w:rsid w:val="0047244B"/>
    <w:rPr>
      <w:rFonts w:ascii="Times New Roman" w:eastAsia="Times New Roman" w:hAnsi="Times New Roman" w:cs="Times New Roman"/>
      <w:sz w:val="24"/>
      <w:lang w:val="en-US"/>
    </w:rPr>
  </w:style>
  <w:style w:type="paragraph" w:styleId="Title">
    <w:name w:val="Title"/>
    <w:basedOn w:val="Normal"/>
    <w:link w:val="TitleChar"/>
    <w:qFormat/>
    <w:rsid w:val="00887AA5"/>
    <w:pPr>
      <w:jc w:val="left"/>
    </w:pPr>
    <w:rPr>
      <w:b/>
      <w:sz w:val="26"/>
      <w:szCs w:val="24"/>
    </w:rPr>
  </w:style>
  <w:style w:type="character" w:customStyle="1" w:styleId="TitleChar">
    <w:name w:val="Title Char"/>
    <w:basedOn w:val="DefaultParagraphFont"/>
    <w:link w:val="Title"/>
    <w:rsid w:val="00887AA5"/>
    <w:rPr>
      <w:rFonts w:ascii="Times New Roman" w:eastAsia="Times New Roman" w:hAnsi="Times New Roman" w:cs="Times New Roman"/>
      <w:b/>
      <w:sz w:val="26"/>
      <w:szCs w:val="24"/>
      <w:lang w:val="en-US"/>
    </w:rPr>
  </w:style>
  <w:style w:type="paragraph" w:customStyle="1" w:styleId="Judulabstrac">
    <w:name w:val="Judul abstrac"/>
    <w:basedOn w:val="Normal"/>
    <w:qFormat/>
    <w:rsid w:val="00412264"/>
    <w:pPr>
      <w:widowControl w:val="0"/>
      <w:pBdr>
        <w:top w:val="single" w:sz="4" w:space="1" w:color="auto"/>
      </w:pBdr>
      <w:autoSpaceDE w:val="0"/>
      <w:autoSpaceDN w:val="0"/>
      <w:adjustRightInd w:val="0"/>
      <w:ind w:left="851" w:right="851"/>
      <w:jc w:val="center"/>
    </w:pPr>
    <w:rPr>
      <w:b/>
      <w:bCs/>
      <w:caps/>
      <w:szCs w:val="24"/>
    </w:rPr>
  </w:style>
  <w:style w:type="paragraph" w:customStyle="1" w:styleId="isiAbstrac">
    <w:name w:val="isi Abstrac"/>
    <w:link w:val="isiAbstracChar"/>
    <w:qFormat/>
    <w:rsid w:val="00627C22"/>
    <w:pPr>
      <w:pBdr>
        <w:top w:val="single" w:sz="4" w:space="1" w:color="auto"/>
      </w:pBdr>
      <w:spacing w:after="0" w:line="240" w:lineRule="auto"/>
      <w:jc w:val="both"/>
    </w:pPr>
    <w:rPr>
      <w:rFonts w:ascii="Times New Roman" w:eastAsia="Times New Roman" w:hAnsi="Times New Roman" w:cs="Times New Roman"/>
      <w:bCs/>
      <w:sz w:val="20"/>
      <w:szCs w:val="24"/>
      <w:lang w:val="en-US"/>
    </w:rPr>
  </w:style>
  <w:style w:type="character" w:customStyle="1" w:styleId="isiAbstracChar">
    <w:name w:val="isi Abstrac Char"/>
    <w:basedOn w:val="TitleChar"/>
    <w:link w:val="isiAbstrac"/>
    <w:rsid w:val="00627C22"/>
    <w:rPr>
      <w:rFonts w:ascii="Times New Roman" w:eastAsia="Times New Roman" w:hAnsi="Times New Roman" w:cs="Times New Roman"/>
      <w:b w:val="0"/>
      <w:bCs/>
      <w:sz w:val="20"/>
      <w:szCs w:val="24"/>
      <w:lang w:val="en-US"/>
    </w:rPr>
  </w:style>
  <w:style w:type="paragraph" w:customStyle="1" w:styleId="KataKunci">
    <w:name w:val="Kata Kunci"/>
    <w:basedOn w:val="isiAbstrac"/>
    <w:qFormat/>
    <w:rsid w:val="00E91381"/>
    <w:pPr>
      <w:pBdr>
        <w:bottom w:val="single" w:sz="4" w:space="1" w:color="auto"/>
      </w:pBdr>
      <w:spacing w:line="360" w:lineRule="auto"/>
    </w:pPr>
    <w:rPr>
      <w:i/>
      <w:lang w:val="id-ID"/>
    </w:rPr>
  </w:style>
  <w:style w:type="character" w:customStyle="1" w:styleId="Heading3Char">
    <w:name w:val="Heading 3 Char"/>
    <w:basedOn w:val="DefaultParagraphFont"/>
    <w:link w:val="Heading3"/>
    <w:uiPriority w:val="9"/>
    <w:rsid w:val="00A47E83"/>
    <w:rPr>
      <w:rFonts w:ascii="Times New Roman" w:eastAsiaTheme="majorEastAsia" w:hAnsi="Times New Roman" w:cstheme="majorBidi"/>
      <w:b/>
      <w:bCs/>
      <w:i/>
      <w:lang w:val="en-US"/>
    </w:rPr>
  </w:style>
  <w:style w:type="paragraph" w:styleId="FootnoteText">
    <w:name w:val="footnote text"/>
    <w:basedOn w:val="Normal"/>
    <w:link w:val="FootnoteTextChar"/>
    <w:uiPriority w:val="99"/>
    <w:unhideWhenUsed/>
    <w:rsid w:val="00DE5E31"/>
    <w:rPr>
      <w:sz w:val="20"/>
      <w:szCs w:val="20"/>
    </w:rPr>
  </w:style>
  <w:style w:type="character" w:customStyle="1" w:styleId="FootnoteTextChar">
    <w:name w:val="Footnote Text Char"/>
    <w:basedOn w:val="DefaultParagraphFont"/>
    <w:link w:val="FootnoteText"/>
    <w:uiPriority w:val="99"/>
    <w:rsid w:val="00DE5E3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DE5E31"/>
    <w:rPr>
      <w:vertAlign w:val="superscript"/>
    </w:rPr>
  </w:style>
  <w:style w:type="paragraph" w:customStyle="1" w:styleId="Definisi">
    <w:name w:val="Definisi"/>
    <w:basedOn w:val="Normal"/>
    <w:qFormat/>
    <w:rsid w:val="007119CC"/>
    <w:pPr>
      <w:tabs>
        <w:tab w:val="left" w:pos="540"/>
      </w:tabs>
      <w:spacing w:before="160"/>
    </w:pPr>
    <w:rPr>
      <w:b/>
      <w:bCs/>
      <w:i/>
      <w:szCs w:val="24"/>
    </w:rPr>
  </w:style>
  <w:style w:type="paragraph" w:styleId="EndnoteText">
    <w:name w:val="endnote text"/>
    <w:basedOn w:val="Normal"/>
    <w:link w:val="EndnoteTextChar"/>
    <w:uiPriority w:val="99"/>
    <w:semiHidden/>
    <w:unhideWhenUsed/>
    <w:rsid w:val="00DF33DC"/>
    <w:rPr>
      <w:sz w:val="20"/>
      <w:szCs w:val="20"/>
    </w:rPr>
  </w:style>
  <w:style w:type="character" w:customStyle="1" w:styleId="EndnoteTextChar">
    <w:name w:val="Endnote Text Char"/>
    <w:basedOn w:val="DefaultParagraphFont"/>
    <w:link w:val="EndnoteText"/>
    <w:uiPriority w:val="99"/>
    <w:semiHidden/>
    <w:rsid w:val="00DF33DC"/>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DF33DC"/>
    <w:rPr>
      <w:vertAlign w:val="superscript"/>
    </w:rPr>
  </w:style>
  <w:style w:type="paragraph" w:customStyle="1" w:styleId="Penulis">
    <w:name w:val="Penulis"/>
    <w:qFormat/>
    <w:rsid w:val="00887AA5"/>
    <w:pPr>
      <w:autoSpaceDE w:val="0"/>
      <w:autoSpaceDN w:val="0"/>
      <w:adjustRightInd w:val="0"/>
      <w:spacing w:before="240" w:after="0" w:line="240" w:lineRule="auto"/>
    </w:pPr>
    <w:rPr>
      <w:rFonts w:ascii="Times New Roman" w:eastAsia="Times New Roman" w:hAnsi="Times New Roman" w:cs="Times New Roman"/>
      <w:bCs/>
      <w:sz w:val="20"/>
      <w:szCs w:val="24"/>
      <w:lang w:val="en-US"/>
    </w:rPr>
  </w:style>
  <w:style w:type="paragraph" w:customStyle="1" w:styleId="Afiliasi">
    <w:name w:val="Afiliasi"/>
    <w:basedOn w:val="Normal"/>
    <w:qFormat/>
    <w:rsid w:val="00887AA5"/>
    <w:pPr>
      <w:tabs>
        <w:tab w:val="left" w:pos="9105"/>
      </w:tabs>
      <w:jc w:val="left"/>
    </w:pPr>
    <w:rPr>
      <w:i/>
      <w:iCs/>
      <w:sz w:val="20"/>
      <w:szCs w:val="24"/>
      <w:lang w:val="id-ID"/>
    </w:rPr>
  </w:style>
  <w:style w:type="table" w:styleId="TableGrid">
    <w:name w:val="Table Grid"/>
    <w:basedOn w:val="TableNormal"/>
    <w:uiPriority w:val="59"/>
    <w:rsid w:val="00B23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
    <w:name w:val="Email"/>
    <w:basedOn w:val="Normal"/>
    <w:qFormat/>
    <w:rsid w:val="00887AA5"/>
    <w:pPr>
      <w:jc w:val="left"/>
    </w:pPr>
    <w:rPr>
      <w:rFonts w:asciiTheme="majorBidi" w:hAnsiTheme="majorBidi" w:cstheme="majorBidi"/>
      <w:i/>
      <w:sz w:val="20"/>
    </w:rPr>
  </w:style>
  <w:style w:type="paragraph" w:customStyle="1" w:styleId="TentangPenulis">
    <w:name w:val="TentangPenulis"/>
    <w:qFormat/>
    <w:rsid w:val="00CD6743"/>
    <w:pPr>
      <w:autoSpaceDE w:val="0"/>
      <w:autoSpaceDN w:val="0"/>
      <w:adjustRightInd w:val="0"/>
      <w:spacing w:after="0" w:line="240" w:lineRule="auto"/>
    </w:pPr>
    <w:rPr>
      <w:rFonts w:ascii="Times New Roman" w:eastAsia="Times New Roman" w:hAnsi="Times New Roman" w:cs="Times New Roman"/>
      <w:i/>
      <w:iCs/>
      <w:sz w:val="20"/>
      <w:szCs w:val="24"/>
    </w:rPr>
  </w:style>
  <w:style w:type="character" w:styleId="Hyperlink">
    <w:name w:val="Hyperlink"/>
    <w:basedOn w:val="DefaultParagraphFont"/>
    <w:uiPriority w:val="99"/>
    <w:unhideWhenUsed/>
    <w:rsid w:val="00CD6743"/>
    <w:rPr>
      <w:color w:val="0000FF" w:themeColor="hyperlink"/>
      <w:u w:val="single"/>
    </w:rPr>
  </w:style>
  <w:style w:type="character" w:customStyle="1" w:styleId="UnresolvedMention1">
    <w:name w:val="Unresolved Mention1"/>
    <w:basedOn w:val="DefaultParagraphFont"/>
    <w:uiPriority w:val="99"/>
    <w:semiHidden/>
    <w:unhideWhenUsed/>
    <w:rsid w:val="00CD6743"/>
    <w:rPr>
      <w:color w:val="808080"/>
      <w:shd w:val="clear" w:color="auto" w:fill="E6E6E6"/>
    </w:rPr>
  </w:style>
  <w:style w:type="paragraph" w:styleId="ListParagraph">
    <w:name w:val="List Paragraph"/>
    <w:basedOn w:val="Normal"/>
    <w:link w:val="ListParagraphChar"/>
    <w:uiPriority w:val="34"/>
    <w:qFormat/>
    <w:rsid w:val="00CD6743"/>
    <w:pPr>
      <w:spacing w:before="120" w:after="160"/>
      <w:ind w:left="720"/>
      <w:contextualSpacing/>
    </w:pPr>
  </w:style>
  <w:style w:type="character" w:customStyle="1" w:styleId="ListParagraphChar">
    <w:name w:val="List Paragraph Char"/>
    <w:basedOn w:val="DefaultParagraphFont"/>
    <w:link w:val="ListParagraph"/>
    <w:uiPriority w:val="34"/>
    <w:qFormat/>
    <w:rsid w:val="00CD6743"/>
    <w:rPr>
      <w:rFonts w:ascii="Times New Roman" w:eastAsia="Times New Roman" w:hAnsi="Times New Roman" w:cs="Times New Roman"/>
      <w:sz w:val="24"/>
      <w:lang w:val="en-US"/>
    </w:rPr>
  </w:style>
  <w:style w:type="paragraph" w:styleId="Bibliography">
    <w:name w:val="Bibliography"/>
    <w:basedOn w:val="Normal"/>
    <w:next w:val="Normal"/>
    <w:uiPriority w:val="37"/>
    <w:unhideWhenUsed/>
    <w:rsid w:val="003A21A5"/>
  </w:style>
  <w:style w:type="paragraph" w:styleId="BodyText">
    <w:name w:val="Body Text"/>
    <w:basedOn w:val="Normal"/>
    <w:link w:val="BodyTextChar"/>
    <w:uiPriority w:val="1"/>
    <w:qFormat/>
    <w:rsid w:val="00312E93"/>
    <w:pPr>
      <w:widowControl w:val="0"/>
      <w:autoSpaceDE w:val="0"/>
      <w:autoSpaceDN w:val="0"/>
      <w:jc w:val="left"/>
    </w:pPr>
    <w:rPr>
      <w:szCs w:val="24"/>
    </w:rPr>
  </w:style>
  <w:style w:type="character" w:customStyle="1" w:styleId="BodyTextChar">
    <w:name w:val="Body Text Char"/>
    <w:basedOn w:val="DefaultParagraphFont"/>
    <w:link w:val="BodyText"/>
    <w:uiPriority w:val="1"/>
    <w:rsid w:val="00312E93"/>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B50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50C13"/>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4.bin"/><Relationship Id="rId21" Type="http://schemas.openxmlformats.org/officeDocument/2006/relationships/oleObject" Target="embeddings/oleObject4.bin"/><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8.bin"/><Relationship Id="rId50" Type="http://schemas.openxmlformats.org/officeDocument/2006/relationships/image" Target="media/image18.wmf"/><Relationship Id="rId55" Type="http://schemas.openxmlformats.org/officeDocument/2006/relationships/oleObject" Target="embeddings/oleObject22.bin"/><Relationship Id="rId63" Type="http://schemas.openxmlformats.org/officeDocument/2006/relationships/image" Target="media/image24.wmf"/><Relationship Id="rId68" Type="http://schemas.openxmlformats.org/officeDocument/2006/relationships/oleObject" Target="embeddings/oleObject28.bin"/><Relationship Id="rId76" Type="http://schemas.openxmlformats.org/officeDocument/2006/relationships/image" Target="media/image31.wmf"/><Relationship Id="rId7" Type="http://schemas.openxmlformats.org/officeDocument/2006/relationships/endnotes" Target="endnotes.xml"/><Relationship Id="rId71" Type="http://schemas.openxmlformats.org/officeDocument/2006/relationships/image" Target="media/image28.wmf"/><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oleObject" Target="embeddings/oleObject8.bin"/><Relationship Id="rId11" Type="http://schemas.openxmlformats.org/officeDocument/2006/relationships/footer" Target="footer2.xml"/><Relationship Id="rId24" Type="http://schemas.openxmlformats.org/officeDocument/2006/relationships/image" Target="media/image6.wmf"/><Relationship Id="rId32" Type="http://schemas.openxmlformats.org/officeDocument/2006/relationships/image" Target="media/image9.wmf"/><Relationship Id="rId37" Type="http://schemas.openxmlformats.org/officeDocument/2006/relationships/oleObject" Target="embeddings/oleObject13.bin"/><Relationship Id="rId40" Type="http://schemas.openxmlformats.org/officeDocument/2006/relationships/image" Target="media/image13.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2.wmf"/><Relationship Id="rId66" Type="http://schemas.openxmlformats.org/officeDocument/2006/relationships/package" Target="embeddings/Microsoft_Excel_Worksheet.xlsx"/><Relationship Id="rId74" Type="http://schemas.openxmlformats.org/officeDocument/2006/relationships/oleObject" Target="embeddings/oleObject31.bin"/><Relationship Id="rId79" Type="http://schemas.openxmlformats.org/officeDocument/2006/relationships/oleObject" Target="embeddings/oleObject33.bin"/><Relationship Id="rId5" Type="http://schemas.openxmlformats.org/officeDocument/2006/relationships/webSettings" Target="webSettings.xml"/><Relationship Id="rId61" Type="http://schemas.openxmlformats.org/officeDocument/2006/relationships/oleObject" Target="embeddings/oleObject25.bin"/><Relationship Id="rId82"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oleObject" Target="embeddings/oleObject10.bin"/><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5.emf"/><Relationship Id="rId73" Type="http://schemas.openxmlformats.org/officeDocument/2006/relationships/image" Target="media/image29.wmf"/><Relationship Id="rId78" Type="http://schemas.openxmlformats.org/officeDocument/2006/relationships/image" Target="media/image32.wmf"/><Relationship Id="rId81" Type="http://schemas.openxmlformats.org/officeDocument/2006/relationships/oleObject" Target="embeddings/oleObject34.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7.bin"/><Relationship Id="rId69" Type="http://schemas.openxmlformats.org/officeDocument/2006/relationships/image" Target="media/image27.wmf"/><Relationship Id="rId77" Type="http://schemas.openxmlformats.org/officeDocument/2006/relationships/oleObject" Target="embeddings/oleObject32.bin"/><Relationship Id="rId8" Type="http://schemas.openxmlformats.org/officeDocument/2006/relationships/header" Target="header1.xml"/><Relationship Id="rId51" Type="http://schemas.openxmlformats.org/officeDocument/2006/relationships/oleObject" Target="embeddings/oleObject20.bin"/><Relationship Id="rId72" Type="http://schemas.openxmlformats.org/officeDocument/2006/relationships/oleObject" Target="embeddings/oleObject30.bin"/><Relationship Id="rId80" Type="http://schemas.openxmlformats.org/officeDocument/2006/relationships/image" Target="media/image33.wmf"/><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1.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oleObject" Target="embeddings/oleObject24.bin"/><Relationship Id="rId67" Type="http://schemas.openxmlformats.org/officeDocument/2006/relationships/image" Target="media/image26.wmf"/><Relationship Id="rId20" Type="http://schemas.openxmlformats.org/officeDocument/2006/relationships/image" Target="media/image4.wmf"/><Relationship Id="rId41" Type="http://schemas.openxmlformats.org/officeDocument/2006/relationships/oleObject" Target="embeddings/oleObject15.bin"/><Relationship Id="rId54" Type="http://schemas.openxmlformats.org/officeDocument/2006/relationships/image" Target="media/image20.wmf"/><Relationship Id="rId62" Type="http://schemas.openxmlformats.org/officeDocument/2006/relationships/oleObject" Target="embeddings/oleObject26.bin"/><Relationship Id="rId70" Type="http://schemas.openxmlformats.org/officeDocument/2006/relationships/oleObject" Target="embeddings/oleObject29.bin"/><Relationship Id="rId75" Type="http://schemas.openxmlformats.org/officeDocument/2006/relationships/image" Target="media/image30.png"/><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1.wmf"/><Relationship Id="rId49" Type="http://schemas.openxmlformats.org/officeDocument/2006/relationships/oleObject" Target="embeddings/oleObject19.bin"/><Relationship Id="rId57" Type="http://schemas.openxmlformats.org/officeDocument/2006/relationships/oleObject" Target="embeddings/oleObject2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fda\Downloads\TemplateJMSA%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Ber61</b:Tag>
    <b:SourceType>Book</b:SourceType>
    <b:Guid>{7F6407B6-976C-475E-B7CE-1B197049F5F4}</b:Guid>
    <b:Author>
      <b:Author>
        <b:NameList>
          <b:Person>
            <b:Last>Berberian</b:Last>
            <b:First>K.</b:First>
            <b:Middle>S</b:Middle>
          </b:Person>
        </b:NameList>
      </b:Author>
    </b:Author>
    <b:Title>Introduction to Hilbert Space</b:Title>
    <b:Year>1961</b:Year>
    <b:City>New York</b:City>
    <b:Publisher>Oxpord University Press</b:Publisher>
    <b:RefOrder>1</b:RefOrder>
  </b:Source>
  <b:Source>
    <b:Tag>Dwi94</b:Tag>
    <b:SourceType>Book</b:SourceType>
    <b:Guid>{A294310B-7DC1-4997-9D1C-20F58671EFD3}</b:Guid>
    <b:Author>
      <b:Author>
        <b:NameList>
          <b:Person>
            <b:Last>Dwijanto</b:Last>
          </b:Person>
        </b:NameList>
      </b:Author>
    </b:Author>
    <b:Title>Analisis Real</b:Title>
    <b:Year>1994</b:Year>
    <b:City>Semarang</b:City>
    <b:Publisher>IKIP Semarang Press</b:Publisher>
    <b:RefOrder>2</b:RefOrder>
  </b:Source>
  <b:Source>
    <b:Tag>Kre78</b:Tag>
    <b:SourceType>Book</b:SourceType>
    <b:Guid>{DFA0CDB7-126D-4C13-99B7-A3876C8066DC}</b:Guid>
    <b:Author>
      <b:Author>
        <b:NameList>
          <b:Person>
            <b:Last>Kreyzeq</b:Last>
            <b:First>E</b:First>
          </b:Person>
        </b:NameList>
      </b:Author>
    </b:Author>
    <b:Title>Introduction Functional Analysis with Application</b:Title>
    <b:Year>1978</b:Year>
    <b:City>Canada</b:City>
    <b:Publisher>John Wiley &amp; Son</b:Publisher>
    <b:RefOrder>3</b:RefOrder>
  </b:Source>
  <b:Source>
    <b:Tag>Nab92</b:Tag>
    <b:SourceType>Book</b:SourceType>
    <b:Guid>{D2D63A51-0064-415F-8CB0-19472E9BBD5C}</b:Guid>
    <b:Author>
      <b:Author>
        <b:NameList>
          <b:Person>
            <b:Last>Nababan</b:Last>
            <b:First>T.</b:First>
            <b:Middle>P</b:Middle>
          </b:Person>
        </b:NameList>
      </b:Author>
    </b:Author>
    <b:Title>Teorema Titik Tetap di Ruang Metrik dan Aplikasinya</b:Title>
    <b:Year>1992</b:Year>
    <b:City>Bandung</b:City>
    <b:Publisher>Institut Teknologi Bandung</b:Publisher>
    <b:RefOrder>4</b:RefOrder>
  </b:Source>
  <b:Source>
    <b:Tag>Bru08</b:Tag>
    <b:SourceType>InternetSite</b:SourceType>
    <b:Guid>{C6C12A73-6135-4AD1-BC75-AA86ABB5253B}</b:Guid>
    <b:Title>Groups DCS</b:Title>
    <b:Year>2008</b:Year>
    <b:Author>
      <b:Author>
        <b:NameList>
          <b:Person>
            <b:Last>I</b:Last>
            <b:First>Bruce.</b:First>
          </b:Person>
        </b:NameList>
      </b:Author>
    </b:Author>
    <b:InternetSiteTitle>Groups DCS Stand</b:InternetSiteTitle>
    <b:Month>Mei</b:Month>
    <b:Day>13</b:Day>
    <b:YearAccessed>2011</b:YearAccessed>
    <b:MonthAccessed>Mei</b:MonthAccessed>
    <b:DayAccessed>13</b:DayAccessed>
    <b:URL>http://www.group.dcs.stand.ac.uk</b:URL>
    <b:RefOrder>5</b:RefOrder>
  </b:Source>
  <b:Source>
    <b:Tag>Bul96</b:Tag>
    <b:SourceType>Book</b:SourceType>
    <b:Guid>{4482E063-BF3A-4BC2-B064-1E735444EFEA}</b:Guid>
    <b:Title>Integer Programming with Mathematica</b:Title>
    <b:Year>1996</b:Year>
    <b:Author>
      <b:Author>
        <b:NameList>
          <b:Person>
            <b:Last>Bulmer</b:Last>
            <b:First>M</b:First>
          </b:Person>
          <b:Person>
            <b:Last>Carter, M</b:Last>
          </b:Person>
        </b:NameList>
      </b:Author>
    </b:Author>
    <b:City>USA</b:City>
    <b:Publisher>Inc. USA</b:Publisher>
    <b:RefOrder>6</b:RefOrder>
  </b:Source>
  <b:Source>
    <b:Tag>Byc00</b:Tag>
    <b:SourceType>Book</b:SourceType>
    <b:Guid>{F489BB73-7A73-45B2-8A8D-CB1CABC7331F}</b:Guid>
    <b:Author>
      <b:Author>
        <b:NameList>
          <b:Person>
            <b:Last>Bychmann</b:Last>
            <b:First>J.</b:First>
            <b:Middle>A 2000</b:Middle>
          </b:Person>
        </b:NameList>
      </b:Author>
    </b:Author>
    <b:Title>Introduction to Cryptography</b:Title>
    <b:Year>2000</b:Year>
    <b:City>New York</b:City>
    <b:Publisher>Inc. USA</b:Publisher>
    <b:RefOrder>7</b:RefOrder>
  </b:Source>
  <b:Source>
    <b:Tag>Gin08</b:Tag>
    <b:SourceType>JournalArticle</b:SourceType>
    <b:Guid>{A6550217-F47A-4B9D-B64E-7D573B1414F3}</b:Guid>
    <b:Title>Teori Bilangan dalam Persamaan Diophantine Journal</b:Title>
    <b:Year>2008</b:Year>
    <b:Author>
      <b:Author>
        <b:NameList>
          <b:Person>
            <b:Last>Ginan</b:Last>
            <b:First>G</b:First>
          </b:Person>
        </b:NameList>
      </b:Author>
    </b:Author>
    <b:JournalName>Teknik Elektro dan Informatika</b:JournalName>
    <b:RefOrder>8</b:RefOrder>
  </b:Source>
</b:Sources>
</file>

<file path=customXml/itemProps1.xml><?xml version="1.0" encoding="utf-8"?>
<ds:datastoreItem xmlns:ds="http://schemas.openxmlformats.org/officeDocument/2006/customXml" ds:itemID="{C4A37469-2C99-4097-AB9E-18DDB2B84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TemplateJMSA (1)</Template>
  <TotalTime>0</TotalTime>
  <Pages>6</Pages>
  <Words>2400</Words>
  <Characters>15027</Characters>
  <Application>Microsoft Office Word</Application>
  <DocSecurity>0</DocSecurity>
  <Lines>577</Lines>
  <Paragraphs>187</Paragraphs>
  <ScaleCrop>false</ScaleCrop>
  <HeadingPairs>
    <vt:vector size="2" baseType="variant">
      <vt:variant>
        <vt:lpstr>Title</vt:lpstr>
      </vt:variant>
      <vt:variant>
        <vt:i4>1</vt:i4>
      </vt:variant>
    </vt:vector>
  </HeadingPairs>
  <TitlesOfParts>
    <vt:vector size="1" baseType="lpstr">
      <vt:lpstr>Jurnal MSA Vol. 5 No. 1 Ed. Jan-Juni 2016</vt:lpstr>
    </vt:vector>
  </TitlesOfParts>
  <Company/>
  <LinksUpToDate>false</LinksUpToDate>
  <CharactersWithSpaces>17240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MSA Vol. 5 No. 1 Ed. Jan-Juni 2016</dc:title>
  <dc:creator>Windows User</dc:creator>
  <cp:lastModifiedBy>Adnan Sauddin</cp:lastModifiedBy>
  <cp:revision>2</cp:revision>
  <cp:lastPrinted>2013-12-20T23:20:00Z</cp:lastPrinted>
  <dcterms:created xsi:type="dcterms:W3CDTF">2020-11-16T14:37:00Z</dcterms:created>
  <dcterms:modified xsi:type="dcterms:W3CDTF">2020-11-16T14:37:00Z</dcterms:modified>
</cp:coreProperties>
</file>