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1E4" w:rsidRDefault="00142BC2" w:rsidP="00412264">
      <w:pPr>
        <w:pStyle w:val="Title"/>
      </w:pPr>
      <w:r>
        <w:rPr>
          <w:sz w:val="24"/>
        </w:rPr>
        <w:t xml:space="preserve">ANALISIS </w:t>
      </w:r>
      <w:r>
        <w:rPr>
          <w:sz w:val="24"/>
          <w:lang w:val="id-ID"/>
        </w:rPr>
        <w:t>PERSAINGAN INDUSTRI TELEVISI BERBAYAR MENGGUNAKAN RANTAI MARKOV (STUDI KASUS: PT. INDONUSA TELEMEDIA (TRANSVISION) VERSUS TELEVISI BERBAYAR LAINNYA DI KOTA MAKASSAR TAHUN 2017)</w:t>
      </w:r>
    </w:p>
    <w:p w:rsidR="00BB2A38" w:rsidRDefault="00BB2A38" w:rsidP="00412264">
      <w:pPr>
        <w:pStyle w:val="Title"/>
        <w:sectPr w:rsidR="00BB2A38" w:rsidSect="00832F74">
          <w:headerReference w:type="even" r:id="rId9"/>
          <w:headerReference w:type="default" r:id="rId10"/>
          <w:footerReference w:type="even" r:id="rId11"/>
          <w:footerReference w:type="default" r:id="rId12"/>
          <w:footerReference w:type="first" r:id="rId13"/>
          <w:type w:val="continuous"/>
          <w:pgSz w:w="11907" w:h="16839" w:code="9"/>
          <w:pgMar w:top="1418" w:right="1134" w:bottom="1418" w:left="1134" w:header="850" w:footer="850" w:gutter="0"/>
          <w:pgNumType w:start="14"/>
          <w:cols w:space="282"/>
          <w:titlePg/>
          <w:docGrid w:linePitch="360"/>
        </w:sectPr>
      </w:pPr>
    </w:p>
    <w:p w:rsidR="00142BC2" w:rsidRDefault="00142BC2" w:rsidP="00CD6743">
      <w:pPr>
        <w:pStyle w:val="Penulis"/>
      </w:pPr>
      <w:r>
        <w:lastRenderedPageBreak/>
        <w:t>Ermawati</w:t>
      </w:r>
      <w:r>
        <w:rPr>
          <w:rStyle w:val="EndnoteReference"/>
        </w:rPr>
        <w:endnoteReference w:id="1"/>
      </w:r>
    </w:p>
    <w:p w:rsidR="00265446" w:rsidRDefault="00265446" w:rsidP="00265446">
      <w:pPr>
        <w:pStyle w:val="Penulis"/>
      </w:pPr>
      <w:r>
        <w:t>Adnan Sauddin</w:t>
      </w:r>
      <w:r>
        <w:rPr>
          <w:rStyle w:val="EndnoteReference"/>
        </w:rPr>
        <w:endnoteReference w:id="2"/>
      </w:r>
    </w:p>
    <w:p w:rsidR="00CD6743" w:rsidRDefault="00142BC2" w:rsidP="00CD6743">
      <w:pPr>
        <w:pStyle w:val="Penulis"/>
      </w:pPr>
      <w:r>
        <w:t>Nur Jannah Bakri</w:t>
      </w:r>
      <w:r w:rsidR="00CD6743">
        <w:rPr>
          <w:rStyle w:val="EndnoteReference"/>
        </w:rPr>
        <w:endnoteReference w:id="3"/>
      </w:r>
    </w:p>
    <w:p w:rsidR="00BB2A38" w:rsidRPr="00887AA5" w:rsidRDefault="00BB2A38" w:rsidP="00887AA5">
      <w:pPr>
        <w:pStyle w:val="Email"/>
      </w:pPr>
    </w:p>
    <w:p w:rsidR="0047244B" w:rsidRDefault="0047244B" w:rsidP="0047244B"/>
    <w:p w:rsidR="0089626E" w:rsidRDefault="0089626E" w:rsidP="0047244B">
      <w:pPr>
        <w:sectPr w:rsidR="0089626E" w:rsidSect="0041356B">
          <w:type w:val="continuous"/>
          <w:pgSz w:w="11907" w:h="16839" w:code="9"/>
          <w:pgMar w:top="1418" w:right="1134" w:bottom="1418" w:left="1134" w:header="0" w:footer="57" w:gutter="0"/>
          <w:cols w:space="282"/>
          <w:titlePg/>
          <w:docGrid w:linePitch="360"/>
        </w:sectPr>
      </w:pPr>
    </w:p>
    <w:p w:rsidR="00E91381" w:rsidRDefault="00E91381" w:rsidP="00E841A3">
      <w:pPr>
        <w:pStyle w:val="isiAbstrac"/>
      </w:pPr>
      <w:proofErr w:type="gramStart"/>
      <w:r w:rsidRPr="00E91381">
        <w:rPr>
          <w:b/>
        </w:rPr>
        <w:lastRenderedPageBreak/>
        <w:t>ABSTRAK</w:t>
      </w:r>
      <w:r>
        <w:t xml:space="preserve">, </w:t>
      </w:r>
      <w:r w:rsidR="00E841A3">
        <w:t xml:space="preserve">Penelitian ini membahas tentang </w:t>
      </w:r>
      <w:r w:rsidR="00C7018F">
        <w:t xml:space="preserve">peluang </w:t>
      </w:r>
      <w:r w:rsidR="0028138F">
        <w:t>peralihan</w:t>
      </w:r>
      <w:r w:rsidR="00C7018F">
        <w:t xml:space="preserve"> pelanggan </w:t>
      </w:r>
      <w:r w:rsidR="0028138F">
        <w:t>TV berbayar</w:t>
      </w:r>
      <w:r w:rsidR="007E265F">
        <w:t>.</w:t>
      </w:r>
      <w:proofErr w:type="gramEnd"/>
      <w:r w:rsidR="007E265F">
        <w:t xml:space="preserve"> P</w:t>
      </w:r>
      <w:r w:rsidR="00E841A3">
        <w:t xml:space="preserve">ersaingan industri </w:t>
      </w:r>
      <w:r w:rsidR="007E265F">
        <w:t>TV berbayar</w:t>
      </w:r>
      <w:r w:rsidR="00E841A3">
        <w:t xml:space="preserve"> </w:t>
      </w:r>
      <w:r w:rsidR="00E841A3" w:rsidRPr="003C2C56">
        <w:t xml:space="preserve">di Kota Makassar </w:t>
      </w:r>
      <w:r w:rsidR="007E265F">
        <w:t>yang tinggi, mengakibatkan berpindahnya pelanggan dari</w:t>
      </w:r>
      <w:r w:rsidR="00D73452">
        <w:t xml:space="preserve"> TV Berbayar yang ke yang lainnya, sehingga pemilik industri TV berbayar perlu untuk menyusun strategi sehingga jumlah pelinggannya semakin meningkat.</w:t>
      </w:r>
      <w:r w:rsidR="00E841A3" w:rsidRPr="00F77967">
        <w:t xml:space="preserve"> </w:t>
      </w:r>
      <w:proofErr w:type="gramStart"/>
      <w:r w:rsidR="00E841A3">
        <w:t>Dalam menyusun strategi khususnya setiap industri merupakan bagian penting dari sebuah kesuksesan perusahaan.</w:t>
      </w:r>
      <w:proofErr w:type="gramEnd"/>
      <w:r w:rsidR="00E841A3">
        <w:t xml:space="preserve"> </w:t>
      </w:r>
      <w:proofErr w:type="gramStart"/>
      <w:r w:rsidR="00E841A3">
        <w:t>Sehingga penelitian ini bertujuan untuk mengetahui besarnya peluang peralihan TV berbayar dimasa mendatang dan prediksi pangsa pasar TV berbayar berdasarkan alasan peralihan pelanggann periode mendatang menggunakan metode rantai Markov.</w:t>
      </w:r>
      <w:proofErr w:type="gramEnd"/>
      <w:r w:rsidR="00E841A3">
        <w:t xml:space="preserve"> Hasil penelitian menyatakan bahwa Besar peluang peralihan TV berbayar dimasa mendatang yaitu </w:t>
      </w:r>
      <w:r w:rsidR="00E841A3" w:rsidRPr="002F7265">
        <w:t xml:space="preserve">TV berbayar </w:t>
      </w:r>
      <w:r w:rsidR="00E841A3">
        <w:t xml:space="preserve">Indovision yang </w:t>
      </w:r>
      <w:r w:rsidR="00E841A3" w:rsidRPr="002F7265">
        <w:t>banyak diminati pelanggan peluang peralihannya lebih besar daripa</w:t>
      </w:r>
      <w:r w:rsidR="00E841A3">
        <w:t>da TV berbayar lainnya yaitu 1,76</w:t>
      </w:r>
      <w:r w:rsidR="00E841A3" w:rsidRPr="002F7265">
        <w:t>%</w:t>
      </w:r>
      <w:r w:rsidR="00E841A3">
        <w:t>, s</w:t>
      </w:r>
      <w:r w:rsidR="00E841A3" w:rsidRPr="002F7265">
        <w:t>edangkan TV berbayar Transvision</w:t>
      </w:r>
      <w:r w:rsidR="00E841A3">
        <w:t xml:space="preserve"> 0,92 </w:t>
      </w:r>
      <w:r w:rsidR="00E841A3" w:rsidRPr="002F7265">
        <w:t>dan BigTV</w:t>
      </w:r>
      <w:r w:rsidR="00E841A3">
        <w:t xml:space="preserve"> 0,30%, sedangkan OrangeTV</w:t>
      </w:r>
      <w:r w:rsidR="00E841A3" w:rsidRPr="002F7265">
        <w:t xml:space="preserve"> </w:t>
      </w:r>
      <w:r w:rsidR="00E841A3">
        <w:t xml:space="preserve">peluang peralihannya 0% dan prediksi pangsa pasar TV berbayar berdasarkan alasan peralihan pelanggann periode mendatang </w:t>
      </w:r>
      <w:r w:rsidR="00E841A3">
        <w:rPr>
          <w:rFonts w:eastAsiaTheme="minorEastAsia"/>
        </w:rPr>
        <w:t xml:space="preserve">dimana pangsa pasar </w:t>
      </w:r>
      <w:r w:rsidR="00E841A3">
        <w:t>TV berbayar Indovision dengan persentase sebesar 33,32%, kemudian Transvision sebesar 28,25%, BigTV sebesar 21,94% dan terakhir OrangeTV sebesar 16,37%.</w:t>
      </w:r>
      <w:r w:rsidRPr="003D4D80">
        <w:t>.</w:t>
      </w:r>
    </w:p>
    <w:p w:rsidR="00E91381" w:rsidRDefault="00E91381" w:rsidP="00E91381">
      <w:pPr>
        <w:pStyle w:val="isiAbstrac"/>
      </w:pPr>
    </w:p>
    <w:p w:rsidR="00E91381" w:rsidRPr="00D07187" w:rsidRDefault="00E91381" w:rsidP="00CD6743">
      <w:pPr>
        <w:pStyle w:val="KataKunci"/>
        <w:spacing w:line="240" w:lineRule="auto"/>
      </w:pPr>
      <w:r w:rsidRPr="00E91381">
        <w:rPr>
          <w:b/>
        </w:rPr>
        <w:t>Kata Kunci</w:t>
      </w:r>
      <w:r>
        <w:t>:</w:t>
      </w:r>
      <w:r w:rsidR="00CD6743">
        <w:rPr>
          <w:lang w:val="en-ID"/>
        </w:rPr>
        <w:t xml:space="preserve"> </w:t>
      </w:r>
      <w:r w:rsidR="00D07187" w:rsidRPr="00D07187">
        <w:t>rantai markov, TV berbayar, peluang peralihan</w:t>
      </w:r>
    </w:p>
    <w:p w:rsidR="00B23589" w:rsidRPr="008E294B" w:rsidRDefault="00B23589" w:rsidP="00CD6743">
      <w:pPr>
        <w:pStyle w:val="Heading1"/>
      </w:pPr>
      <w:r w:rsidRPr="00CD6743">
        <w:t>PENDAHULUAN</w:t>
      </w:r>
    </w:p>
    <w:p w:rsidR="00142BC2" w:rsidRDefault="00A35D79" w:rsidP="00CF1EA8">
      <w:proofErr w:type="gramStart"/>
      <w:r>
        <w:t xml:space="preserve">Siaran televisi lokal yang ada </w:t>
      </w:r>
      <w:r w:rsidR="00142BC2">
        <w:t xml:space="preserve">di Indonesia memberikan beberapa siaran yang dapat ditonton langsung </w:t>
      </w:r>
      <w:r>
        <w:t xml:space="preserve">oleh masyarakat </w:t>
      </w:r>
      <w:r w:rsidR="00142BC2">
        <w:t>seperti RCTI, MNCTV, ANTV, TRANSTV, INDOSIAR dan sebagainya.</w:t>
      </w:r>
      <w:proofErr w:type="gramEnd"/>
      <w:r w:rsidR="00142BC2">
        <w:t xml:space="preserve"> </w:t>
      </w:r>
      <w:r w:rsidR="00F42129">
        <w:t>Selain TV Lokal, telah banyak pula tersedia TV berbayar.</w:t>
      </w:r>
      <w:r w:rsidRPr="008C3322">
        <w:rPr>
          <w:color w:val="FF0000"/>
        </w:rPr>
        <w:t xml:space="preserve">  </w:t>
      </w:r>
      <w:proofErr w:type="gramStart"/>
      <w:r w:rsidR="00142BC2">
        <w:t xml:space="preserve">TV berbayar merupakan salah satu perkembangan teknologi yang </w:t>
      </w:r>
      <w:r w:rsidR="00F42129">
        <w:t>menyediakan</w:t>
      </w:r>
      <w:r w:rsidR="00142BC2">
        <w:t xml:space="preserve"> banyak media informasi.</w:t>
      </w:r>
      <w:proofErr w:type="gramEnd"/>
      <w:r w:rsidR="00142BC2">
        <w:t xml:space="preserve"> Media TV berbayar memberikan banyak siaran hiburan yang menarik seperti </w:t>
      </w:r>
      <w:r w:rsidR="00142BC2">
        <w:lastRenderedPageBreak/>
        <w:t>HBO, Fashion TV, CNN, Bei</w:t>
      </w:r>
      <w:r w:rsidR="00F42129">
        <w:t>N Sport, Baby TV dan lain-lain, sehingga peminatnya juga tidak sedikit</w:t>
      </w:r>
      <w:r w:rsidR="0070431F">
        <w:t>.</w:t>
      </w:r>
    </w:p>
    <w:p w:rsidR="00142BC2" w:rsidRDefault="00142BC2" w:rsidP="00CF1EA8">
      <w:proofErr w:type="gramStart"/>
      <w:r>
        <w:t>Persaingan</w:t>
      </w:r>
      <w:r w:rsidRPr="003C2C56">
        <w:t xml:space="preserve"> industri TV berbayar di Indonesia</w:t>
      </w:r>
      <w:r>
        <w:t xml:space="preserve"> </w:t>
      </w:r>
      <w:r w:rsidRPr="003C2C56">
        <w:t xml:space="preserve">yang </w:t>
      </w:r>
      <w:r w:rsidR="0070431F">
        <w:t>semakin tinggi membutuhkan</w:t>
      </w:r>
      <w:r w:rsidRPr="003C2C56">
        <w:t xml:space="preserve"> </w:t>
      </w:r>
      <w:r w:rsidR="0070431F">
        <w:t>upaya</w:t>
      </w:r>
      <w:r w:rsidRPr="003C2C56">
        <w:t xml:space="preserve"> yang keras untuk </w:t>
      </w:r>
      <w:r w:rsidR="0070431F">
        <w:t>meningkatkan</w:t>
      </w:r>
      <w:r w:rsidRPr="003C2C56">
        <w:t xml:space="preserve"> lo</w:t>
      </w:r>
      <w:r>
        <w:t xml:space="preserve">yalitas </w:t>
      </w:r>
      <w:r w:rsidR="0070431F">
        <w:t xml:space="preserve">para </w:t>
      </w:r>
      <w:r>
        <w:t>pelanggan terhadap produ</w:t>
      </w:r>
      <w:r w:rsidRPr="003C2C56">
        <w:t xml:space="preserve">k atau jasa yang </w:t>
      </w:r>
      <w:r w:rsidR="0070431F">
        <w:t>disediakan</w:t>
      </w:r>
      <w:r w:rsidRPr="003C2C56">
        <w:t>.</w:t>
      </w:r>
      <w:proofErr w:type="gramEnd"/>
      <w:r>
        <w:t xml:space="preserve"> </w:t>
      </w:r>
      <w:proofErr w:type="gramStart"/>
      <w:r>
        <w:t xml:space="preserve">Beberapa hal yang </w:t>
      </w:r>
      <w:r w:rsidR="0070431F">
        <w:t xml:space="preserve">dapat </w:t>
      </w:r>
      <w:r>
        <w:t xml:space="preserve">mempengaruhi </w:t>
      </w:r>
      <w:r w:rsidR="0070431F">
        <w:t xml:space="preserve">loyalitas pelanggan </w:t>
      </w:r>
      <w:r>
        <w:t>mulai dari perbedaan paket yang ditawarkan, harga paket, kualitas gambar, tayangan</w:t>
      </w:r>
      <w:r w:rsidR="0070431F">
        <w:t xml:space="preserve"> yang </w:t>
      </w:r>
      <w:r>
        <w:t>menarik, promo pemasangan dan sebagainya.</w:t>
      </w:r>
      <w:proofErr w:type="gramEnd"/>
      <w:r w:rsidRPr="006206D4">
        <w:t xml:space="preserve"> </w:t>
      </w:r>
    </w:p>
    <w:p w:rsidR="00142BC2" w:rsidRPr="00144502" w:rsidRDefault="0070431F" w:rsidP="00CF1EA8">
      <w:r>
        <w:t>Persaingan ini menuntut</w:t>
      </w:r>
      <w:r w:rsidR="00142BC2">
        <w:t xml:space="preserve"> </w:t>
      </w:r>
      <w:r>
        <w:t xml:space="preserve">supaya </w:t>
      </w:r>
      <w:r w:rsidR="00142BC2">
        <w:t xml:space="preserve">perusahaan memiliki kemampuan yang cepat untuk beradaptasi terhadap perubahan yang terjadi sehingga perusahaan </w:t>
      </w:r>
      <w:proofErr w:type="gramStart"/>
      <w:r w:rsidR="00142BC2">
        <w:t>akan</w:t>
      </w:r>
      <w:proofErr w:type="gramEnd"/>
      <w:r w:rsidR="00142BC2">
        <w:t xml:space="preserve"> mampu bersaing dengan kompetitornya. </w:t>
      </w:r>
      <w:proofErr w:type="gramStart"/>
      <w:r w:rsidR="00142BC2">
        <w:t xml:space="preserve">Berdasarkan hal tersebut, dibutuhkan pemecahan masalah untuk memprediksikan tingkat persaingan industri, salah satu </w:t>
      </w:r>
      <w:r w:rsidR="00CF1EA8">
        <w:t>metode</w:t>
      </w:r>
      <w:r w:rsidR="00142BC2">
        <w:t xml:space="preserve"> analisis </w:t>
      </w:r>
      <w:r w:rsidR="00CF1EA8">
        <w:t xml:space="preserve">yang </w:t>
      </w:r>
      <w:r w:rsidR="00142BC2">
        <w:t>dapat digunakan dalam kasus ini yaitu rantai Markov.</w:t>
      </w:r>
      <w:proofErr w:type="gramEnd"/>
    </w:p>
    <w:p w:rsidR="00A47E83" w:rsidRDefault="00142BC2" w:rsidP="00142BC2">
      <w:r w:rsidRPr="006206D4">
        <w:rPr>
          <w:szCs w:val="24"/>
        </w:rPr>
        <w:t xml:space="preserve">Rantai Markov merupakan salah satu metode </w:t>
      </w:r>
      <w:r w:rsidR="00CF1EA8">
        <w:rPr>
          <w:szCs w:val="24"/>
        </w:rPr>
        <w:t>dalam</w:t>
      </w:r>
      <w:r w:rsidRPr="006206D4">
        <w:rPr>
          <w:szCs w:val="24"/>
        </w:rPr>
        <w:t xml:space="preserve"> statistika yang mempelajari sifat-sifat suatu varia</w:t>
      </w:r>
      <w:bookmarkStart w:id="0" w:name="_GoBack"/>
      <w:bookmarkEnd w:id="0"/>
      <w:r w:rsidRPr="006206D4">
        <w:rPr>
          <w:szCs w:val="24"/>
        </w:rPr>
        <w:t xml:space="preserve">bel pada masa sekarang yang berdasarkan sifat-sifatnya pada masa lalu dalam usaha menaksir sifat-sifat variabel tersebut di masa yang </w:t>
      </w:r>
      <w:proofErr w:type="gramStart"/>
      <w:r w:rsidRPr="006206D4">
        <w:rPr>
          <w:szCs w:val="24"/>
        </w:rPr>
        <w:t>akan</w:t>
      </w:r>
      <w:proofErr w:type="gramEnd"/>
      <w:r w:rsidRPr="006206D4">
        <w:rPr>
          <w:szCs w:val="24"/>
        </w:rPr>
        <w:t xml:space="preserve"> datang. Oleh karena itu, dapat dikatakan bahwa kemungkinan suatu kejadian untuk terulang kembali di masa yang </w:t>
      </w:r>
      <w:proofErr w:type="gramStart"/>
      <w:r w:rsidRPr="006206D4">
        <w:rPr>
          <w:szCs w:val="24"/>
        </w:rPr>
        <w:t>akan</w:t>
      </w:r>
      <w:proofErr w:type="gramEnd"/>
      <w:r w:rsidRPr="006206D4">
        <w:rPr>
          <w:szCs w:val="24"/>
        </w:rPr>
        <w:t xml:space="preserve"> datang sangat dipengaruhi oleh keseringan dan kerutinan terjadinya kejadian yang sama pada waktu lampau</w:t>
      </w:r>
      <w:r w:rsidR="00CD6743">
        <w:t>.</w:t>
      </w:r>
    </w:p>
    <w:p w:rsidR="00CD6743" w:rsidRPr="005F3911" w:rsidRDefault="00CD6743" w:rsidP="00CD6743">
      <w:pPr>
        <w:pStyle w:val="Heading1"/>
      </w:pPr>
      <w:r w:rsidRPr="0041356B">
        <w:lastRenderedPageBreak/>
        <w:t>TINJAUAN</w:t>
      </w:r>
      <w:r>
        <w:t xml:space="preserve"> </w:t>
      </w:r>
      <w:r w:rsidRPr="00CD6743">
        <w:t>PUSTAKA</w:t>
      </w:r>
    </w:p>
    <w:p w:rsidR="00F7161D" w:rsidRPr="00F0349A" w:rsidRDefault="00CF1EA8" w:rsidP="00CF1EA8">
      <w:pPr>
        <w:pStyle w:val="Heading2"/>
      </w:pPr>
      <w:r>
        <w:t xml:space="preserve">A. </w:t>
      </w:r>
      <w:r w:rsidR="00F7161D" w:rsidRPr="00816E4A">
        <w:t>Peluang dan Distribusinya</w:t>
      </w:r>
    </w:p>
    <w:p w:rsidR="00F7161D" w:rsidRDefault="00F7161D" w:rsidP="00CF1EA8">
      <w:pPr>
        <w:pStyle w:val="Heading3"/>
      </w:pPr>
      <w:r w:rsidRPr="00F0349A">
        <w:t>1. Definisi Peluang</w:t>
      </w:r>
    </w:p>
    <w:p w:rsidR="00F7161D" w:rsidRPr="00435E90" w:rsidRDefault="00F7161D" w:rsidP="00F7161D">
      <w:pPr>
        <w:rPr>
          <w:b/>
          <w:i/>
          <w:szCs w:val="24"/>
        </w:rPr>
      </w:pPr>
      <w:proofErr w:type="gramStart"/>
      <w:r w:rsidRPr="00F0349A">
        <w:rPr>
          <w:szCs w:val="24"/>
        </w:rPr>
        <w:t>Peluang dapat diartikan sebagai ukuran yang digunakan untuk mengetahui terjadinya atau tidak terjadinya suatu peristiwa.</w:t>
      </w:r>
      <w:proofErr w:type="gramEnd"/>
      <w:r w:rsidRPr="00F0349A">
        <w:rPr>
          <w:szCs w:val="24"/>
        </w:rPr>
        <w:t xml:space="preserve"> </w:t>
      </w:r>
      <w:proofErr w:type="gramStart"/>
      <w:r w:rsidRPr="00F0349A">
        <w:rPr>
          <w:szCs w:val="24"/>
        </w:rPr>
        <w:t>Sebuah peristiwa yang terjadi pasti mempunyai nilai peluang yang besarnya antara nol dan satu.</w:t>
      </w:r>
      <w:proofErr w:type="gramEnd"/>
    </w:p>
    <w:p w:rsidR="00F7161D" w:rsidRPr="00F0349A" w:rsidRDefault="00F7161D" w:rsidP="00CF1EA8">
      <w:pPr>
        <w:pStyle w:val="Definisi"/>
      </w:pPr>
      <w:r w:rsidRPr="00F0349A">
        <w:t xml:space="preserve">Definisi </w:t>
      </w:r>
      <w:proofErr w:type="gramStart"/>
      <w:r w:rsidRPr="00F0349A">
        <w:t>2.1 :</w:t>
      </w:r>
      <w:proofErr w:type="gramEnd"/>
    </w:p>
    <w:p w:rsidR="00F7161D" w:rsidRDefault="00F7161D" w:rsidP="00CF1EA8">
      <w:pPr>
        <w:pStyle w:val="Definisi"/>
      </w:pPr>
      <w:proofErr w:type="gramStart"/>
      <w:r w:rsidRPr="00027788">
        <w:t>Nilai probabilitas yang paling kecil adalah 0 yang berarti bahwa peristiwa tidak mungkin terjadi.</w:t>
      </w:r>
      <w:proofErr w:type="gramEnd"/>
      <w:r w:rsidRPr="00027788">
        <w:t xml:space="preserve"> Sedangkan nilai probabilitas yang terbesar adalah 1 yang berarti bahwa peristiwa tersebut pasti </w:t>
      </w:r>
      <w:proofErr w:type="gramStart"/>
      <w:r w:rsidRPr="00027788">
        <w:t>akan</w:t>
      </w:r>
      <w:proofErr w:type="gramEnd"/>
      <w:r w:rsidRPr="00027788">
        <w:t xml:space="preserve"> terjadi.</w:t>
      </w:r>
    </w:p>
    <w:p w:rsidR="00F7161D" w:rsidRPr="00F0349A" w:rsidRDefault="00F7161D" w:rsidP="00CF1EA8">
      <w:r w:rsidRPr="00F0349A">
        <w:t xml:space="preserve">Secara umum, nilai probabilitas suatu peristiwa </w:t>
      </w:r>
      <w:proofErr w:type="gramStart"/>
      <w:r w:rsidRPr="00F0349A">
        <w:rPr>
          <w:i/>
        </w:rPr>
        <w:t>A</w:t>
      </w:r>
      <w:proofErr w:type="gramEnd"/>
      <w:r w:rsidRPr="00F0349A">
        <w:t xml:space="preserve"> adalah:</w:t>
      </w:r>
    </w:p>
    <w:p w:rsidR="00F7161D" w:rsidRDefault="00F7161D" w:rsidP="00CF1EA8">
      <m:oMathPara>
        <m:oMath>
          <m:r>
            <m:rPr>
              <m:sty m:val="p"/>
            </m:rPr>
            <w:rPr>
              <w:rFonts w:ascii="Cambria Math" w:hAnsi="Cambria Math"/>
            </w:rPr>
            <m:t>0≤P⁡(</m:t>
          </m:r>
          <m:r>
            <w:rPr>
              <w:rFonts w:ascii="Cambria Math" w:hAnsi="Cambria Math"/>
            </w:rPr>
            <m:t>A</m:t>
          </m:r>
          <m:r>
            <m:rPr>
              <m:sty m:val="p"/>
            </m:rPr>
            <w:rPr>
              <w:rFonts w:ascii="Cambria Math" w:hAnsi="Cambria Math"/>
            </w:rPr>
            <m:t>)≤1</m:t>
          </m:r>
        </m:oMath>
      </m:oMathPara>
    </w:p>
    <w:p w:rsidR="00F7161D" w:rsidRPr="00F0349A" w:rsidRDefault="00F7161D" w:rsidP="00CF1EA8">
      <w:pPr>
        <w:rPr>
          <w:b/>
        </w:rPr>
      </w:pPr>
      <w:r w:rsidRPr="00F0349A">
        <w:t>Definisi peluang dapat dilihat dari beberapa pendekatan, yaitu:</w:t>
      </w:r>
    </w:p>
    <w:p w:rsidR="00F7161D" w:rsidRPr="00F0349A" w:rsidRDefault="00F7161D" w:rsidP="00CF1EA8">
      <w:pPr>
        <w:pStyle w:val="ListParagraph"/>
        <w:numPr>
          <w:ilvl w:val="0"/>
          <w:numId w:val="19"/>
        </w:numPr>
        <w:ind w:left="426"/>
      </w:pPr>
      <w:r>
        <w:t xml:space="preserve">Pendekatan Klasik </w:t>
      </w:r>
      <w:r w:rsidRPr="00C234D4">
        <w:t>yaitu</w:t>
      </w:r>
      <w:r>
        <w:t xml:space="preserve">  </w:t>
      </w:r>
      <w:r w:rsidRPr="00027788">
        <w:t xml:space="preserve">P(A)= </w:t>
      </w:r>
      <m:oMath>
        <m:f>
          <m:fPr>
            <m:ctrlPr>
              <w:rPr>
                <w:rFonts w:ascii="Cambria Math" w:hAnsi="Cambria Math"/>
                <w:sz w:val="28"/>
                <w:szCs w:val="28"/>
              </w:rPr>
            </m:ctrlPr>
          </m:fPr>
          <m:num>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num>
          <m:den>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S</m:t>
            </m:r>
            <m:r>
              <m:rPr>
                <m:sty m:val="p"/>
              </m:rPr>
              <w:rPr>
                <w:rFonts w:ascii="Cambria Math" w:hAnsi="Cambria Math"/>
                <w:sz w:val="28"/>
                <w:szCs w:val="28"/>
              </w:rPr>
              <m:t>)</m:t>
            </m:r>
          </m:den>
        </m:f>
      </m:oMath>
    </w:p>
    <w:p w:rsidR="00F7161D" w:rsidRPr="00CF1EA8" w:rsidRDefault="00F7161D" w:rsidP="00CF1EA8">
      <w:pPr>
        <w:pStyle w:val="ListParagraph"/>
        <w:numPr>
          <w:ilvl w:val="0"/>
          <w:numId w:val="19"/>
        </w:numPr>
        <w:ind w:left="426"/>
      </w:pPr>
      <w:r w:rsidRPr="00CF1EA8">
        <w:t>Pendekatan Subjektif</w:t>
      </w:r>
    </w:p>
    <w:p w:rsidR="00F7161D" w:rsidRPr="00C234D4" w:rsidRDefault="00F7161D" w:rsidP="00CF1EA8">
      <w:pPr>
        <w:pStyle w:val="ListParagraph"/>
        <w:numPr>
          <w:ilvl w:val="0"/>
          <w:numId w:val="19"/>
        </w:numPr>
        <w:ind w:left="426"/>
        <w:rPr>
          <w:i/>
          <w:szCs w:val="24"/>
        </w:rPr>
      </w:pPr>
      <w:r w:rsidRPr="00CF1EA8">
        <w:t xml:space="preserve">Pendekatan Aksiomatik </w:t>
      </w:r>
      <w:proofErr w:type="gramStart"/>
      <w:r w:rsidRPr="00CF1EA8">
        <w:t xml:space="preserve">yaitu </w:t>
      </w:r>
      <w:proofErr w:type="gramEnd"/>
      <m:oMath>
        <m:r>
          <m:rPr>
            <m:sty m:val="p"/>
          </m:rPr>
          <w:rPr>
            <w:rFonts w:ascii="Cambria Math" w:hAnsi="Cambria Math"/>
          </w:rPr>
          <m:t>P</m:t>
        </m:r>
        <m:d>
          <m:dPr>
            <m:ctrlPr>
              <w:rPr>
                <w:rFonts w:ascii="Cambria Math" w:hAnsi="Cambria Math"/>
              </w:rPr>
            </m:ctrlPr>
          </m:dPr>
          <m:e>
            <m:r>
              <m:rPr>
                <m:sty m:val="p"/>
              </m:rPr>
              <w:rPr>
                <w:rFonts w:ascii="Cambria Math" w:hAnsi="Cambria Math"/>
              </w:rPr>
              <m:t>A</m:t>
            </m:r>
          </m:e>
        </m:d>
        <m:r>
          <m:rPr>
            <m:sty m:val="p"/>
          </m:rPr>
          <w:rPr>
            <w:rFonts w:ascii="Cambria Math" w:hAnsi="Cambria Math"/>
          </w:rPr>
          <m:t>≥0</m:t>
        </m:r>
      </m:oMath>
      <w:r w:rsidRPr="00CF1EA8">
        <w:t>, untuk</w:t>
      </w:r>
      <w:r w:rsidRPr="00C234D4">
        <w:rPr>
          <w:i/>
          <w:szCs w:val="24"/>
        </w:rPr>
        <w:t xml:space="preserve"> </w:t>
      </w:r>
      <w:r w:rsidRPr="00CF1EA8">
        <w:rPr>
          <w:szCs w:val="24"/>
        </w:rPr>
        <w:t>setiap</w:t>
      </w:r>
      <w:r w:rsidRPr="00C234D4">
        <w:rPr>
          <w:szCs w:val="24"/>
        </w:rPr>
        <w:t xml:space="preserve"> </w:t>
      </w:r>
      <m:oMath>
        <m:r>
          <w:rPr>
            <w:rFonts w:ascii="Cambria Math" w:hAnsi="Cambria Math"/>
            <w:szCs w:val="24"/>
          </w:rPr>
          <m:t>A∈</m:t>
        </m:r>
        <m:r>
          <m:rPr>
            <m:scr m:val="script"/>
          </m:rPr>
          <w:rPr>
            <w:rFonts w:ascii="Cambria Math" w:hAnsi="Cambria Math"/>
            <w:szCs w:val="24"/>
          </w:rPr>
          <m:t>A</m:t>
        </m:r>
      </m:oMath>
      <w:r w:rsidRPr="00C234D4">
        <w:rPr>
          <w:szCs w:val="24"/>
        </w:rPr>
        <w:t xml:space="preserve"> atau </w:t>
      </w:r>
      <m:oMath>
        <m:r>
          <w:rPr>
            <w:rFonts w:ascii="Cambria Math" w:hAnsi="Cambria Math"/>
            <w:szCs w:val="24"/>
          </w:rPr>
          <m:t>P</m:t>
        </m:r>
        <m:d>
          <m:dPr>
            <m:ctrlPr>
              <w:rPr>
                <w:rFonts w:ascii="Cambria Math" w:hAnsi="Cambria Math"/>
                <w:i/>
                <w:szCs w:val="24"/>
              </w:rPr>
            </m:ctrlPr>
          </m:dPr>
          <m:e>
            <m:r>
              <w:rPr>
                <w:rFonts w:ascii="Cambria Math" w:hAnsi="Cambria Math"/>
                <w:szCs w:val="24"/>
              </w:rPr>
              <m:t>S</m:t>
            </m:r>
          </m:e>
        </m:d>
        <m:r>
          <w:rPr>
            <w:rFonts w:ascii="Cambria Math" w:hAnsi="Cambria Math"/>
            <w:szCs w:val="24"/>
          </w:rPr>
          <m:t>=1</m:t>
        </m:r>
      </m:oMath>
      <w:r>
        <w:rPr>
          <w:szCs w:val="24"/>
        </w:rPr>
        <w:t>.</w:t>
      </w:r>
    </w:p>
    <w:p w:rsidR="00F7161D" w:rsidRPr="00F0349A" w:rsidRDefault="00F7161D" w:rsidP="00F7161D">
      <w:pPr>
        <w:pStyle w:val="ListParagraph"/>
        <w:spacing w:after="0"/>
        <w:ind w:left="426"/>
        <w:rPr>
          <w:i/>
          <w:szCs w:val="24"/>
        </w:rPr>
      </w:pPr>
    </w:p>
    <w:p w:rsidR="00F7161D" w:rsidRDefault="00F7161D" w:rsidP="00CF1EA8">
      <w:pPr>
        <w:pStyle w:val="Heading3"/>
        <w:rPr>
          <w:i w:val="0"/>
        </w:rPr>
      </w:pPr>
      <w:r w:rsidRPr="00F0349A">
        <w:t>2</w:t>
      </w:r>
      <w:r w:rsidRPr="00F0349A">
        <w:rPr>
          <w:i w:val="0"/>
        </w:rPr>
        <w:t>.</w:t>
      </w:r>
      <w:r>
        <w:t xml:space="preserve"> </w:t>
      </w:r>
      <w:r w:rsidRPr="00CF1EA8">
        <w:t>Peluang</w:t>
      </w:r>
      <w:r w:rsidRPr="00F0349A">
        <w:t xml:space="preserve"> Peristiwa</w:t>
      </w:r>
    </w:p>
    <w:p w:rsidR="00F7161D" w:rsidRPr="00C234D4" w:rsidRDefault="00F7161D" w:rsidP="00CF1EA8">
      <w:pPr>
        <w:pStyle w:val="ListParagraph"/>
        <w:numPr>
          <w:ilvl w:val="0"/>
          <w:numId w:val="32"/>
        </w:numPr>
        <w:ind w:left="426" w:hanging="426"/>
      </w:pPr>
      <w:r w:rsidRPr="00C234D4">
        <w:t>Peristiwa Saling Lepas (Mutually Exclusive)</w:t>
      </w:r>
      <w:r>
        <w:t xml:space="preserve"> yaitu </w:t>
      </w:r>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B</m:t>
        </m:r>
        <m:r>
          <m:rPr>
            <m:sty m:val="p"/>
          </m:rPr>
          <w:rPr>
            <w:rFonts w:ascii="Cambria Math" w:hAnsi="Cambria Math"/>
          </w:rPr>
          <m:t>)</m:t>
        </m:r>
      </m:oMath>
      <w:r w:rsidRPr="00027788">
        <w:tab/>
      </w:r>
    </w:p>
    <w:p w:rsidR="00F7161D" w:rsidRPr="00C234D4" w:rsidRDefault="00F7161D" w:rsidP="00CF1EA8">
      <w:pPr>
        <w:pStyle w:val="ListParagraph"/>
        <w:numPr>
          <w:ilvl w:val="0"/>
          <w:numId w:val="32"/>
        </w:numPr>
        <w:ind w:left="426" w:hanging="426"/>
      </w:pPr>
      <w:r w:rsidRPr="00C234D4">
        <w:t xml:space="preserve">Peristiwa tidak Saling Lepas (Non Mutually Exclusive) </w:t>
      </w:r>
      <w:r>
        <w:t>yaitu</w:t>
      </w:r>
      <m:oMath>
        <m:r>
          <m:rPr>
            <m:sty m:val="p"/>
          </m:rPr>
          <w:rPr>
            <w:rFonts w:ascii="Cambria Math" w:hAnsi="Cambria Math"/>
          </w:rPr>
          <m:t xml:space="preserve"> P</m:t>
        </m:r>
        <m:d>
          <m:dPr>
            <m:ctrlPr>
              <w:rPr>
                <w:rFonts w:ascii="Cambria Math" w:hAnsi="Cambria Math"/>
              </w:rPr>
            </m:ctrlPr>
          </m:dPr>
          <m:e>
            <m:r>
              <m:rPr>
                <m:sty m:val="p"/>
              </m:rPr>
              <w:rPr>
                <w:rFonts w:ascii="Cambria Math" w:hAnsi="Cambria Math"/>
              </w:rPr>
              <m:t>A∪B</m:t>
            </m:r>
          </m:e>
        </m:d>
        <m:r>
          <m:rPr>
            <m:sty m:val="p"/>
          </m:rPr>
          <w:rPr>
            <w:rFonts w:ascii="Cambria Math" w:hAnsi="Cambria Math"/>
          </w:rPr>
          <m:t>=P</m:t>
        </m:r>
        <m:d>
          <m:dPr>
            <m:ctrlPr>
              <w:rPr>
                <w:rFonts w:ascii="Cambria Math" w:hAnsi="Cambria Math"/>
              </w:rPr>
            </m:ctrlPr>
          </m:dPr>
          <m:e>
            <m:r>
              <m:rPr>
                <m:sty m:val="p"/>
              </m:rPr>
              <w:rPr>
                <w:rFonts w:ascii="Cambria Math" w:hAnsi="Cambria Math"/>
              </w:rPr>
              <m:t>A</m:t>
            </m:r>
          </m:e>
        </m:d>
        <m:r>
          <m:rPr>
            <m:sty m:val="p"/>
          </m:rPr>
          <w:rPr>
            <w:rFonts w:ascii="Cambria Math" w:hAnsi="Cambria Math"/>
          </w:rPr>
          <m:t>+P</m:t>
        </m:r>
        <m:d>
          <m:dPr>
            <m:ctrlPr>
              <w:rPr>
                <w:rFonts w:ascii="Cambria Math" w:hAnsi="Cambria Math"/>
              </w:rPr>
            </m:ctrlPr>
          </m:dPr>
          <m:e>
            <m:r>
              <m:rPr>
                <m:sty m:val="p"/>
              </m:rPr>
              <w:rPr>
                <w:rFonts w:ascii="Cambria Math" w:hAnsi="Cambria Math"/>
              </w:rPr>
              <m:t>B</m:t>
            </m:r>
          </m:e>
        </m:d>
        <m:r>
          <m:rPr>
            <m:sty m:val="p"/>
          </m:rPr>
          <w:rPr>
            <w:rFonts w:ascii="Cambria Math" w:hAnsi="Cambria Math"/>
          </w:rPr>
          <m:t>-P</m:t>
        </m:r>
        <m:d>
          <m:dPr>
            <m:ctrlPr>
              <w:rPr>
                <w:rFonts w:ascii="Cambria Math" w:hAnsi="Cambria Math"/>
              </w:rPr>
            </m:ctrlPr>
          </m:dPr>
          <m:e>
            <m:r>
              <m:rPr>
                <m:sty m:val="p"/>
              </m:rPr>
              <w:rPr>
                <w:rFonts w:ascii="Cambria Math" w:hAnsi="Cambria Math"/>
              </w:rPr>
              <m:t>A∩B</m:t>
            </m:r>
          </m:e>
        </m:d>
      </m:oMath>
    </w:p>
    <w:p w:rsidR="00F7161D" w:rsidRPr="00C234D4" w:rsidRDefault="00F7161D" w:rsidP="00CF1EA8">
      <w:pPr>
        <w:pStyle w:val="ListParagraph"/>
        <w:numPr>
          <w:ilvl w:val="0"/>
          <w:numId w:val="32"/>
        </w:numPr>
        <w:ind w:left="426" w:hanging="426"/>
      </w:pPr>
      <w:r w:rsidRPr="00C234D4">
        <w:t xml:space="preserve">Peristiwa Saling Bebas </w:t>
      </w:r>
      <w:r>
        <w:t>yaitu</w:t>
      </w:r>
      <m:oMath>
        <m:r>
          <m:rPr>
            <m:sty m:val="p"/>
          </m:rPr>
          <w:rPr>
            <w:rFonts w:ascii="Cambria Math" w:hAnsi="Cambria Math"/>
          </w:rPr>
          <m:t xml:space="preserve"> P</m:t>
        </m:r>
        <m:d>
          <m:dPr>
            <m:ctrlPr>
              <w:rPr>
                <w:rFonts w:ascii="Cambria Math" w:hAnsi="Cambria Math"/>
              </w:rPr>
            </m:ctrlPr>
          </m:dPr>
          <m:e>
            <m:r>
              <m:rPr>
                <m:sty m:val="p"/>
              </m:rPr>
              <w:rPr>
                <w:rFonts w:ascii="Cambria Math" w:hAnsi="Cambria Math"/>
              </w:rPr>
              <m:t>A∩B</m:t>
            </m:r>
          </m:e>
        </m:d>
        <m:r>
          <m:rPr>
            <m:sty m:val="p"/>
          </m:rPr>
          <w:rPr>
            <w:rFonts w:ascii="Cambria Math" w:hAnsi="Cambria Math"/>
          </w:rPr>
          <m:t>=P</m:t>
        </m:r>
        <m:d>
          <m:dPr>
            <m:ctrlPr>
              <w:rPr>
                <w:rFonts w:ascii="Cambria Math" w:hAnsi="Cambria Math"/>
              </w:rPr>
            </m:ctrlPr>
          </m:dPr>
          <m:e>
            <m:r>
              <m:rPr>
                <m:sty m:val="p"/>
              </m:rPr>
              <w:rPr>
                <w:rFonts w:ascii="Cambria Math" w:hAnsi="Cambria Math"/>
              </w:rPr>
              <m:t>A</m:t>
            </m:r>
          </m:e>
        </m:d>
        <m:r>
          <m:rPr>
            <m:sty m:val="p"/>
          </m:rPr>
          <w:rPr>
            <w:rFonts w:ascii="Cambria Math" w:hAnsi="Cambria Math"/>
          </w:rPr>
          <m:t>.P(B)</m:t>
        </m:r>
      </m:oMath>
      <w:r>
        <w:tab/>
      </w:r>
    </w:p>
    <w:p w:rsidR="00F7161D" w:rsidRPr="00C234D4" w:rsidRDefault="00F7161D" w:rsidP="00CF1EA8">
      <w:pPr>
        <w:pStyle w:val="ListParagraph"/>
        <w:numPr>
          <w:ilvl w:val="0"/>
          <w:numId w:val="32"/>
        </w:numPr>
        <w:ind w:left="426" w:hanging="426"/>
      </w:pPr>
      <w:r w:rsidRPr="00C234D4">
        <w:t xml:space="preserve">Peristiwa tidak Saling Bebas </w:t>
      </w:r>
      <w:r>
        <w:t>yaitu</w:t>
      </w:r>
      <m:oMath>
        <m:r>
          <m:rPr>
            <m:sty m:val="p"/>
          </m:rPr>
          <w:rPr>
            <w:rFonts w:ascii="Cambria Math" w:hAnsi="Cambria Math"/>
          </w:rPr>
          <m:t xml:space="preserve"> P</m:t>
        </m:r>
        <m:d>
          <m:dPr>
            <m:ctrlPr>
              <w:rPr>
                <w:rFonts w:ascii="Cambria Math" w:hAnsi="Cambria Math"/>
              </w:rPr>
            </m:ctrlPr>
          </m:dPr>
          <m:e>
            <m:r>
              <m:rPr>
                <m:sty m:val="p"/>
              </m:rPr>
              <w:rPr>
                <w:rFonts w:ascii="Cambria Math" w:hAnsi="Cambria Math"/>
              </w:rPr>
              <m:t>A∩B</m:t>
            </m:r>
          </m:e>
        </m:d>
        <m:r>
          <m:rPr>
            <m:sty m:val="p"/>
          </m:rPr>
          <w:rPr>
            <w:rFonts w:ascii="Cambria Math" w:hAnsi="Cambria Math"/>
          </w:rPr>
          <m:t>=P</m:t>
        </m:r>
        <m:d>
          <m:dPr>
            <m:ctrlPr>
              <w:rPr>
                <w:rFonts w:ascii="Cambria Math" w:hAnsi="Cambria Math"/>
              </w:rPr>
            </m:ctrlPr>
          </m:dPr>
          <m:e>
            <m:r>
              <m:rPr>
                <m:sty m:val="p"/>
              </m:rPr>
              <w:rPr>
                <w:rFonts w:ascii="Cambria Math" w:hAnsi="Cambria Math"/>
              </w:rPr>
              <m:t>A</m:t>
            </m:r>
          </m:e>
        </m:d>
        <m:r>
          <m:rPr>
            <m:sty m:val="p"/>
          </m:rPr>
          <w:rPr>
            <w:rFonts w:ascii="Cambria Math" w:hAnsi="Cambria Math"/>
          </w:rPr>
          <m:t>.P(B|A)</m:t>
        </m:r>
      </m:oMath>
      <w:r>
        <w:tab/>
      </w:r>
    </w:p>
    <w:p w:rsidR="00F7161D" w:rsidRPr="006F71B8" w:rsidRDefault="00F7161D" w:rsidP="00CF1EA8">
      <w:pPr>
        <w:pStyle w:val="ListParagraph"/>
        <w:numPr>
          <w:ilvl w:val="0"/>
          <w:numId w:val="32"/>
        </w:numPr>
        <w:ind w:left="426" w:hanging="426"/>
      </w:pPr>
      <w:r w:rsidRPr="00C234D4">
        <w:t xml:space="preserve">Peristiwa Komplementer </w:t>
      </w:r>
      <w:r>
        <w:t>yaitu</w:t>
      </w:r>
      <m:oMath>
        <m:r>
          <m:rPr>
            <m:sty m:val="p"/>
          </m:rPr>
          <w:rPr>
            <w:rFonts w:ascii="Cambria Math" w:hAnsi="Cambria Math"/>
          </w:rPr>
          <m:t xml:space="preserve"> </m:t>
        </m:r>
        <m:r>
          <w:rPr>
            <w:rFonts w:ascii="Cambria Math" w:hAnsi="Cambria Math"/>
          </w:rPr>
          <m:t>P</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B</m:t>
            </m:r>
          </m:e>
        </m:d>
        <m:r>
          <m:rPr>
            <m:sty m:val="p"/>
          </m:rPr>
          <w:rPr>
            <w:rFonts w:ascii="Cambria Math" w:hAnsi="Cambria Math"/>
          </w:rPr>
          <m:t>=1</m:t>
        </m:r>
      </m:oMath>
      <w:r w:rsidRPr="00027788">
        <w:tab/>
      </w:r>
    </w:p>
    <w:p w:rsidR="00F7161D" w:rsidRPr="00C234D4" w:rsidRDefault="00F7161D" w:rsidP="00F7161D">
      <w:pPr>
        <w:pStyle w:val="ListParagraph"/>
        <w:spacing w:after="0"/>
        <w:ind w:left="426" w:right="-1"/>
        <w:rPr>
          <w:szCs w:val="24"/>
        </w:rPr>
      </w:pPr>
    </w:p>
    <w:p w:rsidR="00F7161D" w:rsidRDefault="00F7161D" w:rsidP="00CF1EA8">
      <w:pPr>
        <w:pStyle w:val="Heading3"/>
      </w:pPr>
      <w:r>
        <w:t xml:space="preserve">3. </w:t>
      </w:r>
      <w:r w:rsidRPr="00C234D4">
        <w:t>Peluang Bersyarat</w:t>
      </w:r>
    </w:p>
    <w:p w:rsidR="00F7161D" w:rsidRDefault="00F7161D" w:rsidP="00CF1EA8">
      <w:r w:rsidRPr="00027788">
        <w:t xml:space="preserve">Dua kejadian dikatakan mempunyai peluang bersyarat </w:t>
      </w:r>
      <w:r>
        <w:rPr>
          <w:i/>
        </w:rPr>
        <w:t>(condi</w:t>
      </w:r>
      <w:r w:rsidRPr="00027788">
        <w:rPr>
          <w:i/>
        </w:rPr>
        <w:t>tional</w:t>
      </w:r>
      <w:r w:rsidRPr="00027788">
        <w:t xml:space="preserve">) apabila terjadinya </w:t>
      </w:r>
      <w:proofErr w:type="gramStart"/>
      <w:r w:rsidRPr="00027788">
        <w:t>suatu  kejadian</w:t>
      </w:r>
      <w:proofErr w:type="gramEnd"/>
      <w:r w:rsidRPr="00027788">
        <w:t xml:space="preserve"> merupakan persyaratan</w:t>
      </w:r>
      <w:r>
        <w:t xml:space="preserve"> terjadinya kejadian yang lain.</w:t>
      </w:r>
    </w:p>
    <w:p w:rsidR="00F7161D" w:rsidRPr="007B2515" w:rsidRDefault="00F7161D" w:rsidP="00F7161D">
      <w:pPr>
        <w:ind w:right="-1"/>
        <w:rPr>
          <w:szCs w:val="24"/>
        </w:rPr>
      </w:pPr>
      <w:r w:rsidRPr="007B2515">
        <w:rPr>
          <w:szCs w:val="24"/>
        </w:rPr>
        <w:lastRenderedPageBreak/>
        <w:t>Rumus peluang bersyarat tersebut dinyatakan sebagai berikut:</w:t>
      </w:r>
    </w:p>
    <w:p w:rsidR="00F7161D" w:rsidRDefault="00F7161D" w:rsidP="00F7161D">
      <w:pPr>
        <w:ind w:right="-1"/>
        <w:rPr>
          <w:rFonts w:eastAsiaTheme="minorEastAsia"/>
          <w:szCs w:val="24"/>
        </w:rPr>
      </w:pPr>
      <m:oMath>
        <m:r>
          <w:rPr>
            <w:rFonts w:ascii="Cambria Math" w:hAnsi="Cambria Math"/>
            <w:szCs w:val="24"/>
          </w:rPr>
          <m:t>P</m:t>
        </m:r>
        <m:d>
          <m:dPr>
            <m:ctrlPr>
              <w:rPr>
                <w:rFonts w:ascii="Cambria Math" w:hAnsi="Cambria Math"/>
                <w:i/>
                <w:szCs w:val="24"/>
              </w:rPr>
            </m:ctrlPr>
          </m:dPr>
          <m:e>
            <m:r>
              <w:rPr>
                <w:rFonts w:ascii="Cambria Math" w:hAnsi="Cambria Math"/>
                <w:szCs w:val="24"/>
              </w:rPr>
              <m:t>A</m:t>
            </m:r>
          </m:e>
          <m:e>
            <m:r>
              <w:rPr>
                <w:rFonts w:ascii="Cambria Math" w:hAnsi="Cambria Math"/>
                <w:szCs w:val="24"/>
              </w:rPr>
              <m:t>B</m:t>
            </m:r>
          </m:e>
        </m:d>
        <m:r>
          <w:rPr>
            <w:rFonts w:ascii="Cambria Math" w:hAnsi="Cambria Math"/>
            <w:szCs w:val="24"/>
          </w:rPr>
          <m:t>=</m:t>
        </m:r>
        <m:f>
          <m:fPr>
            <m:ctrlPr>
              <w:rPr>
                <w:rFonts w:ascii="Cambria Math" w:hAnsi="Cambria Math"/>
                <w:i/>
                <w:szCs w:val="24"/>
              </w:rPr>
            </m:ctrlPr>
          </m:fPr>
          <m:num>
            <m:r>
              <w:rPr>
                <w:rFonts w:ascii="Cambria Math" w:hAnsi="Cambria Math"/>
                <w:szCs w:val="24"/>
              </w:rPr>
              <m:t>P(A∩B)</m:t>
            </m:r>
          </m:num>
          <m:den>
            <m:r>
              <w:rPr>
                <w:rFonts w:ascii="Cambria Math" w:hAnsi="Cambria Math"/>
                <w:szCs w:val="24"/>
              </w:rPr>
              <m:t>P(B)</m:t>
            </m:r>
          </m:den>
        </m:f>
      </m:oMath>
      <w:r>
        <w:rPr>
          <w:rFonts w:eastAsiaTheme="minorEastAsia"/>
          <w:szCs w:val="24"/>
        </w:rPr>
        <w:t xml:space="preserve">, </w:t>
      </w:r>
      <w:r w:rsidRPr="00027788">
        <w:rPr>
          <w:rFonts w:eastAsiaTheme="minorEastAsia"/>
          <w:szCs w:val="24"/>
        </w:rPr>
        <w:t xml:space="preserve">dimana </w:t>
      </w:r>
      <m:oMath>
        <m:r>
          <w:rPr>
            <w:rFonts w:ascii="Cambria Math" w:eastAsiaTheme="minorEastAsia" w:hAnsi="Cambria Math"/>
            <w:szCs w:val="24"/>
          </w:rPr>
          <m:t>P(B)&gt;0</m:t>
        </m:r>
      </m:oMath>
    </w:p>
    <w:p w:rsidR="00F7161D" w:rsidRDefault="00F7161D" w:rsidP="00F7161D">
      <w:pPr>
        <w:ind w:right="-1"/>
        <w:rPr>
          <w:rFonts w:eastAsiaTheme="minorEastAsia"/>
          <w:szCs w:val="24"/>
        </w:rPr>
      </w:pPr>
    </w:p>
    <w:p w:rsidR="00F7161D" w:rsidRPr="006F71B8" w:rsidRDefault="00F7161D" w:rsidP="00CF1EA8">
      <w:pPr>
        <w:pStyle w:val="Heading3"/>
        <w:rPr>
          <w:rFonts w:eastAsiaTheme="minorEastAsia"/>
        </w:rPr>
      </w:pPr>
      <w:r w:rsidRPr="006F71B8">
        <w:rPr>
          <w:rFonts w:eastAsiaTheme="minorEastAsia"/>
        </w:rPr>
        <w:t>4</w:t>
      </w:r>
      <w:r>
        <w:rPr>
          <w:rFonts w:eastAsiaTheme="minorEastAsia"/>
        </w:rPr>
        <w:t xml:space="preserve">. </w:t>
      </w:r>
      <w:r w:rsidR="00CF1EA8">
        <w:t>Hukum-</w:t>
      </w:r>
      <w:r w:rsidRPr="006F71B8">
        <w:t>Hukum Peluang</w:t>
      </w:r>
    </w:p>
    <w:p w:rsidR="00F7161D" w:rsidRPr="006F71B8" w:rsidRDefault="00CF1EA8" w:rsidP="00CF1EA8">
      <w:pPr>
        <w:ind w:left="426" w:hanging="426"/>
      </w:pPr>
      <w:proofErr w:type="gramStart"/>
      <w:r>
        <w:t>a</w:t>
      </w:r>
      <w:proofErr w:type="gramEnd"/>
      <w:r>
        <w:t xml:space="preserve">. </w:t>
      </w:r>
      <w:r w:rsidR="00F7161D" w:rsidRPr="006F71B8">
        <w:t xml:space="preserve">Hukum Penjumlahan dari Peluang yaitu </w:t>
      </w:r>
      <m:oMath>
        <m:sSub>
          <m:sSubPr>
            <m:ctrlPr>
              <w:rPr>
                <w:rFonts w:ascii="Cambria Math" w:hAnsi="Cambria Math"/>
              </w:rPr>
            </m:ctrlPr>
          </m:sSubPr>
          <m:e>
            <m:r>
              <w:rPr>
                <w:rFonts w:ascii="Cambria Math" w:hAnsi="Cambria Math"/>
              </w:rPr>
              <m:t>P</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oMath>
      <w:r w:rsidR="00F7161D" w:rsidRPr="006F71B8">
        <w:t>.</w:t>
      </w:r>
    </w:p>
    <w:p w:rsidR="00F7161D" w:rsidRPr="00435E90" w:rsidRDefault="00CF1EA8" w:rsidP="00CF1EA8">
      <w:pPr>
        <w:ind w:left="426" w:hanging="426"/>
      </w:pPr>
      <w:proofErr w:type="gramStart"/>
      <w:r>
        <w:t>b</w:t>
      </w:r>
      <w:proofErr w:type="gramEnd"/>
      <w:r>
        <w:t xml:space="preserve">. </w:t>
      </w:r>
      <w:r w:rsidR="00F7161D" w:rsidRPr="006F71B8">
        <w:t xml:space="preserve">Hukum Perkalian dari Peluang yaitu </w:t>
      </w:r>
      <m:oMath>
        <m:sSub>
          <m:sSubPr>
            <m:ctrlPr>
              <w:rPr>
                <w:rFonts w:ascii="Cambria Math" w:hAnsi="Cambria Math"/>
              </w:rPr>
            </m:ctrlPr>
          </m:sSubPr>
          <m:e>
            <m:r>
              <w:rPr>
                <w:rFonts w:ascii="Cambria Math" w:hAnsi="Cambria Math"/>
              </w:rPr>
              <m:t>P</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oMath>
      <w:r w:rsidR="00F7161D" w:rsidRPr="006F71B8">
        <w:t>.</w:t>
      </w:r>
    </w:p>
    <w:p w:rsidR="00F7161D" w:rsidRDefault="00F7161D" w:rsidP="00F7161D">
      <w:pPr>
        <w:pStyle w:val="ListParagraph"/>
        <w:spacing w:after="0"/>
        <w:ind w:left="0" w:right="-1"/>
        <w:rPr>
          <w:b/>
          <w:szCs w:val="24"/>
        </w:rPr>
      </w:pPr>
    </w:p>
    <w:p w:rsidR="00F7161D" w:rsidRPr="00435E90" w:rsidRDefault="00F7161D" w:rsidP="00CF1EA8">
      <w:pPr>
        <w:pStyle w:val="Heading3"/>
      </w:pPr>
      <w:r w:rsidRPr="00435E90">
        <w:t>5. Distribusi Peluang</w:t>
      </w:r>
    </w:p>
    <w:p w:rsidR="00F7161D" w:rsidRDefault="00F7161D" w:rsidP="00CF1EA8">
      <w:pPr>
        <w:rPr>
          <w:rFonts w:eastAsiaTheme="minorEastAsia"/>
        </w:rPr>
      </w:pPr>
      <w:r>
        <w:rPr>
          <w:rFonts w:eastAsiaTheme="minorEastAsia"/>
        </w:rPr>
        <w:t xml:space="preserve">Distribusi </w:t>
      </w:r>
      <w:proofErr w:type="gramStart"/>
      <w:r>
        <w:rPr>
          <w:rFonts w:eastAsiaTheme="minorEastAsia"/>
        </w:rPr>
        <w:t>peluang</w:t>
      </w:r>
      <w:r w:rsidRPr="00027788">
        <w:rPr>
          <w:rFonts w:eastAsiaTheme="minorEastAsia"/>
          <w:i/>
        </w:rPr>
        <w:t>(</w:t>
      </w:r>
      <w:proofErr w:type="gramEnd"/>
      <w:r w:rsidRPr="00027788">
        <w:rPr>
          <w:rFonts w:eastAsiaTheme="minorEastAsia"/>
          <w:i/>
        </w:rPr>
        <w:t>probability distribution)</w:t>
      </w:r>
      <w:r w:rsidRPr="00027788">
        <w:rPr>
          <w:rFonts w:eastAsiaTheme="minorEastAsia"/>
        </w:rPr>
        <w:t xml:space="preserve"> bagi </w:t>
      </w:r>
      <w:r w:rsidRPr="00027788">
        <w:rPr>
          <w:rFonts w:eastAsiaTheme="minorEastAsia"/>
          <w:i/>
        </w:rPr>
        <w:t>X</w:t>
      </w:r>
      <w:r w:rsidRPr="00027788">
        <w:rPr>
          <w:rFonts w:eastAsiaTheme="minorEastAsia"/>
        </w:rPr>
        <w:t xml:space="preserve"> merupakan suatu daftar yang memuat nilai peluang bagi semua nilai  variabel random </w:t>
      </w:r>
      <w:r w:rsidRPr="00027788">
        <w:rPr>
          <w:rFonts w:eastAsiaTheme="minorEastAsia"/>
          <w:i/>
        </w:rPr>
        <w:t>X</w:t>
      </w:r>
      <w:r w:rsidRPr="00027788">
        <w:rPr>
          <w:rFonts w:eastAsiaTheme="minorEastAsia"/>
        </w:rPr>
        <w:t xml:space="preserve"> yang mungkin terjadi.</w:t>
      </w:r>
    </w:p>
    <w:p w:rsidR="00F7161D" w:rsidRDefault="00F7161D" w:rsidP="00F7161D">
      <w:pPr>
        <w:ind w:left="66" w:right="-1"/>
        <w:rPr>
          <w:rFonts w:eastAsiaTheme="minorEastAsia"/>
          <w:b/>
          <w:szCs w:val="24"/>
        </w:rPr>
      </w:pPr>
    </w:p>
    <w:p w:rsidR="00F7161D" w:rsidRDefault="00F7161D" w:rsidP="00F7161D">
      <w:pPr>
        <w:ind w:left="66" w:right="-1"/>
        <w:rPr>
          <w:rFonts w:eastAsiaTheme="minorEastAsia"/>
          <w:b/>
          <w:szCs w:val="24"/>
        </w:rPr>
      </w:pPr>
    </w:p>
    <w:p w:rsidR="00F7161D" w:rsidRPr="006F71B8" w:rsidRDefault="00F7161D" w:rsidP="00CF1EA8">
      <w:pPr>
        <w:pStyle w:val="Heading3"/>
        <w:rPr>
          <w:rFonts w:eastAsiaTheme="minorEastAsia"/>
        </w:rPr>
      </w:pPr>
      <w:r w:rsidRPr="006F71B8">
        <w:rPr>
          <w:rFonts w:eastAsiaTheme="minorEastAsia"/>
        </w:rPr>
        <w:t>6.</w:t>
      </w:r>
      <w:r>
        <w:rPr>
          <w:rFonts w:eastAsiaTheme="minorEastAsia"/>
        </w:rPr>
        <w:t xml:space="preserve"> </w:t>
      </w:r>
      <w:r w:rsidRPr="006F71B8">
        <w:t>Fungsi Distribusi Peluang</w:t>
      </w:r>
    </w:p>
    <w:p w:rsidR="00F7161D" w:rsidRPr="00BB7F2D" w:rsidRDefault="00CF1EA8" w:rsidP="00CF1EA8">
      <w:pPr>
        <w:ind w:left="284" w:hanging="284"/>
      </w:pPr>
      <w:proofErr w:type="gramStart"/>
      <w:r>
        <w:t>a</w:t>
      </w:r>
      <w:proofErr w:type="gramEnd"/>
      <w:r>
        <w:t xml:space="preserve">. </w:t>
      </w:r>
      <w:r w:rsidR="00F7161D" w:rsidRPr="00027788">
        <w:t>Fungsi Distribusi Kumulatif</w:t>
      </w:r>
      <w:r w:rsidR="00F7161D">
        <w:t xml:space="preserve"> yaitu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oMath>
    </w:p>
    <w:p w:rsidR="00F7161D" w:rsidRPr="00161D0D" w:rsidRDefault="00CF1EA8" w:rsidP="00CF1EA8">
      <w:pPr>
        <w:ind w:left="284" w:hanging="284"/>
      </w:pPr>
      <w:proofErr w:type="gramStart"/>
      <w:r>
        <w:t>b</w:t>
      </w:r>
      <w:proofErr w:type="gramEnd"/>
      <w:r>
        <w:t xml:space="preserve">. </w:t>
      </w:r>
      <w:r w:rsidR="00F7161D" w:rsidRPr="00027788">
        <w:t>Fungsi Distribusi Kumulatif Diskrit</w:t>
      </w:r>
      <w:r w:rsidR="00F7161D">
        <w:t xml:space="preserve"> yaitu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t</m:t>
            </m:r>
            <m:r>
              <m:rPr>
                <m:sty m:val="p"/>
              </m:rPr>
              <w:rPr>
                <w:rFonts w:ascii="Cambria Math" w:hAnsi="Cambria Math"/>
              </w:rPr>
              <m:t>≤</m:t>
            </m:r>
            <m:r>
              <w:rPr>
                <w:rFonts w:ascii="Cambria Math" w:hAnsi="Cambria Math"/>
              </w:rPr>
              <m:t>x</m:t>
            </m:r>
          </m:sub>
          <m:sup/>
          <m:e>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e>
        </m:nary>
      </m:oMath>
      <w:r w:rsidR="00F7161D">
        <w:t>.</w:t>
      </w:r>
    </w:p>
    <w:p w:rsidR="00F7161D" w:rsidRPr="00161D0D" w:rsidRDefault="00F7161D" w:rsidP="00F7161D">
      <w:pPr>
        <w:pStyle w:val="ListParagraph"/>
        <w:spacing w:after="0"/>
        <w:ind w:left="426"/>
        <w:rPr>
          <w:i/>
          <w:szCs w:val="24"/>
        </w:rPr>
      </w:pPr>
    </w:p>
    <w:p w:rsidR="00F7161D" w:rsidRDefault="00F7161D" w:rsidP="00CF1EA8">
      <w:pPr>
        <w:pStyle w:val="Heading2"/>
      </w:pPr>
      <w:r>
        <w:t xml:space="preserve">B. </w:t>
      </w:r>
      <w:r w:rsidRPr="00161D0D">
        <w:t>Rantai Markov</w:t>
      </w:r>
    </w:p>
    <w:p w:rsidR="00F7161D" w:rsidRDefault="00F7161D" w:rsidP="00CF1EA8">
      <w:pPr>
        <w:pStyle w:val="Heading3"/>
      </w:pPr>
      <w:r w:rsidRPr="00161D0D">
        <w:t>1</w:t>
      </w:r>
      <w:r>
        <w:t xml:space="preserve">. </w:t>
      </w:r>
      <w:r w:rsidRPr="00161D0D">
        <w:t>Proses Stokastik</w:t>
      </w:r>
    </w:p>
    <w:p w:rsidR="00F7161D" w:rsidRDefault="00F7161D" w:rsidP="00CF1EA8">
      <w:r w:rsidRPr="00027788">
        <w:t xml:space="preserve">Proses stokastik ialah suatu himpunan variabel acak  </w:t>
      </w:r>
      <m:oMath>
        <m:d>
          <m:dPr>
            <m:begChr m:val="{"/>
            <m:endChr m:val="}"/>
            <m:ctrlPr>
              <w:rPr>
                <w:rFonts w:ascii="Cambria Math" w:eastAsiaTheme="minorEastAsia" w:hAnsi="Cambria Math"/>
                <w:i/>
              </w:rPr>
            </m:ctrlPr>
          </m:dPr>
          <m:e>
            <m:r>
              <w:rPr>
                <w:rFonts w:ascii="Cambria Math" w:eastAsiaTheme="minorEastAsia" w:hAnsi="Cambria Math"/>
              </w:rPr>
              <m:t>X(t)</m:t>
            </m:r>
          </m:e>
        </m:d>
      </m:oMath>
      <w:r w:rsidRPr="00027788">
        <w:rPr>
          <w:rFonts w:eastAsiaTheme="minorEastAsia"/>
        </w:rPr>
        <w:t xml:space="preserve"> yang tertentu dalam suatu ruang sampel yang sudah diketahui, dimana </w:t>
      </w:r>
      <w:r w:rsidRPr="00027788">
        <w:rPr>
          <w:rFonts w:eastAsiaTheme="minorEastAsia"/>
          <w:i/>
        </w:rPr>
        <w:t>t</w:t>
      </w:r>
      <w:r w:rsidRPr="00027788">
        <w:rPr>
          <w:rFonts w:eastAsiaTheme="minorEastAsia"/>
        </w:rPr>
        <w:t xml:space="preserve"> merupakan parameter waktu (indeks) dari suatu himpunan </w:t>
      </w:r>
      <w:r w:rsidRPr="00027788">
        <w:rPr>
          <w:rFonts w:eastAsiaTheme="minorEastAsia"/>
          <w:i/>
        </w:rPr>
        <w:t>T</w:t>
      </w:r>
      <w:r w:rsidRPr="00027788">
        <w:rPr>
          <w:rFonts w:eastAsiaTheme="minorEastAsia"/>
        </w:rPr>
        <w:t xml:space="preserve">. Dinyatakan ruang keadaan </w:t>
      </w:r>
      <w:r w:rsidRPr="00027788">
        <w:rPr>
          <w:rFonts w:eastAsiaTheme="minorEastAsia"/>
          <w:i/>
        </w:rPr>
        <w:t>I</w:t>
      </w:r>
      <w:r w:rsidRPr="00027788">
        <w:rPr>
          <w:rFonts w:eastAsiaTheme="minorEastAsia"/>
        </w:rPr>
        <w:t xml:space="preserve"> dari suatu proses sebagai himpunan harga </w:t>
      </w:r>
      <w:r w:rsidRPr="00027788">
        <w:t xml:space="preserve">variabel acak </w:t>
      </w:r>
      <m:oMath>
        <m:r>
          <w:rPr>
            <w:rFonts w:ascii="Cambria Math" w:eastAsiaTheme="minorEastAsia" w:hAnsi="Cambria Math"/>
          </w:rPr>
          <m:t>X(t)</m:t>
        </m:r>
      </m:oMath>
      <w:r w:rsidRPr="00027788">
        <w:t xml:space="preserve"> yang mungkin.</w:t>
      </w:r>
    </w:p>
    <w:p w:rsidR="00F7161D" w:rsidRDefault="00F7161D" w:rsidP="00CF1EA8">
      <w:pPr>
        <w:pStyle w:val="Heading3"/>
      </w:pPr>
      <w:r>
        <w:t xml:space="preserve">2. </w:t>
      </w:r>
      <w:r w:rsidRPr="00161D0D">
        <w:t>Definisi Rantai Markov</w:t>
      </w:r>
    </w:p>
    <w:p w:rsidR="00F7161D" w:rsidRPr="00B378A6" w:rsidRDefault="00F7161D" w:rsidP="00CF1EA8">
      <w:r w:rsidRPr="00027788">
        <w:t>Rantai</w:t>
      </w:r>
      <w:r>
        <w:t xml:space="preserve"> </w:t>
      </w:r>
      <w:r w:rsidRPr="00027788">
        <w:t>Markov (</w:t>
      </w:r>
      <w:r w:rsidRPr="00027788">
        <w:rPr>
          <w:i/>
        </w:rPr>
        <w:t>Markov-Chain</w:t>
      </w:r>
      <w:r w:rsidRPr="00027788">
        <w:t xml:space="preserve">) adalah suatu teknik matematika yang biasa digunakan untuk </w:t>
      </w:r>
      <w:proofErr w:type="gramStart"/>
      <w:r w:rsidRPr="00027788">
        <w:t>melakukan  pemodelan</w:t>
      </w:r>
      <w:proofErr w:type="gramEnd"/>
      <w:r w:rsidRPr="00027788">
        <w:t xml:space="preserve"> </w:t>
      </w:r>
      <w:r w:rsidRPr="00027788">
        <w:rPr>
          <w:i/>
        </w:rPr>
        <w:t>(modeling)</w:t>
      </w:r>
      <w:r w:rsidRPr="00027788">
        <w:t xml:space="preserve"> bermacam-macam sistem dan proses bisnis.</w:t>
      </w:r>
      <w:r>
        <w:t xml:space="preserve"> </w:t>
      </w:r>
      <w:r w:rsidRPr="00B378A6">
        <w:t xml:space="preserve">Model rantai Markov ditemukan oleh seorang ahli Rusia yang </w:t>
      </w:r>
      <w:proofErr w:type="gramStart"/>
      <w:r w:rsidRPr="00B378A6">
        <w:t>bernama  A.A</w:t>
      </w:r>
      <w:proofErr w:type="gramEnd"/>
      <w:r w:rsidRPr="00B378A6">
        <w:t xml:space="preserve"> Markov pada tahun 1906, yaitu:</w:t>
      </w:r>
    </w:p>
    <w:p w:rsidR="00F7161D" w:rsidRDefault="00F7161D" w:rsidP="00F7161D">
      <w:pPr>
        <w:rPr>
          <w:i/>
          <w:szCs w:val="24"/>
        </w:rPr>
      </w:pPr>
      <w:r w:rsidRPr="00B378A6">
        <w:rPr>
          <w:szCs w:val="24"/>
        </w:rPr>
        <w:t>“</w:t>
      </w:r>
      <w:r w:rsidRPr="00B378A6">
        <w:rPr>
          <w:i/>
          <w:szCs w:val="24"/>
        </w:rPr>
        <w:t xml:space="preserve">Untuk setiap </w:t>
      </w:r>
      <w:proofErr w:type="gramStart"/>
      <w:r w:rsidRPr="00B378A6">
        <w:rPr>
          <w:i/>
          <w:szCs w:val="24"/>
        </w:rPr>
        <w:t>waktu</w:t>
      </w:r>
      <w:r w:rsidRPr="00B378A6">
        <w:rPr>
          <w:szCs w:val="24"/>
        </w:rPr>
        <w:t xml:space="preserve"> </w:t>
      </w:r>
      <w:proofErr w:type="gramEnd"/>
      <m:oMath>
        <m:r>
          <w:rPr>
            <w:rFonts w:ascii="Cambria Math" w:hAnsi="Cambria Math"/>
            <w:szCs w:val="24"/>
          </w:rPr>
          <m:t>t</m:t>
        </m:r>
      </m:oMath>
      <w:r w:rsidRPr="00B378A6">
        <w:rPr>
          <w:szCs w:val="24"/>
        </w:rPr>
        <w:t xml:space="preserve">, </w:t>
      </w:r>
      <w:r w:rsidRPr="00B378A6">
        <w:rPr>
          <w:i/>
          <w:szCs w:val="24"/>
        </w:rPr>
        <w:t xml:space="preserve">ketika kejadian adalah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Pr="00B378A6">
        <w:rPr>
          <w:i/>
          <w:szCs w:val="24"/>
        </w:rPr>
        <w:t xml:space="preserve"> dan seluruh kejadian sebelumnya adalah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t(j)</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t(j-n)</m:t>
            </m:r>
          </m:sub>
        </m:sSub>
      </m:oMath>
      <w:r w:rsidRPr="00B378A6">
        <w:rPr>
          <w:i/>
          <w:szCs w:val="24"/>
        </w:rPr>
        <w:t xml:space="preserve"> yang terjadi dari proses yang diketahui, probabilitas seluruh kejadian yang akan datang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t(j)</m:t>
            </m:r>
          </m:sub>
        </m:sSub>
      </m:oMath>
      <w:r w:rsidRPr="00B378A6">
        <w:rPr>
          <w:i/>
          <w:szCs w:val="24"/>
        </w:rPr>
        <w:t xml:space="preserve"> hanya bergantung pada kejadian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t(j-1)</m:t>
            </m:r>
          </m:sub>
        </m:sSub>
      </m:oMath>
      <w:r w:rsidRPr="00B378A6">
        <w:rPr>
          <w:i/>
          <w:szCs w:val="24"/>
        </w:rPr>
        <w:t xml:space="preserve"> dan tidak bergantung pa</w:t>
      </w:r>
      <w:r>
        <w:rPr>
          <w:i/>
          <w:szCs w:val="24"/>
        </w:rPr>
        <w:t>da kejadian-kejadian sebelumnya yaitu:</w:t>
      </w:r>
    </w:p>
    <w:p w:rsidR="00F7161D" w:rsidRDefault="007718DE" w:rsidP="00F7161D">
      <w:pPr>
        <w:rPr>
          <w:i/>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t(j-2)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t(j-3)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t(j-n)</m:t>
            </m:r>
          </m:sub>
        </m:sSub>
      </m:oMath>
      <w:r w:rsidR="00F7161D" w:rsidRPr="00B378A6">
        <w:rPr>
          <w:i/>
          <w:szCs w:val="24"/>
        </w:rPr>
        <w:t>.”</w:t>
      </w:r>
    </w:p>
    <w:p w:rsidR="00F7161D" w:rsidRPr="00027788" w:rsidRDefault="00F7161D" w:rsidP="00F7161D">
      <w:pPr>
        <w:autoSpaceDE w:val="0"/>
        <w:autoSpaceDN w:val="0"/>
        <w:adjustRightInd w:val="0"/>
        <w:rPr>
          <w:szCs w:val="24"/>
        </w:rPr>
      </w:pPr>
      <w:r>
        <w:rPr>
          <w:szCs w:val="24"/>
        </w:rPr>
        <w:t>Secara matematis dapat ditulis</w:t>
      </w:r>
      <w:r w:rsidRPr="00027788">
        <w:rPr>
          <w:szCs w:val="24"/>
        </w:rPr>
        <w:t>:</w:t>
      </w:r>
    </w:p>
    <w:p w:rsidR="00F7161D" w:rsidRPr="00B378A6" w:rsidRDefault="007718DE" w:rsidP="00F7161D">
      <w:pPr>
        <w:rPr>
          <w:i/>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t(j)</m:t>
            </m:r>
          </m:sub>
        </m:sSub>
        <m:r>
          <w:rPr>
            <w:rFonts w:ascii="Cambria Math" w:hAnsi="Cambria Math"/>
            <w:szCs w:val="24"/>
          </w:rPr>
          <m:t>=P×</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t(j-1)</m:t>
            </m:r>
          </m:sub>
        </m:sSub>
      </m:oMath>
      <w:r w:rsidR="00F7161D" w:rsidRPr="00027788">
        <w:rPr>
          <w:rFonts w:eastAsiaTheme="minorEastAsia"/>
          <w:szCs w:val="24"/>
        </w:rPr>
        <w:tab/>
      </w:r>
    </w:p>
    <w:p w:rsidR="00F7161D" w:rsidRDefault="00F7161D" w:rsidP="00F7161D">
      <w:pPr>
        <w:rPr>
          <w:b/>
          <w:szCs w:val="24"/>
        </w:rPr>
      </w:pPr>
    </w:p>
    <w:p w:rsidR="00F7161D" w:rsidRPr="00F36495" w:rsidRDefault="00F7161D" w:rsidP="00CF1EA8">
      <w:pPr>
        <w:pStyle w:val="Heading3"/>
      </w:pPr>
      <w:r>
        <w:t xml:space="preserve">3. </w:t>
      </w:r>
      <w:r w:rsidRPr="00F36495">
        <w:t>Deskripsi Proses Markov Waktu Diskrit</w:t>
      </w:r>
    </w:p>
    <w:p w:rsidR="00F7161D" w:rsidRDefault="00F7161D" w:rsidP="00F7161D">
      <w:pPr>
        <w:rPr>
          <w:rFonts w:eastAsiaTheme="minorEastAsia"/>
          <w:szCs w:val="24"/>
        </w:rPr>
      </w:pPr>
      <w:proofErr w:type="gramStart"/>
      <w:r>
        <w:rPr>
          <w:szCs w:val="24"/>
        </w:rPr>
        <w:t>Rantai Markov</w:t>
      </w:r>
      <w:r w:rsidRPr="00027788">
        <w:rPr>
          <w:szCs w:val="24"/>
        </w:rPr>
        <w:t xml:space="preserve"> dikatakan diskrit apabila perpindahan keadaan terjadi dengan interval waktu diskrit yang tetap.</w:t>
      </w:r>
      <w:proofErr w:type="gramEnd"/>
      <w:r w:rsidRPr="00027788">
        <w:rPr>
          <w:szCs w:val="24"/>
        </w:rPr>
        <w:t xml:space="preserve"> Misalnya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n</m:t>
            </m:r>
          </m:sub>
        </m:sSub>
      </m:oMath>
      <w:r w:rsidRPr="00027788">
        <w:rPr>
          <w:rFonts w:eastAsiaTheme="minorEastAsia"/>
          <w:szCs w:val="24"/>
        </w:rPr>
        <w:t xml:space="preserve"> dimana </w:t>
      </w:r>
      <m:oMath>
        <m:r>
          <w:rPr>
            <w:rFonts w:ascii="Cambria Math" w:eastAsiaTheme="minorEastAsia" w:hAnsi="Cambria Math"/>
            <w:szCs w:val="24"/>
          </w:rPr>
          <m:t>n=1, 2, 3, …, n</m:t>
        </m:r>
      </m:oMath>
      <w:r w:rsidRPr="00027788">
        <w:rPr>
          <w:rFonts w:eastAsiaTheme="minorEastAsia"/>
          <w:szCs w:val="24"/>
        </w:rPr>
        <w:t xml:space="preserve"> merupakan kumpulan vaariabel random yang yang diindekskan </w:t>
      </w:r>
      <w:proofErr w:type="gramStart"/>
      <w:r w:rsidRPr="00027788">
        <w:rPr>
          <w:rFonts w:eastAsiaTheme="minorEastAsia"/>
          <w:szCs w:val="24"/>
        </w:rPr>
        <w:t xml:space="preserve">oleh </w:t>
      </w:r>
      <w:proofErr w:type="gramEnd"/>
      <m:oMath>
        <m:r>
          <w:rPr>
            <w:rFonts w:ascii="Cambria Math" w:eastAsiaTheme="minorEastAsia" w:hAnsi="Cambria Math"/>
            <w:szCs w:val="24"/>
          </w:rPr>
          <m:t>n</m:t>
        </m:r>
      </m:oMath>
      <w:r w:rsidRPr="00027788">
        <w:rPr>
          <w:rFonts w:eastAsiaTheme="minorEastAsia"/>
          <w:szCs w:val="24"/>
        </w:rPr>
        <w:t>, maka kumpulan tersebut dinyatakan sebagai proses stokastik dengan parameter diskrit.</w:t>
      </w:r>
    </w:p>
    <w:p w:rsidR="00F7161D" w:rsidRDefault="00F7161D" w:rsidP="00CF1EA8">
      <w:pPr>
        <w:pStyle w:val="Heading3"/>
      </w:pPr>
      <w:r>
        <w:t xml:space="preserve">4. </w:t>
      </w:r>
      <w:r w:rsidRPr="00F36495">
        <w:t>Asumsi-asumsi Rantai Markov</w:t>
      </w:r>
    </w:p>
    <w:p w:rsidR="00F7161D" w:rsidRPr="00F36495" w:rsidRDefault="00F7161D" w:rsidP="00F7161D">
      <w:pPr>
        <w:rPr>
          <w:b/>
          <w:szCs w:val="24"/>
        </w:rPr>
      </w:pPr>
      <w:r w:rsidRPr="00F36495">
        <w:rPr>
          <w:szCs w:val="24"/>
        </w:rPr>
        <w:t>Rantai markov memiliki beberapa asumsi-asumsi yaitu sebagai berikut:</w:t>
      </w:r>
    </w:p>
    <w:p w:rsidR="00F7161D" w:rsidRDefault="00F7161D" w:rsidP="00F7161D">
      <w:pPr>
        <w:pStyle w:val="ListParagraph"/>
        <w:numPr>
          <w:ilvl w:val="0"/>
          <w:numId w:val="23"/>
        </w:numPr>
        <w:spacing w:before="0" w:after="0"/>
        <w:ind w:left="426"/>
        <w:rPr>
          <w:szCs w:val="24"/>
        </w:rPr>
      </w:pPr>
      <w:r w:rsidRPr="00027788">
        <w:rPr>
          <w:szCs w:val="24"/>
        </w:rPr>
        <w:t>Jumlah probabilitas transisi keadaan adalah 1.</w:t>
      </w:r>
    </w:p>
    <w:p w:rsidR="00F7161D" w:rsidRPr="00F36495" w:rsidRDefault="00F7161D" w:rsidP="00F7161D">
      <w:pPr>
        <w:pStyle w:val="ListParagraph"/>
        <w:numPr>
          <w:ilvl w:val="0"/>
          <w:numId w:val="23"/>
        </w:numPr>
        <w:spacing w:before="0" w:after="0"/>
        <w:ind w:left="426"/>
        <w:rPr>
          <w:szCs w:val="24"/>
        </w:rPr>
      </w:pPr>
      <w:r w:rsidRPr="00CF51F3">
        <w:rPr>
          <w:szCs w:val="24"/>
        </w:rPr>
        <w:t xml:space="preserve">Peluang kejadian pada masa yang </w:t>
      </w:r>
      <w:proofErr w:type="gramStart"/>
      <w:r w:rsidRPr="00CF51F3">
        <w:rPr>
          <w:szCs w:val="24"/>
        </w:rPr>
        <w:t>akan</w:t>
      </w:r>
      <w:proofErr w:type="gramEnd"/>
      <w:r w:rsidRPr="00CF51F3">
        <w:rPr>
          <w:szCs w:val="24"/>
        </w:rPr>
        <w:t xml:space="preserve"> datang tidak bergantung pada peluang kejadian masa lalu, tetapi hanya bergantung pada peluang kejadian masa sekarang.</w:t>
      </w:r>
    </w:p>
    <w:p w:rsidR="00F7161D" w:rsidRPr="00291F2B" w:rsidRDefault="00F7161D" w:rsidP="00F7161D">
      <w:pPr>
        <w:pStyle w:val="ListParagraph"/>
        <w:numPr>
          <w:ilvl w:val="0"/>
          <w:numId w:val="23"/>
        </w:numPr>
        <w:spacing w:before="0" w:after="0"/>
        <w:ind w:left="426"/>
        <w:rPr>
          <w:szCs w:val="24"/>
        </w:rPr>
      </w:pPr>
      <w:r w:rsidRPr="00F36495">
        <w:rPr>
          <w:szCs w:val="24"/>
        </w:rPr>
        <w:t xml:space="preserve">Nilai peluang transisi dari suatu status ke status </w:t>
      </w:r>
      <w:proofErr w:type="gramStart"/>
      <w:r w:rsidRPr="00F36495">
        <w:rPr>
          <w:szCs w:val="24"/>
        </w:rPr>
        <w:t>lain</w:t>
      </w:r>
      <w:proofErr w:type="gramEnd"/>
      <w:r w:rsidRPr="00F36495">
        <w:rPr>
          <w:szCs w:val="24"/>
        </w:rPr>
        <w:t xml:space="preserve"> selalu tetap (stasioner), tidak berubah menurut waktu.</w:t>
      </w:r>
    </w:p>
    <w:p w:rsidR="00F7161D" w:rsidRPr="00F36495" w:rsidRDefault="00F7161D" w:rsidP="00F7161D">
      <w:pPr>
        <w:pStyle w:val="ListParagraph"/>
        <w:spacing w:after="0"/>
        <w:ind w:left="426"/>
        <w:rPr>
          <w:szCs w:val="24"/>
        </w:rPr>
      </w:pPr>
    </w:p>
    <w:p w:rsidR="00F7161D" w:rsidRDefault="00F7161D" w:rsidP="00CF1EA8">
      <w:pPr>
        <w:pStyle w:val="Heading3"/>
      </w:pPr>
      <w:r>
        <w:t xml:space="preserve">5. </w:t>
      </w:r>
      <w:r w:rsidRPr="00291F2B">
        <w:t>Peluang Transisi</w:t>
      </w:r>
    </w:p>
    <w:p w:rsidR="00F7161D" w:rsidRPr="00291F2B" w:rsidRDefault="00F7161D" w:rsidP="00F7161D">
      <w:pPr>
        <w:rPr>
          <w:szCs w:val="24"/>
        </w:rPr>
      </w:pPr>
      <w:r w:rsidRPr="00291F2B">
        <w:rPr>
          <w:szCs w:val="24"/>
        </w:rPr>
        <w:t xml:space="preserve">Peluang transisi sering dituliskan sebagai bentuk matriks dengan format </w:t>
      </w:r>
      <w:proofErr w:type="gramStart"/>
      <w:r w:rsidRPr="00291F2B">
        <w:rPr>
          <w:szCs w:val="24"/>
        </w:rPr>
        <w:t>berikut :</w:t>
      </w:r>
      <w:proofErr w:type="gramEnd"/>
    </w:p>
    <w:p w:rsidR="00F7161D" w:rsidRPr="00027788" w:rsidRDefault="00F7161D" w:rsidP="00BA7B6E">
      <w:pPr>
        <w:pStyle w:val="Caption"/>
      </w:pPr>
      <w:r>
        <w:t>Tabel 2.1</w:t>
      </w:r>
      <w:r w:rsidRPr="00027788">
        <w:t xml:space="preserve"> </w:t>
      </w:r>
      <w:r w:rsidRPr="00E22520">
        <w:t>Matriks Probabilitas Transisi</w:t>
      </w:r>
    </w:p>
    <w:p w:rsidR="00F7161D" w:rsidRDefault="00F7161D" w:rsidP="00F7161D">
      <w:pPr>
        <w:pStyle w:val="ListParagraph"/>
        <w:spacing w:after="0"/>
        <w:ind w:left="709" w:hanging="709"/>
        <w:rPr>
          <w:szCs w:val="24"/>
        </w:rPr>
      </w:pPr>
      <w:r>
        <w:rPr>
          <w:noProof/>
          <w:lang w:val="en-ID" w:eastAsia="en-ID"/>
        </w:rPr>
        <w:drawing>
          <wp:inline distT="0" distB="0" distL="0" distR="0" wp14:anchorId="7DF79245" wp14:editId="1DB36D69">
            <wp:extent cx="2714625" cy="1152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033" t="50025" r="33271" b="23377"/>
                    <a:stretch/>
                  </pic:blipFill>
                  <pic:spPr bwMode="auto">
                    <a:xfrm>
                      <a:off x="0" y="0"/>
                      <a:ext cx="2719103" cy="1154426"/>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b/>
          <w:szCs w:val="24"/>
        </w:rPr>
      </w:pPr>
      <w:r w:rsidRPr="00027788">
        <w:rPr>
          <w:rFonts w:eastAsiaTheme="minorEastAsia"/>
          <w:szCs w:val="24"/>
        </w:rPr>
        <w:t xml:space="preserve">Peluang transisi n-tahap </w:t>
      </w:r>
      <m:oMath>
        <m:sSup>
          <m:sSupPr>
            <m:ctrlPr>
              <w:rPr>
                <w:rFonts w:ascii="Cambria Math" w:eastAsiaTheme="minorEastAsia"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r>
              <m:rPr>
                <m:sty m:val="p"/>
              </m:rPr>
              <w:rPr>
                <w:rFonts w:ascii="Cambria Math" w:eastAsiaTheme="minorEastAsia" w:hAnsi="Cambria Math"/>
                <w:szCs w:val="24"/>
              </w:rPr>
              <m:t xml:space="preserve"> </m:t>
            </m:r>
          </m:e>
          <m:sup>
            <m:r>
              <w:rPr>
                <w:rFonts w:ascii="Cambria Math" w:eastAsiaTheme="minorEastAsia" w:hAnsi="Cambria Math"/>
                <w:szCs w:val="24"/>
              </w:rPr>
              <m:t>(n)</m:t>
            </m:r>
          </m:sup>
        </m:sSup>
      </m:oMath>
      <w:r w:rsidRPr="00027788">
        <w:rPr>
          <w:rFonts w:eastAsiaTheme="minorEastAsia"/>
          <w:szCs w:val="24"/>
        </w:rPr>
        <w:t xml:space="preserve"> dapat digunakan apabila proses pada state </w:t>
      </w:r>
      <m:oMath>
        <m:r>
          <w:rPr>
            <w:rFonts w:ascii="Cambria Math" w:eastAsiaTheme="minorEastAsia" w:hAnsi="Cambria Math"/>
            <w:szCs w:val="24"/>
          </w:rPr>
          <m:t>i</m:t>
        </m:r>
      </m:oMath>
      <w:r w:rsidRPr="00027788">
        <w:rPr>
          <w:rFonts w:eastAsiaTheme="minorEastAsia"/>
          <w:szCs w:val="24"/>
        </w:rPr>
        <w:t xml:space="preserve"> berubah menjadi state </w:t>
      </w:r>
      <m:oMath>
        <m:r>
          <w:rPr>
            <w:rFonts w:ascii="Cambria Math" w:eastAsiaTheme="minorEastAsia" w:hAnsi="Cambria Math"/>
            <w:szCs w:val="24"/>
          </w:rPr>
          <m:t>j</m:t>
        </m:r>
      </m:oMath>
    </w:p>
    <w:p w:rsidR="00F7161D" w:rsidRDefault="00F7161D" w:rsidP="00F7161D">
      <w:pPr>
        <w:rPr>
          <w:b/>
          <w:szCs w:val="24"/>
        </w:rPr>
      </w:pPr>
    </w:p>
    <w:p w:rsidR="00F7161D" w:rsidRPr="00C43904" w:rsidRDefault="00F7161D" w:rsidP="00CF1EA8">
      <w:pPr>
        <w:pStyle w:val="Heading3"/>
      </w:pPr>
      <w:r>
        <w:t xml:space="preserve">6. </w:t>
      </w:r>
      <w:r w:rsidRPr="00C43904">
        <w:t>Vektor Keadaan (State Vector)</w:t>
      </w:r>
    </w:p>
    <w:p w:rsidR="00F7161D" w:rsidRPr="00C43904" w:rsidRDefault="00F7161D" w:rsidP="00F7161D">
      <w:pPr>
        <w:rPr>
          <w:szCs w:val="24"/>
        </w:rPr>
      </w:pPr>
      <w:r w:rsidRPr="00C43904">
        <w:rPr>
          <w:i/>
          <w:szCs w:val="24"/>
        </w:rPr>
        <w:t>State</w:t>
      </w:r>
      <w:r w:rsidRPr="00C43904">
        <w:rPr>
          <w:szCs w:val="24"/>
        </w:rPr>
        <w:t xml:space="preserve"> atau keadaan pada rantai Markov yang ditulis dalam bentuk vektor yang dinamakan vektor </w:t>
      </w:r>
      <w:r w:rsidRPr="00C43904">
        <w:rPr>
          <w:i/>
          <w:szCs w:val="24"/>
        </w:rPr>
        <w:t>state</w:t>
      </w:r>
      <w:r w:rsidRPr="00C43904">
        <w:rPr>
          <w:szCs w:val="24"/>
        </w:rPr>
        <w:t xml:space="preserve"> (</w:t>
      </w:r>
      <w:r w:rsidRPr="00C43904">
        <w:rPr>
          <w:i/>
          <w:szCs w:val="24"/>
        </w:rPr>
        <w:t>state vector</w:t>
      </w:r>
      <w:r w:rsidRPr="00C43904">
        <w:rPr>
          <w:szCs w:val="24"/>
        </w:rPr>
        <w:t xml:space="preserve">). Vektor </w:t>
      </w:r>
      <w:r w:rsidRPr="00C43904">
        <w:rPr>
          <w:i/>
          <w:szCs w:val="24"/>
        </w:rPr>
        <w:t>state</w:t>
      </w:r>
      <w:r w:rsidRPr="00C43904">
        <w:rPr>
          <w:szCs w:val="24"/>
        </w:rPr>
        <w:t xml:space="preserve"> untuk sebuah pengamatan pada suatu rantai markov dengan </w:t>
      </w:r>
      <m:oMath>
        <m:r>
          <w:rPr>
            <w:rFonts w:ascii="Cambria Math" w:hAnsi="Cambria Math"/>
            <w:szCs w:val="24"/>
          </w:rPr>
          <m:t>X(t)</m:t>
        </m:r>
      </m:oMath>
      <w:r w:rsidRPr="00C43904">
        <w:rPr>
          <w:szCs w:val="24"/>
        </w:rPr>
        <w:t xml:space="preserve"> </w:t>
      </w:r>
      <w:r w:rsidRPr="00C43904">
        <w:rPr>
          <w:i/>
          <w:szCs w:val="24"/>
        </w:rPr>
        <w:t>state</w:t>
      </w:r>
      <w:r w:rsidRPr="00C43904">
        <w:rPr>
          <w:szCs w:val="24"/>
        </w:rPr>
        <w:t xml:space="preserve"> adalah vektor baris </w:t>
      </w:r>
      <m:oMath>
        <m:r>
          <w:rPr>
            <w:rFonts w:ascii="Cambria Math" w:hAnsi="Cambria Math"/>
            <w:szCs w:val="24"/>
          </w:rPr>
          <m:t>x</m:t>
        </m:r>
      </m:oMath>
      <w:r w:rsidRPr="00C43904">
        <w:rPr>
          <w:szCs w:val="24"/>
        </w:rPr>
        <w:t xml:space="preserve"> dapat dituliskan </w:t>
      </w:r>
    </w:p>
    <w:p w:rsidR="00F7161D" w:rsidRPr="00C43904" w:rsidRDefault="00F7161D" w:rsidP="00F7161D">
      <w:pPr>
        <w:ind w:left="1134"/>
        <w:rPr>
          <w:rFonts w:eastAsiaTheme="minorEastAsia"/>
          <w:szCs w:val="24"/>
        </w:rPr>
      </w:pPr>
      <m:oMathPara>
        <m:oMath>
          <m:r>
            <w:rPr>
              <w:rFonts w:ascii="Cambria Math" w:hAnsi="Cambria Math"/>
              <w:szCs w:val="24"/>
            </w:rPr>
            <m:t>x=[</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oMath>
      </m:oMathPara>
    </w:p>
    <w:p w:rsidR="00F7161D" w:rsidRPr="00C43904" w:rsidRDefault="00F7161D" w:rsidP="00F7161D">
      <w:pPr>
        <w:ind w:left="1134"/>
        <w:rPr>
          <w:rFonts w:eastAsiaTheme="minorEastAsia"/>
          <w:szCs w:val="24"/>
        </w:rPr>
      </w:pPr>
    </w:p>
    <w:p w:rsidR="00F7161D" w:rsidRDefault="00F7161D" w:rsidP="00CF1EA8">
      <w:pPr>
        <w:pStyle w:val="Heading3"/>
      </w:pPr>
      <w:r>
        <w:t xml:space="preserve">7. </w:t>
      </w:r>
      <w:r w:rsidRPr="00C43904">
        <w:t>Persamaan Chapman-Kolgomorov</w:t>
      </w:r>
    </w:p>
    <w:p w:rsidR="00F7161D" w:rsidRPr="00C43904" w:rsidRDefault="00F7161D" w:rsidP="00F7161D">
      <w:pPr>
        <w:rPr>
          <w:szCs w:val="24"/>
        </w:rPr>
      </w:pPr>
      <w:proofErr w:type="gramStart"/>
      <w:r w:rsidRPr="00C43904">
        <w:rPr>
          <w:szCs w:val="24"/>
        </w:rPr>
        <w:t xml:space="preserve">Persamaan </w:t>
      </w:r>
      <w:r w:rsidRPr="00C43904">
        <w:rPr>
          <w:i/>
          <w:szCs w:val="24"/>
        </w:rPr>
        <w:t>Chapman-Kolgomorov</w:t>
      </w:r>
      <w:r w:rsidRPr="00C43904">
        <w:rPr>
          <w:szCs w:val="24"/>
        </w:rPr>
        <w:t xml:space="preserve"> memberikan satu metode untuk menghubungkan peluang peralihan dari langkah yang berurutan.</w:t>
      </w:r>
      <w:proofErr w:type="gramEnd"/>
      <w:r>
        <w:rPr>
          <w:szCs w:val="24"/>
        </w:rPr>
        <w:t xml:space="preserve"> P</w:t>
      </w:r>
      <w:r w:rsidRPr="00C43904">
        <w:rPr>
          <w:szCs w:val="24"/>
        </w:rPr>
        <w:t xml:space="preserve">ersamaan </w:t>
      </w:r>
      <w:r w:rsidRPr="00C43904">
        <w:rPr>
          <w:i/>
          <w:szCs w:val="24"/>
        </w:rPr>
        <w:t>Chapman-</w:t>
      </w:r>
      <w:proofErr w:type="gramStart"/>
      <w:r w:rsidRPr="00C43904">
        <w:rPr>
          <w:i/>
          <w:szCs w:val="24"/>
        </w:rPr>
        <w:t>Kolgomorov</w:t>
      </w:r>
      <w:r w:rsidRPr="00C43904">
        <w:rPr>
          <w:szCs w:val="24"/>
        </w:rPr>
        <w:t xml:space="preserve">  dinyatakan</w:t>
      </w:r>
      <w:proofErr w:type="gramEnd"/>
      <w:r w:rsidRPr="00C43904">
        <w:rPr>
          <w:szCs w:val="24"/>
        </w:rPr>
        <w:t xml:space="preserve"> dengan:</w:t>
      </w:r>
    </w:p>
    <w:p w:rsidR="00F7161D" w:rsidRDefault="007718DE" w:rsidP="00F7161D">
      <w:pPr>
        <w:rPr>
          <w:rFonts w:eastAsiaTheme="minorEastAsia"/>
          <w:szCs w:val="24"/>
        </w:rPr>
      </w:pPr>
      <m:oMath>
        <m:sSup>
          <m:sSupPr>
            <m:ctrlPr>
              <w:rPr>
                <w:rFonts w:ascii="Cambria Math" w:eastAsiaTheme="minorEastAsia"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r>
              <m:rPr>
                <m:sty m:val="p"/>
              </m:rPr>
              <w:rPr>
                <w:rFonts w:ascii="Cambria Math" w:eastAsiaTheme="minorEastAsia" w:hAnsi="Cambria Math"/>
                <w:szCs w:val="24"/>
              </w:rPr>
              <m:t xml:space="preserve"> </m:t>
            </m:r>
          </m:e>
          <m:sup>
            <m:r>
              <w:rPr>
                <w:rFonts w:ascii="Cambria Math" w:eastAsiaTheme="minorEastAsia" w:hAnsi="Cambria Math"/>
                <w:szCs w:val="24"/>
              </w:rPr>
              <m:t>(m+n)</m:t>
            </m:r>
          </m:sup>
        </m:sSup>
        <m:r>
          <w:rPr>
            <w:rFonts w:ascii="Cambria Math" w:eastAsiaTheme="minorEastAsia" w:hAnsi="Cambria Math"/>
            <w:szCs w:val="24"/>
          </w:rPr>
          <m:t>=</m:t>
        </m:r>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k∈I</m:t>
            </m:r>
          </m:sub>
          <m:sup/>
          <m:e>
            <m:sSup>
              <m:sSupPr>
                <m:ctrlPr>
                  <w:rPr>
                    <w:rFonts w:ascii="Cambria Math" w:eastAsiaTheme="minorEastAsia"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ik</m:t>
                    </m:r>
                  </m:sub>
                </m:sSub>
                <m:r>
                  <m:rPr>
                    <m:sty m:val="p"/>
                  </m:rPr>
                  <w:rPr>
                    <w:rFonts w:ascii="Cambria Math" w:eastAsiaTheme="minorEastAsia" w:hAnsi="Cambria Math"/>
                    <w:szCs w:val="24"/>
                  </w:rPr>
                  <m:t xml:space="preserve"> </m:t>
                </m:r>
              </m:e>
              <m:sup>
                <m:r>
                  <w:rPr>
                    <w:rFonts w:ascii="Cambria Math" w:eastAsiaTheme="minorEastAsia" w:hAnsi="Cambria Math"/>
                    <w:szCs w:val="24"/>
                  </w:rPr>
                  <m:t>(m)</m:t>
                </m:r>
              </m:sup>
            </m:sSup>
            <m:r>
              <m:rPr>
                <m:sty m:val="p"/>
              </m:rPr>
              <w:rPr>
                <w:rFonts w:ascii="Cambria Math" w:eastAsiaTheme="minorEastAsia" w:hAnsi="Cambria Math"/>
                <w:szCs w:val="24"/>
              </w:rPr>
              <m:t>.</m:t>
            </m:r>
            <m:sSup>
              <m:sSupPr>
                <m:ctrlPr>
                  <w:rPr>
                    <w:rFonts w:ascii="Cambria Math" w:eastAsiaTheme="minorEastAsia"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kj</m:t>
                    </m:r>
                  </m:sub>
                </m:sSub>
                <m:r>
                  <m:rPr>
                    <m:sty m:val="p"/>
                  </m:rPr>
                  <w:rPr>
                    <w:rFonts w:ascii="Cambria Math" w:eastAsiaTheme="minorEastAsia" w:hAnsi="Cambria Math"/>
                    <w:szCs w:val="24"/>
                  </w:rPr>
                  <m:t xml:space="preserve"> </m:t>
                </m:r>
              </m:e>
              <m:sup>
                <m:r>
                  <w:rPr>
                    <w:rFonts w:ascii="Cambria Math" w:eastAsiaTheme="minorEastAsia" w:hAnsi="Cambria Math"/>
                    <w:szCs w:val="24"/>
                  </w:rPr>
                  <m:t>(n)</m:t>
                </m:r>
              </m:sup>
            </m:sSup>
          </m:e>
        </m:nary>
      </m:oMath>
      <w:r w:rsidR="00F7161D" w:rsidRPr="00027788">
        <w:rPr>
          <w:rFonts w:eastAsiaTheme="minorEastAsia"/>
          <w:szCs w:val="24"/>
        </w:rPr>
        <w:t xml:space="preserve"> </w:t>
      </w:r>
      <w:r w:rsidR="00F7161D">
        <w:rPr>
          <w:rFonts w:eastAsiaTheme="minorEastAsia"/>
          <w:szCs w:val="24"/>
        </w:rPr>
        <w:tab/>
      </w:r>
      <w:proofErr w:type="gramStart"/>
      <w:r w:rsidR="00CF1EA8">
        <w:rPr>
          <w:rFonts w:eastAsiaTheme="minorEastAsia"/>
          <w:szCs w:val="24"/>
        </w:rPr>
        <w:t>u</w:t>
      </w:r>
      <w:r w:rsidR="00F7161D">
        <w:rPr>
          <w:rFonts w:eastAsiaTheme="minorEastAsia"/>
          <w:szCs w:val="24"/>
        </w:rPr>
        <w:t>ntuk</w:t>
      </w:r>
      <w:proofErr w:type="gramEnd"/>
      <w:r w:rsidR="00F7161D">
        <w:rPr>
          <w:rFonts w:eastAsiaTheme="minorEastAsia"/>
          <w:szCs w:val="24"/>
        </w:rPr>
        <w:t xml:space="preserve"> </w:t>
      </w:r>
      <m:oMath>
        <m:r>
          <w:rPr>
            <w:rFonts w:ascii="Cambria Math" w:eastAsiaTheme="minorEastAsia" w:hAnsi="Cambria Math"/>
            <w:szCs w:val="24"/>
          </w:rPr>
          <m:t>i, j, k=1, 2, …, n.</m:t>
        </m:r>
      </m:oMath>
    </w:p>
    <w:p w:rsidR="00F7161D" w:rsidRDefault="00F7161D" w:rsidP="00F7161D">
      <w:pPr>
        <w:rPr>
          <w:b/>
          <w:szCs w:val="24"/>
        </w:rPr>
      </w:pPr>
    </w:p>
    <w:p w:rsidR="00F7161D" w:rsidRDefault="00F7161D" w:rsidP="00CF1EA8">
      <w:pPr>
        <w:pStyle w:val="Heading3"/>
      </w:pPr>
      <w:r>
        <w:t xml:space="preserve">8. </w:t>
      </w:r>
      <w:r w:rsidRPr="00CE239D">
        <w:t>Probabilitas Steady-State</w:t>
      </w:r>
    </w:p>
    <w:p w:rsidR="00F7161D" w:rsidRPr="00CE239D" w:rsidRDefault="00F7161D" w:rsidP="00F7161D">
      <w:pPr>
        <w:rPr>
          <w:b/>
          <w:szCs w:val="24"/>
        </w:rPr>
      </w:pPr>
      <w:r w:rsidRPr="00027788">
        <w:rPr>
          <w:szCs w:val="24"/>
        </w:rPr>
        <w:t xml:space="preserve">Berdasarkan kasus yang </w:t>
      </w:r>
      <w:proofErr w:type="gramStart"/>
      <w:r w:rsidRPr="00027788">
        <w:rPr>
          <w:szCs w:val="24"/>
        </w:rPr>
        <w:t>ada,</w:t>
      </w:r>
      <w:proofErr w:type="gramEnd"/>
      <w:r w:rsidRPr="00027788">
        <w:rPr>
          <w:szCs w:val="24"/>
        </w:rPr>
        <w:t xml:space="preserve"> proses Markov akan menuju kepada kondisi </w:t>
      </w:r>
      <w:r w:rsidRPr="00027788">
        <w:rPr>
          <w:i/>
          <w:szCs w:val="24"/>
        </w:rPr>
        <w:t>steady state</w:t>
      </w:r>
      <w:r>
        <w:rPr>
          <w:szCs w:val="24"/>
        </w:rPr>
        <w:t xml:space="preserve"> (keseimbangan).</w:t>
      </w:r>
      <w:r w:rsidRPr="00CE239D">
        <w:rPr>
          <w:szCs w:val="24"/>
        </w:rPr>
        <w:t xml:space="preserve"> </w:t>
      </w:r>
      <w:r w:rsidRPr="000C4CB3">
        <w:rPr>
          <w:szCs w:val="24"/>
        </w:rPr>
        <w:t>Distribusi probabilitas steady state didefinisikan sebagai berikut:</w:t>
      </w:r>
    </w:p>
    <w:p w:rsidR="00F7161D" w:rsidRPr="00CE239D" w:rsidRDefault="007718DE" w:rsidP="00F7161D">
      <w:pPr>
        <w:spacing w:after="120"/>
        <w:ind w:left="993" w:hanging="709"/>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π</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sSup>
                <m:sSupPr>
                  <m:ctrlPr>
                    <w:rPr>
                      <w:rFonts w:ascii="Cambria Math" w:eastAsiaTheme="minorEastAsia"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r>
                    <m:rPr>
                      <m:sty m:val="p"/>
                    </m:rPr>
                    <w:rPr>
                      <w:rFonts w:ascii="Cambria Math" w:eastAsiaTheme="minorEastAsia" w:hAnsi="Cambria Math"/>
                      <w:szCs w:val="24"/>
                    </w:rPr>
                    <m:t xml:space="preserve"> </m:t>
                  </m:r>
                </m:e>
                <m:sup>
                  <m:d>
                    <m:dPr>
                      <m:ctrlPr>
                        <w:rPr>
                          <w:rFonts w:ascii="Cambria Math" w:eastAsiaTheme="minorEastAsia" w:hAnsi="Cambria Math"/>
                          <w:i/>
                          <w:szCs w:val="24"/>
                        </w:rPr>
                      </m:ctrlPr>
                    </m:dPr>
                    <m:e>
                      <m:r>
                        <w:rPr>
                          <w:rFonts w:ascii="Cambria Math" w:eastAsiaTheme="minorEastAsia" w:hAnsi="Cambria Math"/>
                          <w:szCs w:val="24"/>
                        </w:rPr>
                        <m:t>n</m:t>
                      </m:r>
                    </m:e>
                  </m:d>
                </m:sup>
              </m:sSup>
            </m:e>
          </m:func>
        </m:oMath>
      </m:oMathPara>
    </w:p>
    <w:p w:rsidR="00F7161D" w:rsidRPr="00C43904" w:rsidRDefault="007718DE" w:rsidP="00F7161D">
      <w:pPr>
        <w:rPr>
          <w:b/>
          <w:szCs w:val="24"/>
        </w:rPr>
      </w:pPr>
      <m:oMathPara>
        <m:oMath>
          <m:func>
            <m:funcPr>
              <m:ctrlPr>
                <w:rPr>
                  <w:rFonts w:ascii="Cambria Math" w:hAnsi="Cambria Math"/>
                  <w:i/>
                  <w:szCs w:val="24"/>
                </w:rPr>
              </m:ctrlPr>
            </m:funcPr>
            <m:fName>
              <m:r>
                <w:rPr>
                  <w:rFonts w:ascii="Cambria Math" w:hAnsi="Cambria Math"/>
                  <w:szCs w:val="24"/>
                </w:rPr>
                <m:t>=</m:t>
              </m:r>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r>
                <w:rPr>
                  <w:rFonts w:ascii="Cambria Math" w:eastAsiaTheme="minorEastAsia" w:hAnsi="Cambria Math"/>
                  <w:szCs w:val="24"/>
                </w:rPr>
                <m:t>P(</m:t>
              </m:r>
            </m:e>
          </m:func>
          <m:sSub>
            <m:sSubPr>
              <m:ctrlPr>
                <w:rPr>
                  <w:rFonts w:ascii="Cambria Math" w:hAnsi="Cambria Math"/>
                  <w:i/>
                  <w:szCs w:val="24"/>
                </w:rPr>
              </m:ctrlPr>
            </m:sSubPr>
            <m:e>
              <m:r>
                <w:rPr>
                  <w:rFonts w:ascii="Cambria Math" w:hAnsi="Cambria Math"/>
                  <w:szCs w:val="24"/>
                </w:rPr>
                <m:t>X</m:t>
              </m:r>
            </m:e>
            <m:sub>
              <m:r>
                <w:rPr>
                  <w:rFonts w:ascii="Cambria Math" w:hAnsi="Cambria Math"/>
                  <w:szCs w:val="24"/>
                </w:rPr>
                <m:t>n</m:t>
              </m:r>
            </m:sub>
          </m:sSub>
          <m:r>
            <w:rPr>
              <w:rFonts w:ascii="Cambria Math" w:hAnsi="Cambria Math"/>
              <w:szCs w:val="24"/>
            </w:rPr>
            <m:t>=j)</m:t>
          </m:r>
        </m:oMath>
      </m:oMathPara>
    </w:p>
    <w:p w:rsidR="00F7161D" w:rsidRPr="007B2515" w:rsidRDefault="00F7161D" w:rsidP="00F7161D">
      <w:pPr>
        <w:ind w:right="-1"/>
        <w:rPr>
          <w:szCs w:val="24"/>
        </w:rPr>
      </w:pPr>
      <w:r>
        <w:rPr>
          <w:szCs w:val="24"/>
        </w:rPr>
        <w:t xml:space="preserve"> </w:t>
      </w:r>
    </w:p>
    <w:p w:rsidR="00F7161D" w:rsidRDefault="00F7161D" w:rsidP="00CF1EA8">
      <w:pPr>
        <w:pStyle w:val="Heading2"/>
      </w:pPr>
      <w:r>
        <w:t xml:space="preserve">C. </w:t>
      </w:r>
      <w:r w:rsidRPr="00CE239D">
        <w:t>Rantai Markov Waktu Diskrit</w:t>
      </w:r>
    </w:p>
    <w:p w:rsidR="00F7161D" w:rsidRDefault="00F7161D" w:rsidP="00CF1EA8">
      <w:pPr>
        <w:pStyle w:val="Heading3"/>
      </w:pPr>
      <w:r w:rsidRPr="00CE239D">
        <w:t>1.</w:t>
      </w:r>
      <w:r>
        <w:t xml:space="preserve"> </w:t>
      </w:r>
      <w:r w:rsidRPr="00CE239D">
        <w:t>Probabilitas Transisi n-Step</w:t>
      </w:r>
    </w:p>
    <w:p w:rsidR="00F7161D" w:rsidRPr="00CE239D" w:rsidRDefault="00F7161D" w:rsidP="00F7161D">
      <w:pPr>
        <w:rPr>
          <w:b/>
          <w:i/>
          <w:szCs w:val="24"/>
        </w:rPr>
      </w:pPr>
      <w:r w:rsidRPr="00CE239D">
        <w:rPr>
          <w:szCs w:val="24"/>
        </w:rPr>
        <w:t xml:space="preserve">Probabilitas transisi </w:t>
      </w:r>
      <m:oMath>
        <m:r>
          <w:rPr>
            <w:rFonts w:ascii="Cambria Math" w:hAnsi="Cambria Math"/>
            <w:szCs w:val="24"/>
          </w:rPr>
          <m:t>n</m:t>
        </m:r>
      </m:oMath>
      <w:r w:rsidRPr="00CE239D">
        <w:rPr>
          <w:szCs w:val="24"/>
        </w:rPr>
        <w:t>-</w:t>
      </w:r>
      <w:proofErr w:type="gramStart"/>
      <w:r w:rsidRPr="00CE239D">
        <w:rPr>
          <w:szCs w:val="24"/>
        </w:rPr>
        <w:t xml:space="preserve">step </w:t>
      </w:r>
      <w:proofErr w:type="gramEnd"/>
      <m:oMath>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r>
              <m:rPr>
                <m:sty m:val="p"/>
              </m:rPr>
              <w:rPr>
                <w:rFonts w:ascii="Cambria Math" w:hAnsi="Cambria Math"/>
                <w:szCs w:val="24"/>
              </w:rPr>
              <m:t xml:space="preserve"> </m:t>
            </m:r>
          </m:e>
          <m:sup>
            <m:r>
              <w:rPr>
                <w:rFonts w:ascii="Cambria Math" w:hAnsi="Cambria Math"/>
                <w:szCs w:val="24"/>
              </w:rPr>
              <m:t>(n)</m:t>
            </m:r>
          </m:sup>
        </m:sSup>
      </m:oMath>
      <w:r w:rsidRPr="00CE239D">
        <w:rPr>
          <w:szCs w:val="24"/>
        </w:rPr>
        <w:t xml:space="preserve">, adalah peluang bersyarat  suatu sistem yang berada pada </w:t>
      </w:r>
      <w:r w:rsidRPr="00CE239D">
        <w:rPr>
          <w:i/>
          <w:szCs w:val="24"/>
        </w:rPr>
        <w:t>state</w:t>
      </w:r>
      <w:r w:rsidRPr="00CE239D">
        <w:rPr>
          <w:szCs w:val="24"/>
        </w:rPr>
        <w:t xml:space="preserve"> </w:t>
      </w:r>
      <m:oMath>
        <m:r>
          <w:rPr>
            <w:rFonts w:ascii="Cambria Math" w:hAnsi="Cambria Math"/>
            <w:szCs w:val="24"/>
          </w:rPr>
          <m:t>i</m:t>
        </m:r>
      </m:oMath>
      <w:r w:rsidRPr="00CE239D">
        <w:rPr>
          <w:szCs w:val="24"/>
        </w:rPr>
        <w:t xml:space="preserve"> akan berada pada </w:t>
      </w:r>
      <w:r w:rsidRPr="00CE239D">
        <w:rPr>
          <w:i/>
          <w:szCs w:val="24"/>
        </w:rPr>
        <w:t>state</w:t>
      </w:r>
      <w:r w:rsidRPr="00CE239D">
        <w:rPr>
          <w:szCs w:val="24"/>
        </w:rPr>
        <w:t xml:space="preserve"> </w:t>
      </w:r>
      <m:oMath>
        <m:r>
          <w:rPr>
            <w:rFonts w:ascii="Cambria Math" w:hAnsi="Cambria Math"/>
            <w:szCs w:val="24"/>
          </w:rPr>
          <m:t>j</m:t>
        </m:r>
      </m:oMath>
      <w:r w:rsidRPr="00CE239D">
        <w:rPr>
          <w:szCs w:val="24"/>
        </w:rPr>
        <w:t xml:space="preserve"> setelah proses mengalami </w:t>
      </w:r>
      <m:oMath>
        <m:r>
          <w:rPr>
            <w:rFonts w:ascii="Cambria Math" w:hAnsi="Cambria Math"/>
            <w:szCs w:val="24"/>
          </w:rPr>
          <m:t>n</m:t>
        </m:r>
      </m:oMath>
      <w:r w:rsidRPr="00CE239D">
        <w:rPr>
          <w:szCs w:val="24"/>
        </w:rPr>
        <w:t xml:space="preserve"> transisi, yang rumusnya sebagai berikut :</w:t>
      </w:r>
    </w:p>
    <w:p w:rsidR="00F7161D" w:rsidRPr="00CE239D" w:rsidRDefault="007718DE" w:rsidP="00F7161D">
      <w:pPr>
        <w:rPr>
          <w:b/>
          <w:i/>
          <w:szCs w:val="24"/>
        </w:rPr>
      </w:pPr>
      <m:oMath>
        <m:sSup>
          <m:sSupPr>
            <m:ctrlPr>
              <w:rPr>
                <w:rFonts w:ascii="Cambria Math" w:eastAsiaTheme="minorEastAsia"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r>
              <m:rPr>
                <m:sty m:val="p"/>
              </m:rPr>
              <w:rPr>
                <w:rFonts w:ascii="Cambria Math" w:eastAsiaTheme="minorEastAsia" w:hAnsi="Cambria Math"/>
                <w:szCs w:val="24"/>
              </w:rPr>
              <m:t xml:space="preserve"> </m:t>
            </m:r>
          </m:e>
          <m:sup>
            <m:r>
              <w:rPr>
                <w:rFonts w:ascii="Cambria Math" w:eastAsiaTheme="minorEastAsia" w:hAnsi="Cambria Math"/>
                <w:szCs w:val="24"/>
              </w:rPr>
              <m:t>(n)</m:t>
            </m:r>
          </m:sup>
        </m:sSup>
        <m:r>
          <w:rPr>
            <w:rFonts w:ascii="Cambria Math" w:eastAsiaTheme="minorEastAsia" w:hAnsi="Cambria Math"/>
            <w:szCs w:val="24"/>
          </w:rPr>
          <m:t>=P</m:t>
        </m:r>
        <m:d>
          <m:dPr>
            <m:begChr m:val="{"/>
            <m:endChr m:val="}"/>
            <m:ctrlPr>
              <w:rPr>
                <w:rFonts w:ascii="Cambria Math" w:eastAsiaTheme="minorEastAsia"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t+n</m:t>
                </m:r>
              </m:sub>
            </m:sSub>
            <m:r>
              <w:rPr>
                <w:rFonts w:ascii="Cambria Math" w:hAnsi="Cambria Math"/>
                <w:szCs w:val="24"/>
              </w:rPr>
              <m:t>=j|</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t</m:t>
                </m:r>
              </m:sub>
            </m:sSub>
            <m:r>
              <w:rPr>
                <w:rFonts w:ascii="Cambria Math" w:hAnsi="Cambria Math"/>
                <w:szCs w:val="24"/>
              </w:rPr>
              <m:t>=i</m:t>
            </m:r>
          </m:e>
        </m:d>
      </m:oMath>
      <w:r w:rsidR="00F7161D" w:rsidRPr="00027788">
        <w:rPr>
          <w:rFonts w:eastAsiaTheme="minorEastAsia"/>
          <w:szCs w:val="24"/>
        </w:rPr>
        <w:tab/>
      </w:r>
    </w:p>
    <w:p w:rsidR="00F7161D" w:rsidRDefault="00F7161D" w:rsidP="00F7161D">
      <w:pPr>
        <w:rPr>
          <w:b/>
          <w:i/>
          <w:szCs w:val="24"/>
        </w:rPr>
      </w:pPr>
    </w:p>
    <w:p w:rsidR="00F7161D" w:rsidRDefault="00F7161D" w:rsidP="00CF1EA8">
      <w:pPr>
        <w:pStyle w:val="Heading3"/>
      </w:pPr>
      <w:r>
        <w:t xml:space="preserve">2. </w:t>
      </w:r>
      <w:r w:rsidRPr="00FE56BC">
        <w:t>Fungsi Peluang Peralihan</w:t>
      </w:r>
    </w:p>
    <w:p w:rsidR="00F7161D" w:rsidRPr="00FE56BC" w:rsidRDefault="00F7161D" w:rsidP="00CF1EA8">
      <w:pPr>
        <w:pStyle w:val="Heading4"/>
      </w:pPr>
      <w:r>
        <w:t xml:space="preserve">a. </w:t>
      </w:r>
      <w:r w:rsidRPr="00FE56BC">
        <w:t>Cara denganMenggunakan Persamaan Diferensi</w:t>
      </w:r>
    </w:p>
    <w:p w:rsidR="00F7161D" w:rsidRPr="00FE56BC" w:rsidRDefault="00F7161D" w:rsidP="00F7161D">
      <w:pPr>
        <w:ind w:right="-1"/>
        <w:rPr>
          <w:rFonts w:eastAsiaTheme="minorEastAsia"/>
          <w:szCs w:val="24"/>
        </w:rPr>
      </w:pPr>
      <w:r w:rsidRPr="00FE56BC">
        <w:rPr>
          <w:rFonts w:eastAsiaTheme="minorEastAsia"/>
          <w:szCs w:val="24"/>
        </w:rPr>
        <w:t xml:space="preserve">Karena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0 </m:t>
            </m:r>
          </m:sub>
        </m:sSub>
        <m:d>
          <m:dPr>
            <m:ctrlPr>
              <w:rPr>
                <w:rFonts w:ascii="Cambria Math" w:hAnsi="Cambria Math"/>
                <w:i/>
                <w:szCs w:val="24"/>
              </w:rPr>
            </m:ctrlPr>
          </m:dPr>
          <m:e>
            <m:r>
              <w:rPr>
                <w:rFonts w:ascii="Cambria Math" w:hAnsi="Cambria Math"/>
                <w:szCs w:val="24"/>
              </w:rPr>
              <m:t>n-1</m:t>
            </m:r>
          </m:e>
        </m:d>
        <m:r>
          <w:rPr>
            <w:rFonts w:ascii="Cambria Math" w:hAnsi="Cambria Math"/>
            <w:szCs w:val="24"/>
          </w:rPr>
          <m:t>=1-</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r>
          <w:rPr>
            <w:rFonts w:ascii="Cambria Math" w:hAnsi="Cambria Math"/>
            <w:szCs w:val="24"/>
          </w:rPr>
          <m:t>(n-1)</m:t>
        </m:r>
      </m:oMath>
    </w:p>
    <w:p w:rsidR="00F7161D" w:rsidRPr="00FE56BC" w:rsidRDefault="00F7161D" w:rsidP="00F7161D">
      <w:pPr>
        <w:ind w:right="-1"/>
        <w:rPr>
          <w:szCs w:val="24"/>
        </w:rPr>
      </w:pPr>
      <w:proofErr w:type="gramStart"/>
      <w:r w:rsidRPr="00FE56BC">
        <w:rPr>
          <w:szCs w:val="24"/>
        </w:rPr>
        <w:t>maka :</w:t>
      </w:r>
      <w:proofErr w:type="gramEnd"/>
    </w:p>
    <w:p w:rsidR="00F7161D" w:rsidRPr="00FE56BC" w:rsidRDefault="007718DE" w:rsidP="00F7161D">
      <w:pPr>
        <w:ind w:left="709" w:right="-1" w:hanging="720"/>
        <w:rPr>
          <w:rFonts w:eastAsiaTheme="minorEastAsia"/>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d>
          <m:dPr>
            <m:ctrlPr>
              <w:rPr>
                <w:rFonts w:ascii="Cambria Math" w:hAnsi="Cambria Math"/>
                <w:i/>
                <w:szCs w:val="24"/>
              </w:rPr>
            </m:ctrlPr>
          </m:dPr>
          <m:e>
            <m:r>
              <w:rPr>
                <w:rFonts w:ascii="Cambria Math" w:hAnsi="Cambria Math"/>
                <w:szCs w:val="24"/>
              </w:rPr>
              <m:t>n</m:t>
            </m:r>
          </m:e>
        </m:d>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0 </m:t>
            </m:r>
          </m:sub>
        </m:sSub>
        <m:d>
          <m:dPr>
            <m:begChr m:val="["/>
            <m:endChr m:val="]"/>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d>
              <m:dPr>
                <m:ctrlPr>
                  <w:rPr>
                    <w:rFonts w:ascii="Cambria Math" w:hAnsi="Cambria Math"/>
                    <w:i/>
                    <w:szCs w:val="24"/>
                  </w:rPr>
                </m:ctrlPr>
              </m:dPr>
              <m:e>
                <m:r>
                  <w:rPr>
                    <w:rFonts w:ascii="Cambria Math" w:hAnsi="Cambria Math"/>
                    <w:szCs w:val="24"/>
                  </w:rPr>
                  <m:t>n-1</m:t>
                </m:r>
              </m:e>
            </m:d>
          </m:e>
        </m:d>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d>
          <m:dPr>
            <m:ctrlPr>
              <w:rPr>
                <w:rFonts w:ascii="Cambria Math" w:hAnsi="Cambria Math"/>
                <w:i/>
                <w:szCs w:val="24"/>
              </w:rPr>
            </m:ctrlPr>
          </m:dPr>
          <m:e>
            <m:r>
              <w:rPr>
                <w:rFonts w:ascii="Cambria Math" w:hAnsi="Cambria Math"/>
                <w:szCs w:val="24"/>
              </w:rPr>
              <m:t>n-1</m:t>
            </m:r>
          </m:e>
        </m:d>
        <m:r>
          <w:rPr>
            <w:rFonts w:ascii="Cambria Math" w:hAnsi="Cambria Math"/>
            <w:szCs w:val="24"/>
          </w:rPr>
          <m:t>,  n=1, 2</m:t>
        </m:r>
      </m:oMath>
      <w:r w:rsidR="00F7161D" w:rsidRPr="00FE56BC">
        <w:rPr>
          <w:szCs w:val="24"/>
        </w:rPr>
        <w:t xml:space="preserve"> </w:t>
      </w:r>
    </w:p>
    <w:p w:rsidR="00F7161D" w:rsidRPr="00FE56BC" w:rsidRDefault="00F7161D" w:rsidP="00CF1EA8">
      <w:pPr>
        <w:pStyle w:val="Heading4"/>
      </w:pPr>
      <w:proofErr w:type="gramStart"/>
      <w:r>
        <w:t>b</w:t>
      </w:r>
      <w:proofErr w:type="gramEnd"/>
      <w:r>
        <w:t xml:space="preserve">. </w:t>
      </w:r>
      <w:r w:rsidRPr="00FE56BC">
        <w:t>Cara Menggunakan Matriks</w:t>
      </w:r>
    </w:p>
    <w:p w:rsidR="00F7161D" w:rsidRPr="00FE56BC" w:rsidRDefault="00F7161D" w:rsidP="00F7161D">
      <w:pPr>
        <w:ind w:right="-1"/>
        <w:rPr>
          <w:szCs w:val="24"/>
        </w:rPr>
      </w:pPr>
      <w:r w:rsidRPr="00FE56BC">
        <w:rPr>
          <w:szCs w:val="24"/>
        </w:rPr>
        <w:t xml:space="preserve">Menentukan vektor peluang </w:t>
      </w:r>
      <w:proofErr w:type="gramStart"/>
      <w:r w:rsidRPr="00FE56BC">
        <w:rPr>
          <w:szCs w:val="24"/>
        </w:rPr>
        <w:t>A</w:t>
      </w:r>
      <w:proofErr w:type="gramEnd"/>
      <w:r w:rsidRPr="00FE56BC">
        <w:rPr>
          <w:szCs w:val="24"/>
        </w:rPr>
        <w:t xml:space="preserve"> sebagai vektor baris untuk </w:t>
      </w:r>
      <m:oMath>
        <m:r>
          <w:rPr>
            <w:rFonts w:ascii="Cambria Math" w:hAnsi="Cambria Math"/>
            <w:szCs w:val="24"/>
          </w:rPr>
          <m:t>n=0, 1, 2…n</m:t>
        </m:r>
      </m:oMath>
      <w:r w:rsidRPr="00FE56BC">
        <w:rPr>
          <w:szCs w:val="24"/>
        </w:rPr>
        <w:t xml:space="preserve"> dengan anggota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0 </m:t>
            </m:r>
          </m:sub>
        </m:sSub>
        <m:d>
          <m:dPr>
            <m:ctrlPr>
              <w:rPr>
                <w:rFonts w:ascii="Cambria Math" w:hAnsi="Cambria Math"/>
                <w:i/>
                <w:szCs w:val="24"/>
              </w:rPr>
            </m:ctrlPr>
          </m:dPr>
          <m:e>
            <m:r>
              <w:rPr>
                <w:rFonts w:ascii="Cambria Math" w:hAnsi="Cambria Math"/>
                <w:szCs w:val="24"/>
              </w:rPr>
              <m:t>n</m:t>
            </m:r>
          </m:e>
        </m:d>
      </m:oMath>
      <w:r w:rsidRPr="00FE56BC">
        <w:rPr>
          <w:szCs w:val="24"/>
        </w:rPr>
        <w:t xml:space="preserve"> dan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d>
          <m:dPr>
            <m:ctrlPr>
              <w:rPr>
                <w:rFonts w:ascii="Cambria Math" w:hAnsi="Cambria Math"/>
                <w:i/>
                <w:szCs w:val="24"/>
              </w:rPr>
            </m:ctrlPr>
          </m:dPr>
          <m:e>
            <m:r>
              <w:rPr>
                <w:rFonts w:ascii="Cambria Math" w:hAnsi="Cambria Math"/>
                <w:szCs w:val="24"/>
              </w:rPr>
              <m:t>n</m:t>
            </m:r>
          </m:e>
        </m:d>
      </m:oMath>
      <w:r w:rsidRPr="00FE56BC">
        <w:rPr>
          <w:szCs w:val="24"/>
        </w:rPr>
        <w:t xml:space="preserve"> yaitu:</w:t>
      </w:r>
    </w:p>
    <w:p w:rsidR="00F7161D" w:rsidRPr="00FE56BC" w:rsidRDefault="00F7161D" w:rsidP="00F7161D">
      <w:pPr>
        <w:ind w:left="851" w:right="-1"/>
        <w:rPr>
          <w:rFonts w:eastAsiaTheme="minorEastAsia"/>
          <w:szCs w:val="24"/>
        </w:rPr>
      </w:pPr>
      <w:r w:rsidRPr="00FE56BC">
        <w:rPr>
          <w:rFonts w:eastAsiaTheme="minorEastAsia"/>
          <w:szCs w:val="24"/>
        </w:rPr>
        <w:t>A</w:t>
      </w:r>
      <m:oMath>
        <m:d>
          <m:dPr>
            <m:ctrlPr>
              <w:rPr>
                <w:rFonts w:ascii="Cambria Math" w:hAnsi="Cambria Math"/>
                <w:i/>
                <w:szCs w:val="24"/>
              </w:rPr>
            </m:ctrlPr>
          </m:dPr>
          <m:e>
            <m:r>
              <w:rPr>
                <w:rFonts w:ascii="Cambria Math" w:hAnsi="Cambria Math"/>
                <w:szCs w:val="24"/>
              </w:rPr>
              <m:t>n</m:t>
            </m:r>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0 </m:t>
                </m:r>
              </m:sub>
            </m:sSub>
            <m:d>
              <m:dPr>
                <m:ctrlPr>
                  <w:rPr>
                    <w:rFonts w:ascii="Cambria Math" w:hAnsi="Cambria Math"/>
                    <w:i/>
                    <w:szCs w:val="24"/>
                  </w:rPr>
                </m:ctrlPr>
              </m:dPr>
              <m:e>
                <m:r>
                  <w:rPr>
                    <w:rFonts w:ascii="Cambria Math" w:hAnsi="Cambria Math"/>
                    <w:szCs w:val="24"/>
                  </w:rPr>
                  <m:t>n</m:t>
                </m:r>
              </m:e>
            </m:d>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d>
              <m:dPr>
                <m:ctrlPr>
                  <w:rPr>
                    <w:rFonts w:ascii="Cambria Math" w:hAnsi="Cambria Math"/>
                    <w:i/>
                    <w:szCs w:val="24"/>
                  </w:rPr>
                </m:ctrlPr>
              </m:dPr>
              <m:e>
                <m:r>
                  <w:rPr>
                    <w:rFonts w:ascii="Cambria Math" w:hAnsi="Cambria Math"/>
                    <w:szCs w:val="24"/>
                  </w:rPr>
                  <m:t>n</m:t>
                </m:r>
              </m:e>
            </m:d>
          </m:e>
        </m:d>
      </m:oMath>
    </w:p>
    <w:p w:rsidR="00F7161D" w:rsidRPr="00FE56BC" w:rsidRDefault="00F7161D" w:rsidP="00F7161D">
      <w:pPr>
        <w:ind w:right="-1"/>
        <w:rPr>
          <w:szCs w:val="24"/>
        </w:rPr>
      </w:pPr>
      <w:r w:rsidRPr="00FE56BC">
        <w:rPr>
          <w:szCs w:val="24"/>
        </w:rPr>
        <w:t>Dan matriks bujur sangkar B sebagai berikut:</w:t>
      </w:r>
    </w:p>
    <w:p w:rsidR="00F7161D" w:rsidRDefault="00F7161D" w:rsidP="00F7161D">
      <w:pPr>
        <w:ind w:left="851"/>
        <w:rPr>
          <w:rFonts w:eastAsiaTheme="minorEastAsia"/>
          <w:szCs w:val="24"/>
        </w:rPr>
      </w:pPr>
      <w:r w:rsidRPr="00027788">
        <w:rPr>
          <w:rFonts w:eastAsiaTheme="minorEastAsia"/>
          <w:szCs w:val="24"/>
        </w:rPr>
        <w:t xml:space="preserve">B </w:t>
      </w:r>
      <m:oMath>
        <m:r>
          <w:rPr>
            <w:rFonts w:ascii="Cambria Math" w:eastAsiaTheme="minorEastAsia" w:hAnsi="Cambria Math"/>
            <w:szCs w:val="24"/>
          </w:rPr>
          <m:t>=</m:t>
        </m:r>
        <m:d>
          <m:dPr>
            <m:ctrlPr>
              <w:rPr>
                <w:rFonts w:ascii="Cambria Math" w:eastAsiaTheme="minorEastAsia" w:hAnsi="Cambria Math"/>
                <w:i/>
                <w:szCs w:val="24"/>
              </w:rPr>
            </m:ctrlPr>
          </m:dPr>
          <m:e>
            <m:m>
              <m:mPr>
                <m:mcs>
                  <m:mc>
                    <m:mcPr>
                      <m:count m:val="2"/>
                      <m:mcJc m:val="center"/>
                    </m:mcPr>
                  </m:mc>
                </m:mcs>
                <m:ctrlPr>
                  <w:rPr>
                    <w:rFonts w:ascii="Cambria Math" w:eastAsiaTheme="minorEastAsia" w:hAnsi="Cambria Math"/>
                    <w:i/>
                    <w:szCs w:val="24"/>
                  </w:rPr>
                </m:ctrlPr>
              </m:mPr>
              <m:m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0 </m:t>
                      </m:r>
                    </m:sub>
                  </m:sSub>
                </m:e>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0 </m:t>
                      </m:r>
                    </m:sub>
                  </m:sSub>
                </m:e>
              </m:mr>
              <m:m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1 </m:t>
                      </m:r>
                    </m:sub>
                  </m:sSub>
                </m:e>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1 </m:t>
                      </m:r>
                    </m:sub>
                  </m:sSub>
                </m:e>
              </m:mr>
            </m:m>
          </m:e>
        </m:d>
      </m:oMath>
    </w:p>
    <w:p w:rsidR="00F7161D" w:rsidRDefault="00F7161D" w:rsidP="00F7161D">
      <w:pPr>
        <w:spacing w:line="480" w:lineRule="auto"/>
        <w:rPr>
          <w:b/>
          <w:szCs w:val="24"/>
        </w:rPr>
      </w:pPr>
    </w:p>
    <w:p w:rsidR="00F7161D" w:rsidRDefault="00F7161D" w:rsidP="00CF1EA8">
      <w:pPr>
        <w:pStyle w:val="Heading3"/>
      </w:pPr>
      <w:r w:rsidRPr="00E11244">
        <w:lastRenderedPageBreak/>
        <w:t>3. Analisis Umum</w:t>
      </w:r>
    </w:p>
    <w:p w:rsidR="00F7161D" w:rsidRPr="00E11244" w:rsidRDefault="00F7161D" w:rsidP="00CF1EA8">
      <w:pPr>
        <w:pStyle w:val="Heading4"/>
      </w:pPr>
      <w:proofErr w:type="gramStart"/>
      <w:r>
        <w:t>a</w:t>
      </w:r>
      <w:proofErr w:type="gramEnd"/>
      <w:r>
        <w:t xml:space="preserve">. </w:t>
      </w:r>
      <w:r w:rsidRPr="00E11244">
        <w:t>Peluang Peralihan Banyak Langkah</w:t>
      </w:r>
    </w:p>
    <w:p w:rsidR="00F7161D" w:rsidRDefault="007718DE" w:rsidP="00F7161D">
      <w:pPr>
        <w:ind w:right="-1"/>
        <w:rPr>
          <w:rFonts w:eastAsiaTheme="minorEastAsia"/>
          <w:szCs w:val="24"/>
        </w:rPr>
      </w:pPr>
      <m:oMathPara>
        <m:oMath>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e>
            <m:sup>
              <m:r>
                <w:rPr>
                  <w:rFonts w:ascii="Cambria Math" w:hAnsi="Cambria Math"/>
                  <w:szCs w:val="24"/>
                </w:rPr>
                <m:t>(n)</m:t>
              </m:r>
            </m:sup>
          </m:sSup>
          <m:r>
            <w:rPr>
              <w:rFonts w:ascii="Cambria Math" w:hAnsi="Cambria Math"/>
              <w:szCs w:val="24"/>
            </w:rPr>
            <m:t>=P</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 xml:space="preserve"> X</m:t>
                  </m:r>
                </m:e>
                <m:sub>
                  <m:r>
                    <w:rPr>
                      <w:rFonts w:ascii="Cambria Math" w:hAnsi="Cambria Math"/>
                      <w:szCs w:val="24"/>
                    </w:rPr>
                    <m:t xml:space="preserve">t+n </m:t>
                  </m:r>
                </m:sub>
              </m:sSub>
              <m:r>
                <w:rPr>
                  <w:rFonts w:ascii="Cambria Math" w:hAnsi="Cambria Math"/>
                  <w:szCs w:val="24"/>
                </w:rPr>
                <m:t>=</m:t>
              </m:r>
              <m:f>
                <m:fPr>
                  <m:ctrlPr>
                    <w:rPr>
                      <w:rFonts w:ascii="Cambria Math" w:hAnsi="Cambria Math"/>
                      <w:i/>
                      <w:szCs w:val="24"/>
                    </w:rPr>
                  </m:ctrlPr>
                </m:fPr>
                <m:num>
                  <m:r>
                    <w:rPr>
                      <w:rFonts w:ascii="Cambria Math" w:hAnsi="Cambria Math"/>
                      <w:szCs w:val="24"/>
                    </w:rPr>
                    <m:t>j</m:t>
                  </m:r>
                </m:num>
                <m:den>
                  <m:sSub>
                    <m:sSubPr>
                      <m:ctrlPr>
                        <w:rPr>
                          <w:rFonts w:ascii="Cambria Math" w:hAnsi="Cambria Math"/>
                          <w:i/>
                          <w:szCs w:val="24"/>
                        </w:rPr>
                      </m:ctrlPr>
                    </m:sSubPr>
                    <m:e>
                      <m:r>
                        <w:rPr>
                          <w:rFonts w:ascii="Cambria Math" w:hAnsi="Cambria Math"/>
                          <w:szCs w:val="24"/>
                        </w:rPr>
                        <m:t>X</m:t>
                      </m:r>
                    </m:e>
                    <m:sub>
                      <m:r>
                        <w:rPr>
                          <w:rFonts w:ascii="Cambria Math" w:hAnsi="Cambria Math"/>
                          <w:szCs w:val="24"/>
                        </w:rPr>
                        <m:t xml:space="preserve">t </m:t>
                      </m:r>
                    </m:sub>
                  </m:sSub>
                </m:den>
              </m:f>
              <m:r>
                <w:rPr>
                  <w:rFonts w:ascii="Cambria Math" w:hAnsi="Cambria Math"/>
                  <w:szCs w:val="24"/>
                </w:rPr>
                <m:t>=i</m:t>
              </m:r>
            </m:e>
          </m:d>
          <m:r>
            <w:rPr>
              <w:rFonts w:ascii="Cambria Math" w:hAnsi="Cambria Math"/>
              <w:szCs w:val="24"/>
            </w:rPr>
            <m:t>,</m:t>
          </m:r>
        </m:oMath>
      </m:oMathPara>
    </w:p>
    <w:p w:rsidR="00F7161D" w:rsidRDefault="00F7161D" w:rsidP="00F7161D">
      <w:pPr>
        <w:ind w:left="993" w:right="-1" w:hanging="720"/>
        <w:rPr>
          <w:szCs w:val="24"/>
        </w:rPr>
      </w:pPr>
      <w:proofErr w:type="gramStart"/>
      <w:r w:rsidRPr="00E11244">
        <w:rPr>
          <w:szCs w:val="24"/>
        </w:rPr>
        <w:t>dimana</w:t>
      </w:r>
      <w:proofErr w:type="gramEnd"/>
      <w:r w:rsidRPr="00E11244">
        <w:rPr>
          <w:szCs w:val="24"/>
        </w:rPr>
        <w:t xml:space="preserve"> </w:t>
      </w:r>
      <m:oMath>
        <m:r>
          <w:rPr>
            <w:rFonts w:ascii="Cambria Math" w:hAnsi="Cambria Math"/>
            <w:szCs w:val="24"/>
          </w:rPr>
          <m:t>t</m:t>
        </m:r>
      </m:oMath>
      <w:r w:rsidRPr="00E11244">
        <w:rPr>
          <w:szCs w:val="24"/>
        </w:rPr>
        <w:t xml:space="preserve"> dan </w:t>
      </w:r>
      <m:oMath>
        <m:r>
          <w:rPr>
            <w:rFonts w:ascii="Cambria Math" w:hAnsi="Cambria Math"/>
            <w:szCs w:val="24"/>
          </w:rPr>
          <m:t>n</m:t>
        </m:r>
      </m:oMath>
      <w:r w:rsidRPr="00E11244">
        <w:rPr>
          <w:szCs w:val="24"/>
        </w:rPr>
        <w:t xml:space="preserve"> di dalam </w:t>
      </w:r>
      <m:oMath>
        <m:r>
          <w:rPr>
            <w:rFonts w:ascii="Cambria Math" w:hAnsi="Cambria Math"/>
            <w:szCs w:val="24"/>
          </w:rPr>
          <m:t>T</m:t>
        </m:r>
      </m:oMath>
      <w:r w:rsidRPr="00E11244">
        <w:rPr>
          <w:szCs w:val="24"/>
        </w:rPr>
        <w:t>.</w:t>
      </w:r>
    </w:p>
    <w:p w:rsidR="00F7161D" w:rsidRDefault="00F7161D" w:rsidP="00F7161D">
      <w:pPr>
        <w:ind w:left="993" w:right="-1" w:hanging="720"/>
        <w:rPr>
          <w:szCs w:val="24"/>
        </w:rPr>
      </w:pPr>
    </w:p>
    <w:p w:rsidR="00F7161D" w:rsidRDefault="00F7161D" w:rsidP="00F7161D">
      <w:pPr>
        <w:ind w:left="993" w:right="-1" w:hanging="720"/>
        <w:rPr>
          <w:szCs w:val="24"/>
        </w:rPr>
      </w:pPr>
    </w:p>
    <w:p w:rsidR="00F7161D" w:rsidRPr="00857532" w:rsidRDefault="00F7161D" w:rsidP="00CF1EA8">
      <w:pPr>
        <w:pStyle w:val="Heading4"/>
      </w:pPr>
      <w:proofErr w:type="gramStart"/>
      <w:r w:rsidRPr="00857532">
        <w:t>b</w:t>
      </w:r>
      <w:proofErr w:type="gramEnd"/>
      <w:r w:rsidRPr="00857532">
        <w:t>.</w:t>
      </w:r>
      <w:r>
        <w:t xml:space="preserve"> </w:t>
      </w:r>
      <w:r w:rsidRPr="00857532">
        <w:t>Peluang Peralihan Satu Langkah</w:t>
      </w:r>
    </w:p>
    <w:p w:rsidR="00F7161D" w:rsidRPr="00857532" w:rsidRDefault="007718DE" w:rsidP="00F7161D">
      <w:pPr>
        <w:pStyle w:val="ListParagraph"/>
        <w:spacing w:after="0"/>
        <w:ind w:left="993" w:right="-1"/>
        <w:rPr>
          <w:szCs w:val="24"/>
        </w:rPr>
      </w:pPr>
      <m:oMath>
        <m:nary>
          <m:naryPr>
            <m:chr m:val="∑"/>
            <m:limLoc m:val="undOvr"/>
            <m:supHide m:val="1"/>
            <m:ctrlPr>
              <w:rPr>
                <w:rFonts w:ascii="Cambria Math" w:hAnsi="Cambria Math"/>
                <w:i/>
                <w:szCs w:val="24"/>
              </w:rPr>
            </m:ctrlPr>
          </m:naryPr>
          <m:sub>
            <m:r>
              <w:rPr>
                <w:rFonts w:ascii="Cambria Math" w:hAnsi="Cambria Math"/>
                <w:szCs w:val="24"/>
              </w:rPr>
              <m:t>k=1</m:t>
            </m:r>
          </m:sub>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ij</m:t>
                    </m:r>
                  </m:sub>
                </m:sSub>
              </m:e>
              <m:sup>
                <m:r>
                  <w:rPr>
                    <w:rFonts w:ascii="Cambria Math" w:hAnsi="Cambria Math"/>
                    <w:szCs w:val="24"/>
                  </w:rPr>
                  <m:t>(n)</m:t>
                </m:r>
              </m:sup>
            </m:sSup>
            <m:r>
              <w:rPr>
                <w:rFonts w:ascii="Cambria Math" w:hAnsi="Cambria Math"/>
                <w:szCs w:val="24"/>
              </w:rPr>
              <m:t>=1</m:t>
            </m:r>
          </m:e>
        </m:nary>
      </m:oMath>
      <w:r w:rsidR="00F7161D">
        <w:rPr>
          <w:szCs w:val="24"/>
        </w:rPr>
        <w:tab/>
      </w:r>
      <w:r w:rsidR="00F7161D">
        <w:rPr>
          <w:szCs w:val="24"/>
        </w:rPr>
        <w:tab/>
      </w:r>
    </w:p>
    <w:p w:rsidR="00F7161D" w:rsidRPr="00CB5F96" w:rsidRDefault="00F7161D" w:rsidP="00CF1EA8">
      <w:pPr>
        <w:pStyle w:val="Heading4"/>
      </w:pPr>
      <w:proofErr w:type="gramStart"/>
      <w:r>
        <w:t>c</w:t>
      </w:r>
      <w:proofErr w:type="gramEnd"/>
      <w:r>
        <w:t xml:space="preserve">. </w:t>
      </w:r>
      <w:r w:rsidRPr="00CB5F96">
        <w:t>Matriks Peluang Peralihan</w:t>
      </w:r>
    </w:p>
    <w:p w:rsidR="00F7161D" w:rsidRPr="00784167" w:rsidRDefault="00F7161D" w:rsidP="00F7161D">
      <w:pPr>
        <w:ind w:left="284" w:right="-1"/>
        <w:rPr>
          <w:rFonts w:eastAsiaTheme="minorEastAsia"/>
          <w:i/>
          <w:szCs w:val="24"/>
        </w:rPr>
      </w:pPr>
      <w:r w:rsidRPr="00784167">
        <w:rPr>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4.4pt" o:ole="">
            <v:imagedata r:id="rId15" o:title=""/>
          </v:shape>
          <o:OLEObject Type="Embed" ProgID="Equation.DSMT4" ShapeID="_x0000_i1025" DrawAspect="Content" ObjectID="_1620051962" r:id="rId16"/>
        </w:object>
      </w:r>
      <w:r w:rsidRPr="00784167">
        <w:rPr>
          <w:rFonts w:eastAsiaTheme="minorEastAsia"/>
          <w:i/>
          <w:szCs w:val="24"/>
        </w:rPr>
        <w:t xml:space="preserve"> </w:t>
      </w:r>
      <w:r w:rsidRPr="001E1539">
        <w:rPr>
          <w:position w:val="-68"/>
        </w:rPr>
        <w:object w:dxaOrig="2820" w:dyaOrig="1480">
          <v:shape id="_x0000_i1026" type="#_x0000_t75" style="width:141.1pt;height:74.3pt" o:ole="">
            <v:imagedata r:id="rId17" o:title=""/>
          </v:shape>
          <o:OLEObject Type="Embed" ProgID="Equation.DSMT4" ShapeID="_x0000_i1026" DrawAspect="Content" ObjectID="_1620051963" r:id="rId18"/>
        </w:object>
      </w:r>
      <w:r w:rsidRPr="00784167">
        <w:rPr>
          <w:rFonts w:eastAsiaTheme="minorEastAsia"/>
          <w:i/>
          <w:szCs w:val="24"/>
        </w:rPr>
        <w:t xml:space="preserve"> </w:t>
      </w:r>
      <w:r>
        <w:rPr>
          <w:rFonts w:eastAsiaTheme="minorEastAsia"/>
          <w:szCs w:val="24"/>
        </w:rPr>
        <w:tab/>
      </w:r>
    </w:p>
    <w:p w:rsidR="00F7161D" w:rsidRPr="00CB5F96" w:rsidRDefault="00F7161D" w:rsidP="00CF1EA8">
      <w:pPr>
        <w:pStyle w:val="Heading4"/>
      </w:pPr>
      <w:proofErr w:type="gramStart"/>
      <w:r>
        <w:t>d</w:t>
      </w:r>
      <w:proofErr w:type="gramEnd"/>
      <w:r>
        <w:t xml:space="preserve">. </w:t>
      </w:r>
      <w:r w:rsidRPr="00CB5F96">
        <w:t>Peluang Peralihan Tidak Disesuaikan</w:t>
      </w:r>
    </w:p>
    <w:p w:rsidR="00F7161D" w:rsidRPr="00CB5F96" w:rsidRDefault="00F7161D" w:rsidP="00F7161D">
      <w:pPr>
        <w:pStyle w:val="ListParagraph"/>
        <w:spacing w:after="0"/>
        <w:ind w:left="1980" w:right="-1"/>
        <w:rPr>
          <w:rFonts w:ascii="Cambria Math" w:hAnsi="Cambria Math"/>
          <w:szCs w:val="24"/>
        </w:rPr>
      </w:pPr>
      <w:r w:rsidRPr="00196B43">
        <w:rPr>
          <w:rFonts w:ascii="Cambria Math" w:hAnsi="Cambria Math"/>
          <w:position w:val="-14"/>
          <w:szCs w:val="24"/>
        </w:rPr>
        <w:object w:dxaOrig="1980" w:dyaOrig="420">
          <v:shape id="_x0000_i1027" type="#_x0000_t75" style="width:99.05pt;height:20.75pt" o:ole="">
            <v:imagedata r:id="rId19" o:title=""/>
          </v:shape>
          <o:OLEObject Type="Embed" ProgID="Equation.DSMT4" ShapeID="_x0000_i1027" DrawAspect="Content" ObjectID="_1620051964" r:id="rId20"/>
        </w:object>
      </w:r>
    </w:p>
    <w:p w:rsidR="00F7161D" w:rsidRDefault="00F7161D" w:rsidP="00F7161D">
      <w:pPr>
        <w:rPr>
          <w:b/>
          <w:i/>
          <w:szCs w:val="24"/>
        </w:rPr>
      </w:pPr>
    </w:p>
    <w:p w:rsidR="00F7161D" w:rsidRDefault="00F7161D" w:rsidP="00BA7B6E">
      <w:pPr>
        <w:pStyle w:val="Heading2"/>
      </w:pPr>
      <w:r>
        <w:t xml:space="preserve">D. </w:t>
      </w:r>
      <w:r w:rsidRPr="00CE239D">
        <w:t>Karakteristik Industri TV Berbayar</w:t>
      </w:r>
    </w:p>
    <w:p w:rsidR="00F7161D" w:rsidRPr="00CE239D" w:rsidRDefault="00F7161D" w:rsidP="00BA7B6E">
      <w:pPr>
        <w:pStyle w:val="Heading3"/>
      </w:pPr>
      <w:r w:rsidRPr="00CE239D">
        <w:t>1.</w:t>
      </w:r>
      <w:r>
        <w:t xml:space="preserve"> </w:t>
      </w:r>
      <w:r w:rsidRPr="00CE239D">
        <w:t>Pengertian TV Berbayar</w:t>
      </w:r>
    </w:p>
    <w:p w:rsidR="00F7161D" w:rsidRDefault="00F7161D" w:rsidP="00F7161D">
      <w:pPr>
        <w:rPr>
          <w:szCs w:val="24"/>
        </w:rPr>
      </w:pPr>
      <w:proofErr w:type="gramStart"/>
      <w:r w:rsidRPr="00027788">
        <w:rPr>
          <w:szCs w:val="24"/>
        </w:rPr>
        <w:t>TV berbayar (Pay TV) adalah jasa penyiaran saluran televisi yang dilakukan khusus untuk pemirsa yang bersedia membayar (berlangganan) secara berkala.</w:t>
      </w:r>
      <w:proofErr w:type="gramEnd"/>
    </w:p>
    <w:p w:rsidR="00F7161D" w:rsidRDefault="00F7161D" w:rsidP="00BA7B6E">
      <w:pPr>
        <w:pStyle w:val="Heading3"/>
      </w:pPr>
      <w:r>
        <w:t xml:space="preserve">2. </w:t>
      </w:r>
      <w:r w:rsidRPr="00CE239D">
        <w:t>Keunggulan TV Berbayar</w:t>
      </w:r>
    </w:p>
    <w:p w:rsidR="00F7161D" w:rsidRDefault="00F7161D" w:rsidP="00F7161D">
      <w:pPr>
        <w:rPr>
          <w:b/>
          <w:szCs w:val="24"/>
        </w:rPr>
      </w:pPr>
      <w:proofErr w:type="gramStart"/>
      <w:r w:rsidRPr="00CE239D">
        <w:rPr>
          <w:szCs w:val="24"/>
        </w:rPr>
        <w:t>TV berbayar mimiliki kualitas gambar dan suara digital seperti kualitas DVD dan bahkan bisa High Definition (HD) yang dapat ditangkap di seluruh Indonesia dimanapun berada dengan hasil gambar yang jernih.</w:t>
      </w:r>
      <w:proofErr w:type="gramEnd"/>
    </w:p>
    <w:p w:rsidR="00F7161D" w:rsidRDefault="00F7161D" w:rsidP="00F7161D">
      <w:pPr>
        <w:rPr>
          <w:b/>
          <w:szCs w:val="24"/>
        </w:rPr>
      </w:pPr>
    </w:p>
    <w:p w:rsidR="00F7161D" w:rsidRDefault="00F7161D" w:rsidP="00BA7B6E">
      <w:pPr>
        <w:pStyle w:val="Heading3"/>
      </w:pPr>
      <w:r>
        <w:t xml:space="preserve">3. </w:t>
      </w:r>
      <w:r w:rsidRPr="00CE239D">
        <w:t>Persaingan Industri TV Berbayar</w:t>
      </w:r>
    </w:p>
    <w:p w:rsidR="00F7161D" w:rsidRDefault="00F7161D" w:rsidP="00F7161D">
      <w:pPr>
        <w:rPr>
          <w:szCs w:val="24"/>
        </w:rPr>
      </w:pPr>
      <w:r>
        <w:rPr>
          <w:szCs w:val="24"/>
        </w:rPr>
        <w:t xml:space="preserve">Dunia pemasaran mengenai TV berbayar seorang sales paling sering memprovokasi daya tarik pelanggan dengan </w:t>
      </w:r>
      <w:proofErr w:type="gramStart"/>
      <w:r>
        <w:rPr>
          <w:szCs w:val="24"/>
        </w:rPr>
        <w:t>cara</w:t>
      </w:r>
      <w:proofErr w:type="gramEnd"/>
      <w:r>
        <w:rPr>
          <w:szCs w:val="24"/>
        </w:rPr>
        <w:t xml:space="preserve"> menjelaskan promo-promo dan paket chanelnya. Promo-promo yang sering dijelaskan tersebut mulai dari gratisnya harga pemasangan alat, ada juga </w:t>
      </w:r>
      <w:proofErr w:type="gramStart"/>
      <w:r>
        <w:rPr>
          <w:szCs w:val="24"/>
        </w:rPr>
        <w:t>bayar</w:t>
      </w:r>
      <w:proofErr w:type="gramEnd"/>
      <w:r>
        <w:rPr>
          <w:szCs w:val="24"/>
        </w:rPr>
        <w:t xml:space="preserve"> bulan pertama gratis bulan berikutnya dan harga setiap paket.</w:t>
      </w:r>
    </w:p>
    <w:p w:rsidR="00CD6743" w:rsidRDefault="00CD6743" w:rsidP="00CD6743">
      <w:pPr>
        <w:pStyle w:val="Heading1"/>
      </w:pPr>
      <w:r w:rsidRPr="00CD6743">
        <w:lastRenderedPageBreak/>
        <w:t>METODOLOGI</w:t>
      </w:r>
    </w:p>
    <w:p w:rsidR="00F7161D" w:rsidRDefault="00F7161D" w:rsidP="00F7161D">
      <w:pPr>
        <w:rPr>
          <w:rFonts w:asciiTheme="majorBidi" w:hAnsiTheme="majorBidi" w:cstheme="majorBidi"/>
          <w:b/>
          <w:bCs/>
          <w:szCs w:val="24"/>
        </w:rPr>
      </w:pPr>
      <w:r>
        <w:rPr>
          <w:rFonts w:asciiTheme="majorBidi" w:hAnsiTheme="majorBidi" w:cstheme="majorBidi"/>
          <w:b/>
          <w:bCs/>
          <w:szCs w:val="24"/>
        </w:rPr>
        <w:t xml:space="preserve">Langkah-langkah yang dilakukan untuk mencapai tujuan penelitian yaitu sebagai berikut: </w:t>
      </w:r>
    </w:p>
    <w:p w:rsidR="00F7161D" w:rsidRPr="000A49A9" w:rsidRDefault="00F7161D" w:rsidP="00BA7B6E">
      <w:pPr>
        <w:pStyle w:val="Heading2"/>
        <w:rPr>
          <w:rFonts w:asciiTheme="majorBidi" w:hAnsiTheme="majorBidi" w:cstheme="majorBidi"/>
          <w:bCs/>
        </w:rPr>
      </w:pPr>
      <w:r w:rsidRPr="000A49A9">
        <w:t>1.</w:t>
      </w:r>
      <w:r>
        <w:t xml:space="preserve"> </w:t>
      </w:r>
      <w:r w:rsidRPr="000A49A9">
        <w:t>Analisis Data</w:t>
      </w:r>
    </w:p>
    <w:p w:rsidR="00F7161D" w:rsidRPr="000A49A9" w:rsidRDefault="00F7161D" w:rsidP="00F7161D">
      <w:pPr>
        <w:pStyle w:val="ListParagraph"/>
        <w:numPr>
          <w:ilvl w:val="0"/>
          <w:numId w:val="27"/>
        </w:numPr>
        <w:spacing w:before="0" w:after="0"/>
        <w:ind w:left="284" w:right="-1" w:hanging="284"/>
        <w:rPr>
          <w:szCs w:val="24"/>
        </w:rPr>
      </w:pPr>
      <w:r w:rsidRPr="000A49A9">
        <w:rPr>
          <w:szCs w:val="24"/>
        </w:rPr>
        <w:t>Membuat tabel data jumlah pelanggan TV berbayar sekarang dan sebelumnya.</w:t>
      </w:r>
    </w:p>
    <w:p w:rsidR="00F7161D" w:rsidRPr="000A49A9" w:rsidRDefault="00F7161D" w:rsidP="00F7161D">
      <w:pPr>
        <w:pStyle w:val="ListParagraph"/>
        <w:numPr>
          <w:ilvl w:val="0"/>
          <w:numId w:val="27"/>
        </w:numPr>
        <w:spacing w:before="0" w:after="0"/>
        <w:ind w:left="284" w:right="-1" w:hanging="284"/>
        <w:rPr>
          <w:szCs w:val="24"/>
        </w:rPr>
      </w:pPr>
      <w:r w:rsidRPr="000A49A9">
        <w:rPr>
          <w:szCs w:val="24"/>
        </w:rPr>
        <w:t>Membuat tabel pola peralihan pelanggan dari satu merek ke merek lain.</w:t>
      </w:r>
    </w:p>
    <w:p w:rsidR="00F7161D" w:rsidRPr="000A49A9" w:rsidRDefault="00F7161D" w:rsidP="00F7161D">
      <w:pPr>
        <w:pStyle w:val="ListParagraph"/>
        <w:numPr>
          <w:ilvl w:val="0"/>
          <w:numId w:val="27"/>
        </w:numPr>
        <w:spacing w:before="0" w:after="0"/>
        <w:ind w:left="284" w:right="-1" w:hanging="284"/>
        <w:rPr>
          <w:szCs w:val="24"/>
        </w:rPr>
      </w:pPr>
      <w:r w:rsidRPr="000A49A9">
        <w:rPr>
          <w:szCs w:val="24"/>
        </w:rPr>
        <w:t>Membuat tabel data pendapat responden menggunakan jasa TV berbayar.</w:t>
      </w:r>
    </w:p>
    <w:p w:rsidR="00F7161D" w:rsidRPr="000A49A9" w:rsidRDefault="00F7161D" w:rsidP="00F7161D">
      <w:pPr>
        <w:pStyle w:val="ListParagraph"/>
        <w:numPr>
          <w:ilvl w:val="0"/>
          <w:numId w:val="27"/>
        </w:numPr>
        <w:spacing w:before="0" w:after="0"/>
        <w:ind w:left="284" w:right="-1" w:hanging="284"/>
        <w:rPr>
          <w:szCs w:val="24"/>
        </w:rPr>
      </w:pPr>
      <w:r w:rsidRPr="000A49A9">
        <w:rPr>
          <w:szCs w:val="24"/>
        </w:rPr>
        <w:t>Membuat tabel data responden setelah dibagi menjadi 5 komponen alasan.</w:t>
      </w:r>
    </w:p>
    <w:p w:rsidR="00F7161D" w:rsidRDefault="00F7161D" w:rsidP="00F7161D">
      <w:pPr>
        <w:rPr>
          <w:szCs w:val="24"/>
        </w:rPr>
      </w:pPr>
    </w:p>
    <w:p w:rsidR="00F7161D" w:rsidRPr="000A49A9" w:rsidRDefault="00F7161D" w:rsidP="00BA7B6E">
      <w:pPr>
        <w:pStyle w:val="Heading2"/>
      </w:pPr>
      <w:r w:rsidRPr="000A49A9">
        <w:t>2. Analisis Rantai Markov</w:t>
      </w:r>
    </w:p>
    <w:p w:rsidR="00F7161D" w:rsidRDefault="00F7161D" w:rsidP="00F7161D">
      <w:pPr>
        <w:pStyle w:val="ListParagraph"/>
        <w:numPr>
          <w:ilvl w:val="0"/>
          <w:numId w:val="24"/>
        </w:numPr>
        <w:spacing w:before="0" w:after="0"/>
        <w:ind w:left="284" w:hanging="284"/>
        <w:rPr>
          <w:szCs w:val="24"/>
        </w:rPr>
      </w:pPr>
      <w:r>
        <w:rPr>
          <w:szCs w:val="24"/>
        </w:rPr>
        <w:t>Menghitung besar peluang peralihan TV berbayar dimasa mendatang.</w:t>
      </w:r>
    </w:p>
    <w:p w:rsidR="00F7161D" w:rsidRPr="000A49A9" w:rsidRDefault="00F7161D" w:rsidP="00F7161D">
      <w:pPr>
        <w:pStyle w:val="ListParagraph"/>
        <w:numPr>
          <w:ilvl w:val="0"/>
          <w:numId w:val="25"/>
        </w:numPr>
        <w:spacing w:before="0" w:after="0"/>
        <w:ind w:left="567" w:hanging="283"/>
        <w:rPr>
          <w:szCs w:val="24"/>
        </w:rPr>
      </w:pPr>
      <w:r>
        <w:rPr>
          <w:szCs w:val="24"/>
        </w:rPr>
        <w:t>Menghitung peluang transisi.</w:t>
      </w:r>
    </w:p>
    <w:p w:rsidR="00F7161D" w:rsidRPr="000A49A9" w:rsidRDefault="00F7161D" w:rsidP="00F7161D">
      <w:pPr>
        <w:pStyle w:val="ListParagraph"/>
        <w:numPr>
          <w:ilvl w:val="0"/>
          <w:numId w:val="25"/>
        </w:numPr>
        <w:spacing w:before="0" w:after="0"/>
        <w:ind w:left="567" w:hanging="283"/>
        <w:rPr>
          <w:szCs w:val="24"/>
        </w:rPr>
      </w:pPr>
      <w:r w:rsidRPr="000A49A9">
        <w:rPr>
          <w:szCs w:val="24"/>
        </w:rPr>
        <w:t>Menghitung besar peluang peralihan dimasa mendatang.</w:t>
      </w:r>
    </w:p>
    <w:p w:rsidR="00F7161D" w:rsidRPr="00974BED" w:rsidRDefault="00F7161D" w:rsidP="00BA7B6E">
      <w:pPr>
        <w:pStyle w:val="ListParagraph"/>
        <w:numPr>
          <w:ilvl w:val="0"/>
          <w:numId w:val="24"/>
        </w:numPr>
        <w:spacing w:before="0" w:after="0"/>
        <w:ind w:left="284" w:hanging="284"/>
        <w:rPr>
          <w:szCs w:val="24"/>
        </w:rPr>
      </w:pPr>
      <w:r>
        <w:rPr>
          <w:szCs w:val="24"/>
        </w:rPr>
        <w:t xml:space="preserve">Menghitung besar prediksi pangsa pasar </w:t>
      </w:r>
      <w:r w:rsidRPr="00974BED">
        <w:rPr>
          <w:szCs w:val="24"/>
        </w:rPr>
        <w:t xml:space="preserve">TV berbayar </w:t>
      </w:r>
      <w:r>
        <w:rPr>
          <w:szCs w:val="24"/>
        </w:rPr>
        <w:t>berdasarkan alasan peralihan pelanggan periode mendatang.</w:t>
      </w:r>
    </w:p>
    <w:p w:rsidR="00F7161D" w:rsidRPr="000A49A9" w:rsidRDefault="00F7161D" w:rsidP="00F7161D">
      <w:pPr>
        <w:pStyle w:val="ListParagraph"/>
        <w:numPr>
          <w:ilvl w:val="0"/>
          <w:numId w:val="26"/>
        </w:numPr>
        <w:spacing w:before="0" w:after="0"/>
        <w:ind w:left="567" w:hanging="283"/>
        <w:rPr>
          <w:szCs w:val="24"/>
        </w:rPr>
      </w:pPr>
      <w:r>
        <w:rPr>
          <w:szCs w:val="24"/>
        </w:rPr>
        <w:t>Menghitung prediksi proporsi masing-masing TV berbayar berdasarkan alasan-alasan peralihan pelanggan.</w:t>
      </w:r>
    </w:p>
    <w:p w:rsidR="00F7161D" w:rsidRPr="000A49A9" w:rsidRDefault="00F7161D" w:rsidP="00F7161D">
      <w:pPr>
        <w:pStyle w:val="ListParagraph"/>
        <w:numPr>
          <w:ilvl w:val="0"/>
          <w:numId w:val="26"/>
        </w:numPr>
        <w:spacing w:before="0" w:after="0"/>
        <w:ind w:left="567" w:hanging="283"/>
        <w:rPr>
          <w:szCs w:val="24"/>
        </w:rPr>
      </w:pPr>
      <w:r w:rsidRPr="000A49A9">
        <w:rPr>
          <w:szCs w:val="24"/>
        </w:rPr>
        <w:t>Menghitung peluang peralihan baru yang tidak disesuaikan.</w:t>
      </w:r>
    </w:p>
    <w:p w:rsidR="00CD6743" w:rsidRPr="00FD218B" w:rsidRDefault="00F7161D" w:rsidP="00F7161D">
      <w:pPr>
        <w:pStyle w:val="ListParagraph"/>
        <w:tabs>
          <w:tab w:val="left" w:pos="4111"/>
        </w:tabs>
        <w:spacing w:before="0" w:after="200"/>
        <w:ind w:left="426"/>
        <w:rPr>
          <w:szCs w:val="24"/>
        </w:rPr>
      </w:pPr>
      <w:proofErr w:type="gramStart"/>
      <w:r w:rsidRPr="000A49A9">
        <w:rPr>
          <w:szCs w:val="24"/>
        </w:rPr>
        <w:t>Menghitung peluang peralihan baru untuk mengetahui prediksi pangsa pasar TV berbayar berdasarkan alasan peralihannya.</w:t>
      </w:r>
      <w:proofErr w:type="gramEnd"/>
    </w:p>
    <w:p w:rsidR="00CD6743" w:rsidRDefault="00CD6743" w:rsidP="00CD6743">
      <w:pPr>
        <w:pStyle w:val="Heading1"/>
      </w:pPr>
      <w:r w:rsidRPr="00CD6743">
        <w:t>PEMBAHASAN</w:t>
      </w:r>
    </w:p>
    <w:p w:rsidR="00F7161D" w:rsidRPr="00317DD4" w:rsidRDefault="00F7161D" w:rsidP="00BA7B6E">
      <w:pPr>
        <w:pStyle w:val="Heading2"/>
        <w:rPr>
          <w:rFonts w:asciiTheme="majorBidi" w:hAnsiTheme="majorBidi" w:cstheme="majorBidi"/>
        </w:rPr>
      </w:pPr>
      <w:r w:rsidRPr="00317DD4">
        <w:rPr>
          <w:lang w:eastAsia="id-ID"/>
        </w:rPr>
        <w:t xml:space="preserve">A. HASIL PENELITIAN </w:t>
      </w:r>
    </w:p>
    <w:p w:rsidR="00F7161D" w:rsidRDefault="00BA7B6E" w:rsidP="00BA7B6E">
      <w:pPr>
        <w:pStyle w:val="Heading3"/>
      </w:pPr>
      <w:r>
        <w:t xml:space="preserve">1. </w:t>
      </w:r>
      <w:r w:rsidR="00F7161D">
        <w:t>Analisis Data</w:t>
      </w:r>
    </w:p>
    <w:p w:rsidR="00F7161D" w:rsidRDefault="00F7161D" w:rsidP="00F7161D">
      <w:pPr>
        <w:rPr>
          <w:szCs w:val="24"/>
        </w:rPr>
      </w:pPr>
      <w:r w:rsidRPr="00317DD4">
        <w:rPr>
          <w:szCs w:val="24"/>
        </w:rPr>
        <w:t xml:space="preserve">Adapun data yang telah diperoleh dari hasil instrument penyebaran kuisioner sebanyak 100 kepada pelanggan TV berbayar yang telah diuji validitas dan realibilitas dinyatakan layak untuk di analisis lebih lanjut yaitu sebagai berikut: </w:t>
      </w:r>
    </w:p>
    <w:p w:rsidR="00BA7B6E" w:rsidRDefault="00BA7B6E" w:rsidP="00F7161D">
      <w:pPr>
        <w:rPr>
          <w:szCs w:val="24"/>
        </w:rPr>
      </w:pPr>
    </w:p>
    <w:p w:rsidR="00BA7B6E" w:rsidRDefault="00BA7B6E" w:rsidP="00F7161D">
      <w:pPr>
        <w:rPr>
          <w:szCs w:val="24"/>
        </w:rPr>
      </w:pPr>
    </w:p>
    <w:p w:rsidR="00BA7B6E" w:rsidRDefault="00BA7B6E" w:rsidP="00F7161D">
      <w:pPr>
        <w:rPr>
          <w:szCs w:val="24"/>
        </w:rPr>
      </w:pPr>
    </w:p>
    <w:p w:rsidR="00BA7B6E" w:rsidRDefault="00BA7B6E" w:rsidP="00F7161D">
      <w:pPr>
        <w:rPr>
          <w:szCs w:val="24"/>
        </w:rPr>
      </w:pPr>
    </w:p>
    <w:p w:rsidR="00BA7B6E" w:rsidRDefault="00BA7B6E" w:rsidP="00F7161D">
      <w:pPr>
        <w:rPr>
          <w:szCs w:val="24"/>
        </w:rPr>
      </w:pPr>
    </w:p>
    <w:p w:rsidR="00BA7B6E" w:rsidRDefault="00BA7B6E" w:rsidP="00F7161D">
      <w:pPr>
        <w:rPr>
          <w:szCs w:val="24"/>
        </w:rPr>
      </w:pPr>
    </w:p>
    <w:p w:rsidR="00BA7B6E" w:rsidRPr="00317DD4" w:rsidRDefault="00BA7B6E" w:rsidP="00F7161D">
      <w:pPr>
        <w:rPr>
          <w:szCs w:val="24"/>
        </w:rPr>
      </w:pPr>
    </w:p>
    <w:p w:rsidR="00F7161D" w:rsidRPr="00810556" w:rsidRDefault="00F7161D" w:rsidP="00BA7B6E">
      <w:pPr>
        <w:pStyle w:val="Caption"/>
      </w:pPr>
      <w:r>
        <w:lastRenderedPageBreak/>
        <w:t xml:space="preserve">Tabel 4.1 Data JumlahPelanggan TV Berbayar Sekarang dan </w:t>
      </w:r>
      <w:r w:rsidRPr="00317DD4">
        <w:t>Sebelumnya</w:t>
      </w:r>
    </w:p>
    <w:p w:rsidR="00F7161D" w:rsidRDefault="00F7161D" w:rsidP="00F7161D">
      <w:pPr>
        <w:rPr>
          <w:szCs w:val="24"/>
        </w:rPr>
      </w:pPr>
      <w:r>
        <w:rPr>
          <w:noProof/>
          <w:lang w:val="en-ID" w:eastAsia="en-ID"/>
        </w:rPr>
        <w:drawing>
          <wp:inline distT="0" distB="0" distL="0" distR="0" wp14:anchorId="3EE8EEE0" wp14:editId="0920D3A8">
            <wp:extent cx="2705098"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001" t="46865" r="28453" b="20046"/>
                    <a:stretch/>
                  </pic:blipFill>
                  <pic:spPr bwMode="auto">
                    <a:xfrm>
                      <a:off x="0" y="0"/>
                      <a:ext cx="2709560" cy="1745950"/>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szCs w:val="24"/>
        </w:rPr>
      </w:pPr>
      <w:r w:rsidRPr="005E5DA0">
        <w:rPr>
          <w:szCs w:val="24"/>
        </w:rPr>
        <w:t xml:space="preserve">Tabel </w:t>
      </w:r>
      <w:r>
        <w:rPr>
          <w:szCs w:val="24"/>
        </w:rPr>
        <w:t>4.1 memperlihatkan bahwa TV berbayar Indovision sebagai TV berbayar yang paling diminati, saat ini digunakan oleh 36 orang dari 100 responden, akan tetapi sebelumnya diminati oleh 22 orang atau telah bertambah sebanyak 14 orang. Ini karena TV berbayar Indovision memperoleh tambahan pelanggan dari TV berbayar lain sebanyak 29 orang dan beralih ke TV berbayar lain sebanyak 15 orang. Kemudian urutan kedua TV berbayar yang diminati yaitu Transvision yang saat ini digunakan oleh  29 orang, akan tetapi sebelumnya diminati oleh 21 orang atau telah mengalami penambahan pelanggan sebanyak 8 orang Ini karena TV berbayar Transvision memperoleh tambahan pelanggan dari TV berbayar lain sebanyak 24 orang dan berpindah ke TV berbayar lain sebanyak 16 orang.</w:t>
      </w:r>
    </w:p>
    <w:p w:rsidR="00F7161D" w:rsidRDefault="00F7161D" w:rsidP="00F7161D">
      <w:pPr>
        <w:rPr>
          <w:szCs w:val="24"/>
        </w:rPr>
      </w:pPr>
    </w:p>
    <w:p w:rsidR="00F7161D" w:rsidRDefault="00F7161D" w:rsidP="00F7161D">
      <w:pPr>
        <w:rPr>
          <w:szCs w:val="24"/>
        </w:rPr>
      </w:pPr>
      <w:r>
        <w:rPr>
          <w:szCs w:val="24"/>
        </w:rPr>
        <w:t xml:space="preserve">Berdasarkan tabel 2.1 digunakan simbol 0, 1, 2, 3 agar bisa membedakan proses peralihan dari merek </w:t>
      </w:r>
      <m:oMath>
        <m:r>
          <w:rPr>
            <w:rFonts w:ascii="Cambria Math" w:hAnsi="Cambria Math"/>
            <w:szCs w:val="24"/>
          </w:rPr>
          <m:t>i</m:t>
        </m:r>
      </m:oMath>
      <w:r>
        <w:rPr>
          <w:szCs w:val="24"/>
        </w:rPr>
        <w:t xml:space="preserve"> ke </w:t>
      </w:r>
      <m:oMath>
        <m:r>
          <w:rPr>
            <w:rFonts w:ascii="Cambria Math" w:hAnsi="Cambria Math"/>
            <w:szCs w:val="24"/>
          </w:rPr>
          <m:t>j</m:t>
        </m:r>
      </m:oMath>
      <w:r>
        <w:rPr>
          <w:szCs w:val="24"/>
        </w:rPr>
        <w:t xml:space="preserve"> untuk </w:t>
      </w:r>
      <w:r w:rsidRPr="007E4358">
        <w:rPr>
          <w:position w:val="-14"/>
        </w:rPr>
        <w:object w:dxaOrig="279" w:dyaOrig="380">
          <v:shape id="_x0000_i1028" type="#_x0000_t75" style="width:14.4pt;height:19pt" o:ole="">
            <v:imagedata r:id="rId22" o:title=""/>
          </v:shape>
          <o:OLEObject Type="Embed" ProgID="Equation.DSMT4" ShapeID="_x0000_i1028" DrawAspect="Content" ObjectID="_1620051965" r:id="rId23"/>
        </w:object>
      </w:r>
      <w:r>
        <w:rPr>
          <w:szCs w:val="24"/>
        </w:rPr>
        <w:t xml:space="preserve"> maka tabel 4.1 s</w:t>
      </w:r>
      <w:r w:rsidRPr="00C051F4">
        <w:rPr>
          <w:szCs w:val="24"/>
        </w:rPr>
        <w:t xml:space="preserve">ecara lebih rinci ditampilkan dalam bentuk tabel 4.2 sebagai </w:t>
      </w:r>
      <w:r>
        <w:rPr>
          <w:szCs w:val="24"/>
        </w:rPr>
        <w:t>berikut:</w:t>
      </w:r>
    </w:p>
    <w:p w:rsidR="00F7161D" w:rsidRPr="00D62D44" w:rsidRDefault="00F7161D" w:rsidP="00BA7B6E">
      <w:pPr>
        <w:pStyle w:val="Caption"/>
      </w:pPr>
      <w:r w:rsidRPr="00846201">
        <w:t xml:space="preserve">Tabel 4.2 </w:t>
      </w:r>
      <w:r>
        <w:t>Kontigensi Pelanggan dari Satu Merek ke Merek lain</w:t>
      </w:r>
    </w:p>
    <w:p w:rsidR="00F7161D" w:rsidRPr="0005246D" w:rsidRDefault="00F7161D" w:rsidP="00F7161D">
      <w:pPr>
        <w:rPr>
          <w:noProof/>
        </w:rPr>
      </w:pPr>
      <w:r>
        <w:rPr>
          <w:noProof/>
          <w:lang w:val="en-ID" w:eastAsia="en-ID"/>
        </w:rPr>
        <w:drawing>
          <wp:inline distT="0" distB="0" distL="0" distR="0" wp14:anchorId="16ECDAAA" wp14:editId="178D5CD7">
            <wp:extent cx="2686050"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5974" t="27849" r="28552" b="38008"/>
                    <a:stretch/>
                  </pic:blipFill>
                  <pic:spPr bwMode="auto">
                    <a:xfrm>
                      <a:off x="0" y="0"/>
                      <a:ext cx="2690483" cy="1774574"/>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szCs w:val="24"/>
        </w:rPr>
      </w:pPr>
      <w:r w:rsidRPr="00C051F4">
        <w:rPr>
          <w:szCs w:val="24"/>
        </w:rPr>
        <w:t>Pada tabel</w:t>
      </w:r>
      <w:r>
        <w:rPr>
          <w:szCs w:val="24"/>
        </w:rPr>
        <w:t xml:space="preserve"> 4.2 terlihat bahwa TV berbayar Transvision saat ini digunakan oleh 29 orang </w:t>
      </w:r>
      <w:r>
        <w:rPr>
          <w:szCs w:val="24"/>
        </w:rPr>
        <w:lastRenderedPageBreak/>
        <w:t>pelanggan dimana ada 5 orang pelanggan yang memilih tetap berlangganan TV berbayar Transvision, pelanggan yang beralih dari TV berbayar Indovision 6 orang, dari TV berbayar OrangeTV 8 orang dan beralih dari TV berbayar BigTV 10 orang. TV berbayar Indovision pada saat ini digunakan oleh 36 orang pelanggan dimana ada 7 orang pelanggan yang memilih tetap berlangganan TV berbayar</w:t>
      </w:r>
      <w:r w:rsidRPr="00B72948">
        <w:rPr>
          <w:szCs w:val="24"/>
        </w:rPr>
        <w:t xml:space="preserve"> </w:t>
      </w:r>
      <w:r>
        <w:rPr>
          <w:szCs w:val="24"/>
        </w:rPr>
        <w:t>Indovision, pelanggan yang beralih dari TV berbayar Transvision 7 orang, dari TV berbayar OrangeTV 13 orang dan beralih dari TV berbayar BigTV 9 orang.</w:t>
      </w:r>
    </w:p>
    <w:p w:rsidR="00F7161D" w:rsidRDefault="00F7161D" w:rsidP="00F7161D">
      <w:pPr>
        <w:rPr>
          <w:szCs w:val="24"/>
        </w:rPr>
      </w:pPr>
    </w:p>
    <w:p w:rsidR="00F7161D" w:rsidRDefault="00F7161D" w:rsidP="00F7161D">
      <w:pPr>
        <w:rPr>
          <w:szCs w:val="24"/>
        </w:rPr>
      </w:pPr>
      <w:r>
        <w:rPr>
          <w:szCs w:val="24"/>
        </w:rPr>
        <w:t>Selanjutnya, data pendapat peralihan</w:t>
      </w:r>
      <w:r w:rsidRPr="00622FA7">
        <w:rPr>
          <w:szCs w:val="24"/>
        </w:rPr>
        <w:t xml:space="preserve"> </w:t>
      </w:r>
      <w:r>
        <w:rPr>
          <w:szCs w:val="24"/>
        </w:rPr>
        <w:t>responden berdasarkan dengan alasan-alasannya setelah menggunakan jasa TV berbayar dapat dilihat pada tabel 4.3 dan data pendapat peralihan</w:t>
      </w:r>
      <w:r w:rsidRPr="00622FA7">
        <w:rPr>
          <w:szCs w:val="24"/>
        </w:rPr>
        <w:t xml:space="preserve"> </w:t>
      </w:r>
      <w:r>
        <w:rPr>
          <w:szCs w:val="24"/>
        </w:rPr>
        <w:t>responden setelah dibagi menjadi 5 komponen dari semua pernyataan-pernyataan yang diajukan kepada responden dapat dilihat pada tabel 4.4  sebagai berikut:</w:t>
      </w:r>
    </w:p>
    <w:p w:rsidR="00F7161D" w:rsidRDefault="00F7161D" w:rsidP="00BA7B6E">
      <w:pPr>
        <w:pStyle w:val="Caption"/>
      </w:pPr>
      <w:r>
        <w:t xml:space="preserve">Tabel </w:t>
      </w:r>
      <w:proofErr w:type="gramStart"/>
      <w:r>
        <w:t>4.3</w:t>
      </w:r>
      <w:r w:rsidRPr="00FE33FC">
        <w:t xml:space="preserve">  Data</w:t>
      </w:r>
      <w:proofErr w:type="gramEnd"/>
      <w:r w:rsidRPr="00FE33FC">
        <w:t xml:space="preserve"> Pendapat Responden Setelah Menggunakan Jasa</w:t>
      </w:r>
      <w:r>
        <w:t xml:space="preserve"> </w:t>
      </w:r>
      <w:r w:rsidRPr="005D25BD">
        <w:t>TV Berbayar</w:t>
      </w:r>
    </w:p>
    <w:p w:rsidR="00F7161D" w:rsidRPr="00877CFB" w:rsidRDefault="00F7161D" w:rsidP="00F7161D">
      <w:pPr>
        <w:rPr>
          <w:szCs w:val="24"/>
        </w:rPr>
      </w:pPr>
      <w:r>
        <w:rPr>
          <w:noProof/>
          <w:lang w:val="en-ID" w:eastAsia="en-ID"/>
        </w:rPr>
        <w:drawing>
          <wp:inline distT="0" distB="0" distL="0" distR="0" wp14:anchorId="3D96102A" wp14:editId="40F6E3CA">
            <wp:extent cx="2733675" cy="3333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2552" t="31794" r="8667" b="4922"/>
                    <a:stretch/>
                  </pic:blipFill>
                  <pic:spPr bwMode="auto">
                    <a:xfrm>
                      <a:off x="0" y="0"/>
                      <a:ext cx="2738183" cy="3339248"/>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autoSpaceDE w:val="0"/>
        <w:autoSpaceDN w:val="0"/>
        <w:adjustRightInd w:val="0"/>
        <w:rPr>
          <w:b/>
          <w:szCs w:val="24"/>
        </w:rPr>
      </w:pPr>
    </w:p>
    <w:p w:rsidR="00BA7B6E" w:rsidRDefault="00BA7B6E" w:rsidP="00F7161D">
      <w:pPr>
        <w:autoSpaceDE w:val="0"/>
        <w:autoSpaceDN w:val="0"/>
        <w:adjustRightInd w:val="0"/>
        <w:rPr>
          <w:b/>
          <w:szCs w:val="24"/>
        </w:rPr>
      </w:pPr>
    </w:p>
    <w:p w:rsidR="00BA7B6E" w:rsidRDefault="00BA7B6E" w:rsidP="00F7161D">
      <w:pPr>
        <w:autoSpaceDE w:val="0"/>
        <w:autoSpaceDN w:val="0"/>
        <w:adjustRightInd w:val="0"/>
        <w:rPr>
          <w:b/>
          <w:szCs w:val="24"/>
        </w:rPr>
      </w:pPr>
    </w:p>
    <w:p w:rsidR="00BA7B6E" w:rsidRDefault="00BA7B6E" w:rsidP="00F7161D">
      <w:pPr>
        <w:autoSpaceDE w:val="0"/>
        <w:autoSpaceDN w:val="0"/>
        <w:adjustRightInd w:val="0"/>
        <w:rPr>
          <w:b/>
          <w:szCs w:val="24"/>
        </w:rPr>
      </w:pPr>
    </w:p>
    <w:p w:rsidR="00BA7B6E" w:rsidRDefault="00BA7B6E" w:rsidP="00F7161D">
      <w:pPr>
        <w:autoSpaceDE w:val="0"/>
        <w:autoSpaceDN w:val="0"/>
        <w:adjustRightInd w:val="0"/>
        <w:rPr>
          <w:b/>
          <w:szCs w:val="24"/>
        </w:rPr>
      </w:pPr>
    </w:p>
    <w:p w:rsidR="00BA7B6E" w:rsidRDefault="00BA7B6E" w:rsidP="00F7161D">
      <w:pPr>
        <w:autoSpaceDE w:val="0"/>
        <w:autoSpaceDN w:val="0"/>
        <w:adjustRightInd w:val="0"/>
        <w:rPr>
          <w:b/>
          <w:szCs w:val="24"/>
        </w:rPr>
      </w:pPr>
    </w:p>
    <w:p w:rsidR="00F7161D" w:rsidRDefault="00F7161D" w:rsidP="00BA7B6E">
      <w:pPr>
        <w:pStyle w:val="Caption"/>
      </w:pPr>
      <w:r>
        <w:lastRenderedPageBreak/>
        <w:t xml:space="preserve">Tabel </w:t>
      </w:r>
      <w:proofErr w:type="gramStart"/>
      <w:r>
        <w:t>4.4</w:t>
      </w:r>
      <w:r w:rsidRPr="00FE33FC">
        <w:t xml:space="preserve">  Data</w:t>
      </w:r>
      <w:proofErr w:type="gramEnd"/>
      <w:r w:rsidRPr="00FE33FC">
        <w:t xml:space="preserve"> Responden Setelah </w:t>
      </w:r>
      <w:r>
        <w:t>dibagi menjadi 5 Komponen Alasan</w:t>
      </w:r>
    </w:p>
    <w:p w:rsidR="00F7161D" w:rsidRDefault="00F7161D" w:rsidP="00F7161D">
      <w:pPr>
        <w:rPr>
          <w:b/>
          <w:szCs w:val="24"/>
        </w:rPr>
      </w:pPr>
      <w:r>
        <w:rPr>
          <w:noProof/>
          <w:lang w:val="en-ID" w:eastAsia="en-ID"/>
        </w:rPr>
        <w:drawing>
          <wp:inline distT="0" distB="0" distL="0" distR="0" wp14:anchorId="130D20DF" wp14:editId="79B2D9C2">
            <wp:extent cx="2733674"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79" t="41381" r="28558" b="30087"/>
                    <a:stretch/>
                  </pic:blipFill>
                  <pic:spPr bwMode="auto">
                    <a:xfrm>
                      <a:off x="0" y="0"/>
                      <a:ext cx="2738183" cy="1144885"/>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b/>
          <w:szCs w:val="24"/>
        </w:rPr>
      </w:pPr>
    </w:p>
    <w:p w:rsidR="00F7161D" w:rsidRDefault="00F7161D" w:rsidP="00BA7B6E">
      <w:pPr>
        <w:pStyle w:val="Heading2"/>
        <w:numPr>
          <w:ilvl w:val="0"/>
          <w:numId w:val="33"/>
        </w:numPr>
        <w:ind w:left="426" w:hanging="426"/>
      </w:pPr>
      <w:r>
        <w:t xml:space="preserve">Menghitung Besar Peluang Peralihan TV Berbayar dimasa Mendatang </w:t>
      </w:r>
    </w:p>
    <w:p w:rsidR="00F7161D" w:rsidRDefault="00F7161D" w:rsidP="00A6146A">
      <w:pPr>
        <w:pStyle w:val="Heading3"/>
        <w:ind w:left="426"/>
      </w:pPr>
      <w:r w:rsidRPr="00E41768">
        <w:t>Men</w:t>
      </w:r>
      <w:r>
        <w:t>ghitung</w:t>
      </w:r>
      <w:r w:rsidRPr="00E41768">
        <w:t xml:space="preserve"> Peluang Transisi</w:t>
      </w:r>
      <w:r>
        <w:t xml:space="preserve"> </w:t>
      </w:r>
    </w:p>
    <w:p w:rsidR="00F7161D" w:rsidRPr="00E553E2" w:rsidRDefault="00F7161D" w:rsidP="00BA7B6E">
      <w:r w:rsidRPr="00E553E2">
        <w:t xml:space="preserve">Berdasarkan </w:t>
      </w:r>
      <w:r>
        <w:t>tabel 4.2 dengan menggunakan persamaan 2.23 diperoleh peluang peralihan Empiris dan nilai matriks peluang peralihan satu langkah yaitu sebagai berikut:</w:t>
      </w:r>
    </w:p>
    <w:p w:rsidR="00F7161D" w:rsidRPr="00D62D44" w:rsidRDefault="00F7161D" w:rsidP="00BA7B6E">
      <w:pPr>
        <w:pStyle w:val="Caption"/>
      </w:pPr>
      <w:r w:rsidRPr="00D62D44">
        <w:t>Tabel 4.5 Peluang Peralihan Empiris</w:t>
      </w:r>
      <w:r w:rsidRPr="007E4358">
        <w:rPr>
          <w:position w:val="-14"/>
        </w:rPr>
        <w:object w:dxaOrig="460" w:dyaOrig="380">
          <v:shape id="_x0000_i1029" type="#_x0000_t75" style="width:23.05pt;height:19pt" o:ole="">
            <v:imagedata r:id="rId27" o:title=""/>
          </v:shape>
          <o:OLEObject Type="Embed" ProgID="Equation.DSMT4" ShapeID="_x0000_i1029" DrawAspect="Content" ObjectID="_1620051966" r:id="rId28"/>
        </w:object>
      </w:r>
    </w:p>
    <w:p w:rsidR="00F7161D" w:rsidRDefault="00F7161D" w:rsidP="00F7161D">
      <w:pPr>
        <w:autoSpaceDE w:val="0"/>
        <w:autoSpaceDN w:val="0"/>
        <w:adjustRightInd w:val="0"/>
        <w:rPr>
          <w:b/>
          <w:szCs w:val="24"/>
        </w:rPr>
      </w:pPr>
      <w:r>
        <w:rPr>
          <w:noProof/>
          <w:lang w:val="en-ID" w:eastAsia="en-ID"/>
        </w:rPr>
        <w:drawing>
          <wp:inline distT="0" distB="0" distL="0" distR="0" wp14:anchorId="0CF8C690" wp14:editId="3EE627A1">
            <wp:extent cx="2667000" cy="1323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7976" t="33219" r="28925" b="27527"/>
                    <a:stretch/>
                  </pic:blipFill>
                  <pic:spPr bwMode="auto">
                    <a:xfrm>
                      <a:off x="0" y="0"/>
                      <a:ext cx="2671402" cy="1326160"/>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szCs w:val="24"/>
        </w:rPr>
      </w:pPr>
      <w:r w:rsidRPr="005A056D">
        <w:rPr>
          <w:szCs w:val="24"/>
        </w:rPr>
        <w:t>Tabel 4.5 memperlihatkan bahwa pelanggan TV berbayar Transvision yang loyal adalah 24% kemudian beralih ke Indovision 33%, ke OrangeTV 19% dan BigTV 24%. Pelanggan TV berbayar Indovision yang beralih ke Transvision 27% sedangkan yang loyal 32% kemudian beralih ke OrangeTV 14% dan ke BigTV 27%. Pelanggan TV berbayar OrangeTV yang beralih ke Transvision 28%, ke Indovision 45%  sedangkan yang loyal  10% kemudian beralih ke BigTV 17%. Pelanggan TV berbayar BigTV yang beralih ke Transvision 36%, ke Indovision 32% dan ke OrangeTV 18%, sedangkan yang loyal 14%.</w:t>
      </w:r>
    </w:p>
    <w:p w:rsidR="00F7161D" w:rsidRDefault="00F7161D" w:rsidP="00F7161D">
      <w:pPr>
        <w:rPr>
          <w:szCs w:val="24"/>
        </w:rPr>
      </w:pPr>
    </w:p>
    <w:p w:rsidR="00F7161D" w:rsidRPr="005A056D" w:rsidRDefault="00F7161D" w:rsidP="00F7161D">
      <w:pPr>
        <w:rPr>
          <w:szCs w:val="24"/>
        </w:rPr>
      </w:pPr>
      <w:proofErr w:type="gramStart"/>
      <w:r w:rsidRPr="005A056D">
        <w:rPr>
          <w:szCs w:val="24"/>
        </w:rPr>
        <w:t>Selanjutnya ,</w:t>
      </w:r>
      <w:proofErr w:type="gramEnd"/>
      <w:r w:rsidRPr="005A056D">
        <w:rPr>
          <w:szCs w:val="24"/>
        </w:rPr>
        <w:t xml:space="preserve"> tabel 4.5 dapat dituliskan dalam bentuk matriks  yang disebut Matriks Peluang Transisi </w:t>
      </w:r>
      <w:r w:rsidRPr="007E4358">
        <w:rPr>
          <w:position w:val="-14"/>
        </w:rPr>
        <w:object w:dxaOrig="460" w:dyaOrig="380">
          <v:shape id="_x0000_i1030" type="#_x0000_t75" style="width:23.05pt;height:19pt" o:ole="">
            <v:imagedata r:id="rId27" o:title=""/>
          </v:shape>
          <o:OLEObject Type="Embed" ProgID="Equation.DSMT4" ShapeID="_x0000_i1030" DrawAspect="Content" ObjectID="_1620051967" r:id="rId30"/>
        </w:object>
      </w:r>
      <w:r w:rsidRPr="005A056D">
        <w:rPr>
          <w:szCs w:val="24"/>
        </w:rPr>
        <w:t xml:space="preserve"> yakni matriks yang menjelaskan tentang peluang beralihnya pelanggan dari satu stasiun ke stasiun yang lain yaitu  sebagai berikut:</w:t>
      </w:r>
    </w:p>
    <w:p w:rsidR="00F7161D" w:rsidRDefault="00F7161D" w:rsidP="00F7161D">
      <w:pPr>
        <w:ind w:hanging="720"/>
        <w:rPr>
          <w:position w:val="-14"/>
          <w:szCs w:val="24"/>
        </w:rPr>
      </w:pPr>
      <w:r w:rsidRPr="005A056D">
        <w:rPr>
          <w:szCs w:val="24"/>
        </w:rPr>
        <w:lastRenderedPageBreak/>
        <w:tab/>
      </w:r>
      <w:r w:rsidRPr="00D97AB7">
        <w:object w:dxaOrig="3120" w:dyaOrig="1440">
          <v:shape id="_x0000_i1031" type="#_x0000_t75" style="width:159pt;height:1in" o:ole="">
            <v:imagedata r:id="rId31" o:title=""/>
          </v:shape>
          <o:OLEObject Type="Embed" ProgID="Equation.DSMT4" ShapeID="_x0000_i1031" DrawAspect="Content" ObjectID="_1620051968" r:id="rId32"/>
        </w:object>
      </w:r>
      <w:r w:rsidRPr="005A056D">
        <w:rPr>
          <w:position w:val="-14"/>
        </w:rPr>
        <w:t xml:space="preserve"> </w:t>
      </w:r>
      <w:r>
        <w:rPr>
          <w:position w:val="-14"/>
        </w:rPr>
        <w:tab/>
      </w:r>
      <w:r w:rsidRPr="005A056D">
        <w:rPr>
          <w:position w:val="-14"/>
          <w:szCs w:val="24"/>
        </w:rPr>
        <w:t>(4.1)</w:t>
      </w:r>
    </w:p>
    <w:p w:rsidR="00F7161D" w:rsidRDefault="00F7161D" w:rsidP="00F7161D">
      <w:pPr>
        <w:rPr>
          <w:position w:val="-14"/>
          <w:szCs w:val="24"/>
        </w:rPr>
      </w:pPr>
      <w:r w:rsidRPr="00A0331C">
        <w:rPr>
          <w:szCs w:val="24"/>
        </w:rPr>
        <w:t xml:space="preserve">Untuk persamaan 4.1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00</m:t>
            </m:r>
          </m:sub>
        </m:sSub>
        <m:r>
          <w:rPr>
            <w:rFonts w:ascii="Cambria Math" w:hAnsi="Cambria Math"/>
            <w:szCs w:val="24"/>
          </w:rPr>
          <m:t>=0,24</m:t>
        </m:r>
      </m:oMath>
      <w:r w:rsidRPr="00A0331C">
        <w:rPr>
          <w:szCs w:val="24"/>
        </w:rPr>
        <w:t xml:space="preserve"> adalah peluang bahwa pelanggan telah berlangganan TV berbayar Transvision dimana sebelumnya dia tidak pernah berlangganan TV berbayar lain, sedangkan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01</m:t>
            </m:r>
          </m:sub>
        </m:sSub>
        <m:r>
          <w:rPr>
            <w:rFonts w:ascii="Cambria Math" w:hAnsi="Cambria Math"/>
            <w:szCs w:val="24"/>
          </w:rPr>
          <m:t>=0,33</m:t>
        </m:r>
      </m:oMath>
      <w:r w:rsidRPr="00A0331C">
        <w:rPr>
          <w:szCs w:val="24"/>
        </w:rPr>
        <w:t xml:space="preserve"> adalah peluang peluang bahwa pelanggan telah berlangganan TV berbayar Indovision yang sebelumnya berlangganan TV berbayar Transvision. </w:t>
      </w:r>
      <w:proofErr w:type="gramStart"/>
      <w:r w:rsidRPr="00A0331C">
        <w:rPr>
          <w:szCs w:val="24"/>
        </w:rPr>
        <w:t xml:space="preserve">Tetapi,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10</m:t>
            </m:r>
          </m:sub>
        </m:sSub>
        <m:r>
          <w:rPr>
            <w:rFonts w:ascii="Cambria Math" w:hAnsi="Cambria Math"/>
            <w:szCs w:val="24"/>
          </w:rPr>
          <m:t>=0,27</m:t>
        </m:r>
      </m:oMath>
      <w:r w:rsidRPr="00A0331C">
        <w:rPr>
          <w:szCs w:val="24"/>
        </w:rPr>
        <w:t xml:space="preserve"> adalah peluang bahwa pelanggan telah berlangganan TV berbayar Transvision yang sebelumnya berlangganan TV berbayar Indovision.</w:t>
      </w:r>
      <w:proofErr w:type="gramEnd"/>
      <w:r w:rsidRPr="00A0331C">
        <w:rPr>
          <w:szCs w:val="24"/>
        </w:rPr>
        <w:t xml:space="preserve"> Dengan </w:t>
      </w:r>
      <w:proofErr w:type="gramStart"/>
      <w:r w:rsidRPr="00A0331C">
        <w:rPr>
          <w:szCs w:val="24"/>
        </w:rPr>
        <w:t>cara</w:t>
      </w:r>
      <w:proofErr w:type="gramEnd"/>
      <w:r w:rsidRPr="00A0331C">
        <w:rPr>
          <w:szCs w:val="24"/>
        </w:rPr>
        <w:t xml:space="preserve"> yang sama, semua anggota matriks dapat di interpretasikan.</w:t>
      </w:r>
    </w:p>
    <w:p w:rsidR="00F7161D" w:rsidRDefault="00F7161D" w:rsidP="00F7161D">
      <w:pPr>
        <w:rPr>
          <w:position w:val="-14"/>
          <w:szCs w:val="24"/>
        </w:rPr>
      </w:pPr>
    </w:p>
    <w:p w:rsidR="00F7161D" w:rsidRPr="00A0331C" w:rsidRDefault="00F7161D" w:rsidP="00F7161D">
      <w:pPr>
        <w:rPr>
          <w:position w:val="-14"/>
          <w:szCs w:val="24"/>
        </w:rPr>
      </w:pPr>
      <w:r w:rsidRPr="00A0331C">
        <w:rPr>
          <w:szCs w:val="24"/>
        </w:rPr>
        <w:t>Dengan matriks awal sebagai berikut:</w:t>
      </w:r>
    </w:p>
    <w:p w:rsidR="00F7161D" w:rsidRDefault="00F7161D" w:rsidP="00F7161D">
      <w:pPr>
        <w:rPr>
          <w:szCs w:val="24"/>
        </w:rPr>
      </w:pPr>
      <w:r w:rsidRPr="004437F4">
        <w:rPr>
          <w:position w:val="-14"/>
        </w:rPr>
        <w:object w:dxaOrig="3620" w:dyaOrig="400">
          <v:shape id="_x0000_i1032" type="#_x0000_t75" style="width:181.45pt;height:20.15pt" o:ole="">
            <v:imagedata r:id="rId33" o:title=""/>
          </v:shape>
          <o:OLEObject Type="Embed" ProgID="Equation.DSMT4" ShapeID="_x0000_i1032" DrawAspect="Content" ObjectID="_1620051969" r:id="rId34"/>
        </w:object>
      </w:r>
      <w:r>
        <w:rPr>
          <w:lang w:val="id-ID"/>
        </w:rPr>
        <w:t xml:space="preserve"> </w:t>
      </w:r>
      <w:r w:rsidRPr="00A85557">
        <w:rPr>
          <w:szCs w:val="24"/>
        </w:rPr>
        <w:t>(4.2)</w:t>
      </w:r>
    </w:p>
    <w:p w:rsidR="00F7161D" w:rsidRDefault="00F7161D" w:rsidP="00F7161D">
      <w:pPr>
        <w:rPr>
          <w:szCs w:val="24"/>
        </w:rPr>
      </w:pPr>
      <w:proofErr w:type="gramStart"/>
      <w:r>
        <w:rPr>
          <w:szCs w:val="24"/>
        </w:rPr>
        <w:t xml:space="preserve">Matriks </w:t>
      </w:r>
      <m:oMath>
        <m:r>
          <w:rPr>
            <w:rFonts w:ascii="Cambria Math" w:hAnsi="Cambria Math"/>
            <w:szCs w:val="24"/>
          </w:rPr>
          <m:t>X</m:t>
        </m:r>
      </m:oMath>
      <w:r w:rsidRPr="008E70FA">
        <w:rPr>
          <w:szCs w:val="24"/>
        </w:rPr>
        <w:t xml:space="preserve"> merupakan matriks kejadian atau matriks awal yang diperoleh dari tabel 4.2 yang kemudian dibuat dalam bentuk peluang.</w:t>
      </w:r>
      <w:proofErr w:type="gramEnd"/>
      <w:r w:rsidRPr="008E70FA">
        <w:rPr>
          <w:szCs w:val="24"/>
        </w:rPr>
        <w:t xml:space="preserve"> Untuk TV berbayar Transvision, pada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11</m:t>
            </m:r>
          </m:sub>
        </m:sSub>
        <m:r>
          <w:rPr>
            <w:rFonts w:ascii="Cambria Math" w:hAnsi="Cambria Math"/>
            <w:szCs w:val="24"/>
          </w:rPr>
          <m:t>=0,29</m:t>
        </m:r>
      </m:oMath>
      <w:r w:rsidRPr="008E70FA">
        <w:rPr>
          <w:szCs w:val="24"/>
        </w:rPr>
        <w:t xml:space="preserve"> diperoleh dengan membagi jumlah pelanggan TV berbayar Transvision dengan jumlah pelanggan seluruhnya </w:t>
      </w:r>
      <w:proofErr w:type="gramStart"/>
      <w:r w:rsidRPr="008E70FA">
        <w:rPr>
          <w:szCs w:val="24"/>
        </w:rPr>
        <w:t>yaitu</w:t>
      </w:r>
      <w:r>
        <w:rPr>
          <w:szCs w:val="24"/>
          <w:lang w:val="id-ID"/>
        </w:rPr>
        <w:t xml:space="preserve"> </w:t>
      </w:r>
      <w:r w:rsidRPr="008E70FA">
        <w:rPr>
          <w:szCs w:val="24"/>
        </w:rPr>
        <w:t xml:space="preserve"> </w:t>
      </w:r>
      <w:proofErr w:type="gramEnd"/>
      <m:oMath>
        <m:f>
          <m:fPr>
            <m:ctrlPr>
              <w:rPr>
                <w:rFonts w:ascii="Cambria Math" w:hAnsi="Cambria Math"/>
                <w:i/>
                <w:szCs w:val="24"/>
              </w:rPr>
            </m:ctrlPr>
          </m:fPr>
          <m:num>
            <m:r>
              <w:rPr>
                <w:rFonts w:ascii="Cambria Math" w:hAnsi="Cambria Math"/>
                <w:szCs w:val="24"/>
              </w:rPr>
              <m:t>29</m:t>
            </m:r>
          </m:num>
          <m:den>
            <m:r>
              <w:rPr>
                <w:rFonts w:ascii="Cambria Math" w:hAnsi="Cambria Math"/>
                <w:szCs w:val="24"/>
              </w:rPr>
              <m:t>100</m:t>
            </m:r>
          </m:den>
        </m:f>
        <m:r>
          <w:rPr>
            <w:rFonts w:ascii="Cambria Math" w:hAnsi="Cambria Math"/>
            <w:szCs w:val="24"/>
          </w:rPr>
          <m:t>=0,29</m:t>
        </m:r>
      </m:oMath>
      <w:r w:rsidRPr="008E70FA">
        <w:rPr>
          <w:szCs w:val="24"/>
        </w:rPr>
        <w:t xml:space="preserve">. Demikian seterusnya sampai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14</m:t>
            </m:r>
          </m:sub>
        </m:sSub>
        <m:r>
          <w:rPr>
            <w:rFonts w:ascii="Cambria Math" w:hAnsi="Cambria Math"/>
            <w:szCs w:val="24"/>
          </w:rPr>
          <m:t>=0,20</m:t>
        </m:r>
      </m:oMath>
      <w:r w:rsidRPr="008E70FA">
        <w:rPr>
          <w:szCs w:val="24"/>
        </w:rPr>
        <w:t xml:space="preserve"> diperoleh dari jumlah pelanggan TV berbayar BigTV dibagi dengan jumlah seluruh pelanggan </w:t>
      </w:r>
      <w:proofErr w:type="gramStart"/>
      <w:r w:rsidRPr="008E70FA">
        <w:rPr>
          <w:szCs w:val="24"/>
        </w:rPr>
        <w:t xml:space="preserve">yaitu </w:t>
      </w:r>
      <w:proofErr w:type="gramEnd"/>
      <m:oMath>
        <m:f>
          <m:fPr>
            <m:ctrlPr>
              <w:rPr>
                <w:rFonts w:ascii="Cambria Math" w:hAnsi="Cambria Math"/>
                <w:i/>
                <w:szCs w:val="24"/>
              </w:rPr>
            </m:ctrlPr>
          </m:fPr>
          <m:num>
            <m:r>
              <w:rPr>
                <w:rFonts w:ascii="Cambria Math" w:hAnsi="Cambria Math"/>
                <w:szCs w:val="24"/>
              </w:rPr>
              <m:t>20</m:t>
            </m:r>
          </m:num>
          <m:den>
            <m:r>
              <w:rPr>
                <w:rFonts w:ascii="Cambria Math" w:hAnsi="Cambria Math"/>
                <w:szCs w:val="24"/>
              </w:rPr>
              <m:t>100</m:t>
            </m:r>
          </m:den>
        </m:f>
        <m:r>
          <w:rPr>
            <w:rFonts w:ascii="Cambria Math" w:hAnsi="Cambria Math"/>
            <w:szCs w:val="24"/>
          </w:rPr>
          <m:t>=0,20</m:t>
        </m:r>
      </m:oMath>
      <w:r w:rsidRPr="008E70FA">
        <w:rPr>
          <w:szCs w:val="24"/>
        </w:rPr>
        <w:t>.</w:t>
      </w:r>
    </w:p>
    <w:p w:rsidR="00F7161D" w:rsidRDefault="00F7161D" w:rsidP="00F7161D">
      <w:pPr>
        <w:rPr>
          <w:b/>
          <w:szCs w:val="24"/>
        </w:rPr>
      </w:pPr>
    </w:p>
    <w:p w:rsidR="00F7161D" w:rsidRDefault="00F7161D" w:rsidP="00BA7B6E">
      <w:pPr>
        <w:pStyle w:val="Heading3"/>
      </w:pPr>
      <w:r w:rsidRPr="00A0331C">
        <w:t>Menghitung Besar Peluang Peralihan dimasa Mendatang</w:t>
      </w:r>
    </w:p>
    <w:p w:rsidR="00F7161D" w:rsidRDefault="00F7161D" w:rsidP="00F7161D">
      <w:pPr>
        <w:rPr>
          <w:szCs w:val="24"/>
        </w:rPr>
      </w:pPr>
      <w:r w:rsidRPr="00A0331C">
        <w:rPr>
          <w:szCs w:val="24"/>
        </w:rPr>
        <w:t xml:space="preserve">Dalam rangka menghitung besarnya peluang </w:t>
      </w:r>
      <w:proofErr w:type="gramStart"/>
      <w:r w:rsidRPr="00A0331C">
        <w:rPr>
          <w:szCs w:val="24"/>
        </w:rPr>
        <w:t>peralihan  dimasa</w:t>
      </w:r>
      <w:proofErr w:type="gramEnd"/>
      <w:r w:rsidRPr="00A0331C">
        <w:rPr>
          <w:szCs w:val="24"/>
        </w:rPr>
        <w:t xml:space="preserve"> mendatang pada pelanggan tertentu dari satu stasiun ke stasiun yang lain dijelaskan berdasarkan persamaan 2.36 untuk memperoleh pembagian pasar ditahun pertama/</w:t>
      </w:r>
      <m:oMath>
        <m:r>
          <w:rPr>
            <w:rFonts w:ascii="Cambria Math" w:hAnsi="Cambria Math"/>
            <w:szCs w:val="24"/>
          </w:rPr>
          <m:t>A(1)</m:t>
        </m:r>
      </m:oMath>
      <w:r w:rsidRPr="00A0331C">
        <w:rPr>
          <w:szCs w:val="24"/>
        </w:rPr>
        <w:t xml:space="preserve"> dengan cara mengalikan persamaan 4.1 dengan 4.2, kemudian untuk tahun kedua/</w:t>
      </w:r>
      <m:oMath>
        <m:r>
          <w:rPr>
            <w:rFonts w:ascii="Cambria Math" w:hAnsi="Cambria Math"/>
            <w:szCs w:val="24"/>
          </w:rPr>
          <m:t xml:space="preserve"> A(2)</m:t>
        </m:r>
      </m:oMath>
      <w:r w:rsidRPr="00A0331C">
        <w:rPr>
          <w:szCs w:val="24"/>
        </w:rPr>
        <w:t xml:space="preserve"> dengan cara mengalikan hasil dari </w:t>
      </w:r>
      <m:oMath>
        <m:r>
          <w:rPr>
            <w:rFonts w:ascii="Cambria Math" w:hAnsi="Cambria Math"/>
            <w:szCs w:val="24"/>
          </w:rPr>
          <m:t>A(1)</m:t>
        </m:r>
      </m:oMath>
      <w:r w:rsidRPr="00A0331C">
        <w:rPr>
          <w:szCs w:val="24"/>
        </w:rPr>
        <w:t xml:space="preserve"> dengan persamaan 4.1 yaitu sebagai berikut:</w:t>
      </w:r>
    </w:p>
    <w:p w:rsidR="00F7161D" w:rsidRPr="00A0331C" w:rsidRDefault="00F7161D" w:rsidP="00F7161D">
      <w:pPr>
        <w:rPr>
          <w:szCs w:val="24"/>
        </w:rPr>
      </w:pPr>
      <w:r>
        <w:rPr>
          <w:noProof/>
          <w:lang w:val="en-ID" w:eastAsia="en-ID"/>
        </w:rPr>
        <w:lastRenderedPageBreak/>
        <w:drawing>
          <wp:inline distT="0" distB="0" distL="0" distR="0" wp14:anchorId="632AF534" wp14:editId="020DA5BC">
            <wp:extent cx="2724150" cy="1914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8562" t="40129" r="28740" b="21564"/>
                    <a:stretch/>
                  </pic:blipFill>
                  <pic:spPr bwMode="auto">
                    <a:xfrm>
                      <a:off x="0" y="0"/>
                      <a:ext cx="2728642" cy="1917682"/>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szCs w:val="24"/>
        </w:rPr>
      </w:pPr>
    </w:p>
    <w:p w:rsidR="00F7161D" w:rsidRDefault="00F7161D" w:rsidP="00F7161D">
      <w:pPr>
        <w:rPr>
          <w:szCs w:val="24"/>
        </w:rPr>
      </w:pPr>
      <w:r w:rsidRPr="00A0331C">
        <w:rPr>
          <w:szCs w:val="24"/>
        </w:rPr>
        <w:t>Berdasarkan hasil perhitungan diatas maka diperoleh situasi pembagian pasar sampai pada tahun kedua yaitu sebagai berikut:</w:t>
      </w:r>
    </w:p>
    <w:p w:rsidR="00F7161D" w:rsidRDefault="00F7161D" w:rsidP="00F7161D">
      <w:pPr>
        <w:rPr>
          <w:szCs w:val="24"/>
        </w:rPr>
      </w:pPr>
      <w:r>
        <w:rPr>
          <w:noProof/>
          <w:lang w:val="en-ID" w:eastAsia="en-ID"/>
        </w:rPr>
        <w:drawing>
          <wp:inline distT="0" distB="0" distL="0" distR="0" wp14:anchorId="6B7951A9" wp14:editId="283EB390">
            <wp:extent cx="2676524" cy="581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3812" t="63101" r="31172" b="25926"/>
                    <a:stretch/>
                  </pic:blipFill>
                  <pic:spPr bwMode="auto">
                    <a:xfrm>
                      <a:off x="0" y="0"/>
                      <a:ext cx="2680940" cy="581984"/>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pStyle w:val="ListParagraph"/>
        <w:spacing w:after="0"/>
        <w:ind w:left="0" w:right="-1"/>
        <w:rPr>
          <w:szCs w:val="24"/>
        </w:rPr>
      </w:pPr>
    </w:p>
    <w:p w:rsidR="00F7161D" w:rsidRDefault="00F7161D" w:rsidP="00F7161D">
      <w:pPr>
        <w:pStyle w:val="ListParagraph"/>
        <w:spacing w:after="0"/>
        <w:ind w:left="0" w:right="-1"/>
        <w:rPr>
          <w:b/>
          <w:szCs w:val="24"/>
        </w:rPr>
      </w:pPr>
      <w:r w:rsidRPr="00487D67">
        <w:rPr>
          <w:szCs w:val="24"/>
        </w:rPr>
        <w:t>Secara ringkas dapat ditam</w:t>
      </w:r>
      <w:r>
        <w:rPr>
          <w:szCs w:val="24"/>
        </w:rPr>
        <w:t>p</w:t>
      </w:r>
      <w:r w:rsidRPr="00487D67">
        <w:rPr>
          <w:szCs w:val="24"/>
        </w:rPr>
        <w:t>ilkan dalam bentuk tabel 4.6</w:t>
      </w:r>
      <w:r>
        <w:rPr>
          <w:szCs w:val="24"/>
        </w:rPr>
        <w:t xml:space="preserve"> yaitu</w:t>
      </w:r>
      <w:r w:rsidRPr="00487D67">
        <w:rPr>
          <w:szCs w:val="24"/>
        </w:rPr>
        <w:t xml:space="preserve"> sebagai berikut:</w:t>
      </w:r>
    </w:p>
    <w:p w:rsidR="00F7161D" w:rsidRPr="00327DE4" w:rsidRDefault="00F7161D" w:rsidP="00BA7B6E">
      <w:pPr>
        <w:pStyle w:val="Caption"/>
        <w:rPr>
          <w:position w:val="-14"/>
        </w:rPr>
      </w:pPr>
      <w:r>
        <w:t>Tabel 4.6 Prediksi Proporsi masing-masing TV Berbayar di Kota Makassar dari Tahun 2017 sampai dengan 2019</w:t>
      </w:r>
    </w:p>
    <w:p w:rsidR="00F7161D" w:rsidRPr="002E0F0D" w:rsidRDefault="00F7161D" w:rsidP="00F7161D">
      <w:pPr>
        <w:pStyle w:val="ListParagraph"/>
        <w:spacing w:after="0"/>
        <w:ind w:left="0"/>
        <w:rPr>
          <w:szCs w:val="24"/>
        </w:rPr>
      </w:pPr>
      <w:r>
        <w:rPr>
          <w:noProof/>
          <w:lang w:val="en-ID" w:eastAsia="en-ID"/>
        </w:rPr>
        <w:drawing>
          <wp:inline distT="0" distB="0" distL="0" distR="0" wp14:anchorId="4704DC2B" wp14:editId="207F3943">
            <wp:extent cx="2676525" cy="752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8219" t="54933" r="28672" b="30606"/>
                    <a:stretch/>
                  </pic:blipFill>
                  <pic:spPr bwMode="auto">
                    <a:xfrm>
                      <a:off x="0" y="0"/>
                      <a:ext cx="2680941" cy="753717"/>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4B0BC8" w:rsidRDefault="00F7161D" w:rsidP="00F7161D">
      <w:pPr>
        <w:pStyle w:val="ListParagraph"/>
        <w:spacing w:after="0"/>
        <w:ind w:left="0" w:right="-1"/>
        <w:rPr>
          <w:szCs w:val="24"/>
        </w:rPr>
      </w:pPr>
      <w:r w:rsidRPr="001B2B76">
        <w:rPr>
          <w:szCs w:val="24"/>
        </w:rPr>
        <w:t xml:space="preserve">Tabel 4.6 </w:t>
      </w:r>
      <w:r>
        <w:rPr>
          <w:szCs w:val="24"/>
        </w:rPr>
        <w:t>menunjukan bahwa TV berbayar TV berbayar Transvision pada tahun 2017 mengalami kenaikan 0,92% sehingga pada tahun 2018 menjadi 28,08%, tetapi pada tahun berikutnya mengalami kenaikan 0,22% sehingga pada tahun 2019 menjadi 28,30% dst.</w:t>
      </w:r>
    </w:p>
    <w:p w:rsidR="00F7161D" w:rsidRDefault="00F7161D" w:rsidP="00F7161D">
      <w:pPr>
        <w:pStyle w:val="ListParagraph"/>
        <w:spacing w:after="0"/>
        <w:ind w:left="0" w:right="-1"/>
        <w:rPr>
          <w:szCs w:val="24"/>
        </w:rPr>
      </w:pPr>
      <w:r>
        <w:rPr>
          <w:szCs w:val="24"/>
        </w:rPr>
        <w:t xml:space="preserve">3. </w:t>
      </w:r>
      <w:r w:rsidRPr="00306EA4">
        <w:rPr>
          <w:szCs w:val="24"/>
        </w:rPr>
        <w:t>Menghitung Besar Prediksi Pangsa Pasar TV berbayar berdasarkan Alasan Peralihan Pelanggan Periode Mendatang</w:t>
      </w:r>
    </w:p>
    <w:p w:rsidR="00F7161D" w:rsidRDefault="00F7161D" w:rsidP="00F7161D">
      <w:pPr>
        <w:pStyle w:val="ListParagraph"/>
        <w:spacing w:after="0"/>
        <w:ind w:left="0" w:right="-1"/>
        <w:rPr>
          <w:b/>
          <w:szCs w:val="24"/>
        </w:rPr>
      </w:pPr>
      <w:proofErr w:type="gramStart"/>
      <w:r w:rsidRPr="00306EA4">
        <w:rPr>
          <w:b/>
          <w:szCs w:val="24"/>
        </w:rPr>
        <w:t>a</w:t>
      </w:r>
      <w:proofErr w:type="gramEnd"/>
      <w:r w:rsidRPr="00306EA4">
        <w:rPr>
          <w:b/>
          <w:szCs w:val="24"/>
        </w:rPr>
        <w:t>.</w:t>
      </w:r>
      <w:r>
        <w:rPr>
          <w:szCs w:val="24"/>
        </w:rPr>
        <w:t xml:space="preserve"> </w:t>
      </w:r>
      <w:r w:rsidRPr="00306EA4">
        <w:rPr>
          <w:b/>
          <w:szCs w:val="24"/>
        </w:rPr>
        <w:t>Menghitung Prediksi Proporsi masing-masing TV Berbayar Berdasarkan Alasan-alasan Peralihan Pelanggan</w:t>
      </w:r>
    </w:p>
    <w:p w:rsidR="00F7161D" w:rsidRPr="00306EA4" w:rsidRDefault="00F7161D" w:rsidP="00BA7B6E">
      <w:r w:rsidRPr="00306EA4">
        <w:t xml:space="preserve">Berdasarkan tabel 4.4 agar mempermudah memperoleh hasil perhitungan </w:t>
      </w:r>
      <w:proofErr w:type="gramStart"/>
      <w:r w:rsidRPr="00306EA4">
        <w:t>analisis  berikutnya</w:t>
      </w:r>
      <w:proofErr w:type="gramEnd"/>
      <w:r w:rsidRPr="00306EA4">
        <w:t xml:space="preserve"> maka dilakukan  cara menghitung  prediksi proporsi masing-masing TV berbayar berdasarkan Alasan-alasan peralihan pelanggan yaitu menghitung peralihan berdasarkan kualitas, peralihan berdasarkan paket, peralihan berdasarkan harga, peralihan berdasarkan nilai tambah dan peralihan berdasarkan distrribusi. </w:t>
      </w:r>
      <w:r w:rsidRPr="00306EA4">
        <w:lastRenderedPageBreak/>
        <w:t>Proses analisis perhitungannya dapat dilihat sebagai berikut:</w:t>
      </w:r>
    </w:p>
    <w:p w:rsidR="00F7161D" w:rsidRPr="00B47E56" w:rsidRDefault="00F7161D" w:rsidP="00F7161D">
      <w:pPr>
        <w:pStyle w:val="ListParagraph"/>
        <w:numPr>
          <w:ilvl w:val="1"/>
          <w:numId w:val="31"/>
        </w:numPr>
        <w:spacing w:before="0" w:after="0"/>
        <w:ind w:left="426" w:hanging="425"/>
        <w:rPr>
          <w:b/>
          <w:szCs w:val="24"/>
        </w:rPr>
      </w:pPr>
      <w:r w:rsidRPr="00B47E56">
        <w:rPr>
          <w:b/>
          <w:szCs w:val="24"/>
        </w:rPr>
        <w:t>Pola Per</w:t>
      </w:r>
      <w:r>
        <w:rPr>
          <w:b/>
          <w:szCs w:val="24"/>
        </w:rPr>
        <w:t xml:space="preserve">alihan </w:t>
      </w:r>
      <w:r w:rsidRPr="00B47E56">
        <w:rPr>
          <w:b/>
          <w:szCs w:val="24"/>
        </w:rPr>
        <w:t>Berdasarkan Kualitas</w:t>
      </w:r>
    </w:p>
    <w:p w:rsidR="00F7161D" w:rsidRPr="00A3117C" w:rsidRDefault="00F7161D" w:rsidP="00F7161D">
      <w:pPr>
        <w:rPr>
          <w:szCs w:val="24"/>
        </w:rPr>
      </w:pPr>
      <w:r w:rsidRPr="002C0513">
        <w:rPr>
          <w:szCs w:val="24"/>
        </w:rPr>
        <w:t xml:space="preserve">Berdasarkan tabel 4.4 </w:t>
      </w:r>
      <w:r>
        <w:rPr>
          <w:szCs w:val="24"/>
        </w:rPr>
        <w:t xml:space="preserve">dapat dilihat secara </w:t>
      </w:r>
      <w:r w:rsidRPr="00C051F4">
        <w:rPr>
          <w:szCs w:val="24"/>
        </w:rPr>
        <w:t>lebih rinci</w:t>
      </w:r>
      <w:r>
        <w:rPr>
          <w:szCs w:val="24"/>
        </w:rPr>
        <w:t xml:space="preserve"> pada tabel 4.7 </w:t>
      </w:r>
      <w:r w:rsidRPr="002C0513">
        <w:rPr>
          <w:szCs w:val="24"/>
        </w:rPr>
        <w:t>ya</w:t>
      </w:r>
      <w:r>
        <w:rPr>
          <w:szCs w:val="24"/>
        </w:rPr>
        <w:t>itu</w:t>
      </w:r>
      <w:r w:rsidRPr="002C0513">
        <w:rPr>
          <w:szCs w:val="24"/>
        </w:rPr>
        <w:t xml:space="preserve"> sebagai berikut:</w:t>
      </w:r>
      <w:r>
        <w:rPr>
          <w:szCs w:val="24"/>
        </w:rPr>
        <w:t xml:space="preserve"> </w:t>
      </w:r>
    </w:p>
    <w:p w:rsidR="00F7161D" w:rsidRPr="004D4D8A" w:rsidRDefault="00F7161D" w:rsidP="00BA7B6E">
      <w:pPr>
        <w:pStyle w:val="Caption"/>
      </w:pPr>
      <w:r w:rsidRPr="004D4D8A">
        <w:t>Tab</w:t>
      </w:r>
      <w:r>
        <w:t>el 4.7</w:t>
      </w:r>
      <w:r w:rsidRPr="004D4D8A">
        <w:t xml:space="preserve"> Pola </w:t>
      </w:r>
      <w:r w:rsidRPr="00DC7E37">
        <w:t>Per</w:t>
      </w:r>
      <w:r>
        <w:t>alihan</w:t>
      </w:r>
      <w:r w:rsidRPr="004D4D8A">
        <w:t xml:space="preserve"> Pelanggan dari Satu Merek </w:t>
      </w:r>
      <w:proofErr w:type="gramStart"/>
      <w:r w:rsidRPr="004D4D8A">
        <w:t xml:space="preserve">ke  </w:t>
      </w:r>
      <w:r>
        <w:t>Merek</w:t>
      </w:r>
      <w:proofErr w:type="gramEnd"/>
      <w:r>
        <w:t xml:space="preserve"> lain </w:t>
      </w:r>
      <w:r w:rsidRPr="004D4D8A">
        <w:t>berdasarkan Kualitas</w:t>
      </w:r>
    </w:p>
    <w:p w:rsidR="00F7161D" w:rsidRPr="00163A6E" w:rsidRDefault="00F7161D" w:rsidP="00F7161D">
      <w:pPr>
        <w:pStyle w:val="ListParagraph"/>
        <w:spacing w:after="120"/>
        <w:ind w:left="0" w:right="-1"/>
        <w:rPr>
          <w:b/>
          <w:szCs w:val="24"/>
        </w:rPr>
      </w:pPr>
      <w:r>
        <w:rPr>
          <w:noProof/>
          <w:lang w:val="en-ID" w:eastAsia="en-ID"/>
        </w:rPr>
        <w:drawing>
          <wp:inline distT="0" distB="0" distL="0" distR="0" wp14:anchorId="3257A4C7" wp14:editId="67594440">
            <wp:extent cx="2705099" cy="1133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8099" t="34213" r="28617" b="39492"/>
                    <a:stretch/>
                  </pic:blipFill>
                  <pic:spPr bwMode="auto">
                    <a:xfrm>
                      <a:off x="0" y="0"/>
                      <a:ext cx="2709562" cy="1135345"/>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BA7B6E">
      <w:r>
        <w:t xml:space="preserve">Berdasarkan tabel 4.7 dapat dilihat bahwa ternyata sebanyak 16 pelanggan TV berbayar Transvision beralih ke TV berbayar Indovision, sebanyak 4 pelanggan beralih ke TV </w:t>
      </w:r>
      <w:proofErr w:type="gramStart"/>
      <w:r>
        <w:t>berbayar  OrangeTV</w:t>
      </w:r>
      <w:proofErr w:type="gramEnd"/>
      <w:r>
        <w:t xml:space="preserve"> dan sebanyak 10 pelanggan beralih ke TV berbayar  BigTV dengan alasan peralihan karena kualitasnya, dan tetap pada TV berbayar Transvision sebanyak 0, sehingga jumlah pelanggan TV berbayar Transvision pada periode pertama adalah sebanyak 30 orang. Kemudian pada periode kedua, sebanyak 10 pelanggan TV berbayar Indovision beralih ke TV berbayar Transvision, sebanyak 16 pelanggan dari TV berbayar OrangeTV beralih ke TV berbayar Transvision dan sebanyak 19 pelanggan dari TV berbayar BigTV beralih ke TV berbayar Transvision. </w:t>
      </w:r>
      <w:proofErr w:type="gramStart"/>
      <w:r>
        <w:t>Karena itu, jumlah pelanggan TV berbayar Transvision pada periode kedua bertambah menjadi sebanyak 45 orang, begitupun dengan TV berbayar lainnya.</w:t>
      </w:r>
      <w:proofErr w:type="gramEnd"/>
    </w:p>
    <w:p w:rsidR="00F7161D" w:rsidRDefault="00F7161D" w:rsidP="00F7161D">
      <w:pPr>
        <w:pStyle w:val="ListParagraph"/>
        <w:tabs>
          <w:tab w:val="left" w:pos="4252"/>
        </w:tabs>
        <w:spacing w:after="0"/>
        <w:ind w:left="0" w:right="-1"/>
        <w:rPr>
          <w:szCs w:val="24"/>
        </w:rPr>
      </w:pPr>
    </w:p>
    <w:p w:rsidR="00F7161D" w:rsidRDefault="00F7161D" w:rsidP="00BA7B6E">
      <w:r w:rsidRPr="00FD0FFC">
        <w:t>Berdasarkan tabel 4.7 dengan cara yang sama pada no. 2 sehingga diperoleh peluang peralihan Empiris pada tabel 4.8 dan nilai matriks peluang peralihan satu langkah dari peralihan pelanggan berdasarkan alasan kualitas yaitu sebagai berikut:</w:t>
      </w:r>
    </w:p>
    <w:p w:rsidR="00BA7B6E" w:rsidRDefault="00BA7B6E" w:rsidP="00BA7B6E"/>
    <w:p w:rsidR="00BA7B6E" w:rsidRDefault="00BA7B6E" w:rsidP="00BA7B6E"/>
    <w:p w:rsidR="00BA7B6E" w:rsidRDefault="00BA7B6E" w:rsidP="00BA7B6E"/>
    <w:p w:rsidR="00BA7B6E" w:rsidRDefault="00BA7B6E" w:rsidP="00BA7B6E"/>
    <w:p w:rsidR="00BA7B6E" w:rsidRDefault="00BA7B6E" w:rsidP="00BA7B6E"/>
    <w:p w:rsidR="00BA7B6E" w:rsidRDefault="00BA7B6E" w:rsidP="00BA7B6E"/>
    <w:p w:rsidR="00BA7B6E" w:rsidRDefault="00BA7B6E" w:rsidP="00BA7B6E"/>
    <w:p w:rsidR="00BA7B6E" w:rsidRPr="00FD0FFC" w:rsidRDefault="00BA7B6E" w:rsidP="00BA7B6E"/>
    <w:p w:rsidR="00F7161D" w:rsidRPr="00FD0FFC" w:rsidRDefault="00F7161D" w:rsidP="00BA7B6E">
      <w:pPr>
        <w:pStyle w:val="Caption"/>
      </w:pPr>
      <w:r w:rsidRPr="00FD0FFC">
        <w:lastRenderedPageBreak/>
        <w:t>Tabel 4.8 Peluang Peralihan Empiris</w:t>
      </w:r>
      <w:r w:rsidRPr="00C32617">
        <w:rPr>
          <w:position w:val="-14"/>
        </w:rPr>
        <w:object w:dxaOrig="460" w:dyaOrig="380">
          <v:shape id="_x0000_i1033" type="#_x0000_t75" style="width:23.05pt;height:19pt" o:ole="">
            <v:imagedata r:id="rId27" o:title=""/>
          </v:shape>
          <o:OLEObject Type="Embed" ProgID="Equation.DSMT4" ShapeID="_x0000_i1033" DrawAspect="Content" ObjectID="_1620051970" r:id="rId39"/>
        </w:object>
      </w:r>
    </w:p>
    <w:p w:rsidR="00F7161D" w:rsidRPr="00163A6E" w:rsidRDefault="00F7161D" w:rsidP="00F7161D">
      <w:pPr>
        <w:pStyle w:val="ListParagraph"/>
        <w:spacing w:after="0"/>
        <w:ind w:left="0" w:right="-1"/>
        <w:rPr>
          <w:szCs w:val="24"/>
        </w:rPr>
      </w:pPr>
      <w:r>
        <w:rPr>
          <w:noProof/>
          <w:lang w:val="en-ID" w:eastAsia="en-ID"/>
        </w:rPr>
        <w:drawing>
          <wp:inline distT="0" distB="0" distL="0" distR="0" wp14:anchorId="22C53410" wp14:editId="026B14F8">
            <wp:extent cx="2666999" cy="1323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7951" t="53085" r="28833" b="15100"/>
                    <a:stretch/>
                  </pic:blipFill>
                  <pic:spPr bwMode="auto">
                    <a:xfrm>
                      <a:off x="0" y="0"/>
                      <a:ext cx="2671399" cy="1326159"/>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52504D" w:rsidRDefault="00F7161D" w:rsidP="00BA7B6E">
      <w:r>
        <w:t xml:space="preserve">Tabel 4.8 dapat dituliskan dalam bentuk </w:t>
      </w:r>
      <w:proofErr w:type="gramStart"/>
      <w:r>
        <w:t>matriks  yang</w:t>
      </w:r>
      <w:proofErr w:type="gramEnd"/>
      <w:r>
        <w:t xml:space="preserve"> disebut Matriks Peluang Transisi </w:t>
      </w:r>
      <w:r w:rsidRPr="007E4358">
        <w:rPr>
          <w:position w:val="-14"/>
        </w:rPr>
        <w:object w:dxaOrig="460" w:dyaOrig="380">
          <v:shape id="_x0000_i1034" type="#_x0000_t75" style="width:23.05pt;height:19pt" o:ole="">
            <v:imagedata r:id="rId27" o:title=""/>
          </v:shape>
          <o:OLEObject Type="Embed" ProgID="Equation.DSMT4" ShapeID="_x0000_i1034" DrawAspect="Content" ObjectID="_1620051971" r:id="rId41"/>
        </w:object>
      </w:r>
      <w:r>
        <w:t xml:space="preserve"> yakni matriks yang menjelaskan tentang peluang beralihnya pelanggan dari satu stasiun ke stasiun yang lain, yaitu  sebagai berikut:</w:t>
      </w:r>
    </w:p>
    <w:p w:rsidR="00F7161D" w:rsidRPr="00F11049" w:rsidRDefault="00F7161D" w:rsidP="00F7161D">
      <w:pPr>
        <w:rPr>
          <w:position w:val="-66"/>
        </w:rPr>
      </w:pPr>
      <w:r>
        <w:rPr>
          <w:position w:val="-4"/>
          <w:szCs w:val="24"/>
        </w:rPr>
        <w:tab/>
      </w:r>
      <w:r w:rsidRPr="00D97AB7">
        <w:rPr>
          <w:position w:val="-66"/>
        </w:rPr>
        <w:object w:dxaOrig="3100" w:dyaOrig="1440">
          <v:shape id="_x0000_i1035" type="#_x0000_t75" style="width:158.4pt;height:70.25pt" o:ole="">
            <v:imagedata r:id="rId42" o:title=""/>
          </v:shape>
          <o:OLEObject Type="Embed" ProgID="Equation.DSMT4" ShapeID="_x0000_i1035" DrawAspect="Content" ObjectID="_1620051972" r:id="rId43"/>
        </w:object>
      </w:r>
    </w:p>
    <w:p w:rsidR="00F7161D" w:rsidRDefault="00F7161D" w:rsidP="00BA7B6E">
      <w:pPr>
        <w:rPr>
          <w:position w:val="-14"/>
        </w:rPr>
      </w:pPr>
      <w:r>
        <w:t xml:space="preserve">Untuk persamaan 4.4 </w:t>
      </w:r>
      <m:oMath>
        <m:sSub>
          <m:sSubPr>
            <m:ctrlPr>
              <w:rPr>
                <w:rFonts w:ascii="Cambria Math" w:hAnsi="Cambria Math"/>
                <w:i/>
              </w:rPr>
            </m:ctrlPr>
          </m:sSubPr>
          <m:e>
            <m:r>
              <w:rPr>
                <w:rFonts w:ascii="Cambria Math" w:hAnsi="Cambria Math"/>
              </w:rPr>
              <m:t>P</m:t>
            </m:r>
          </m:e>
          <m:sub>
            <m:r>
              <w:rPr>
                <w:rFonts w:ascii="Cambria Math" w:hAnsi="Cambria Math"/>
              </w:rPr>
              <m:t>00</m:t>
            </m:r>
          </m:sub>
        </m:sSub>
        <m:r>
          <w:rPr>
            <w:rFonts w:ascii="Cambria Math" w:hAnsi="Cambria Math"/>
          </w:rPr>
          <m:t>=0</m:t>
        </m:r>
      </m:oMath>
      <w:r w:rsidRPr="008E70FA">
        <w:t xml:space="preserve"> adalah peluang beralihnya pelanggan dengan alasan kualitas dimana pelanggan dalam keadaan berlangganan TV berbayar Transvision dan tetap berlangganan TV berbayar Transvision, sedangkan </w:t>
      </w:r>
      <m:oMath>
        <m:sSub>
          <m:sSubPr>
            <m:ctrlPr>
              <w:rPr>
                <w:rFonts w:ascii="Cambria Math" w:hAnsi="Cambria Math"/>
                <w:i/>
              </w:rPr>
            </m:ctrlPr>
          </m:sSubPr>
          <m:e>
            <m:r>
              <w:rPr>
                <w:rFonts w:ascii="Cambria Math" w:hAnsi="Cambria Math"/>
              </w:rPr>
              <m:t>P</m:t>
            </m:r>
          </m:e>
          <m:sub>
            <m:r>
              <w:rPr>
                <w:rFonts w:ascii="Cambria Math" w:hAnsi="Cambria Math"/>
              </w:rPr>
              <m:t>01</m:t>
            </m:r>
          </m:sub>
        </m:sSub>
        <m:r>
          <w:rPr>
            <w:rFonts w:ascii="Cambria Math" w:hAnsi="Cambria Math"/>
          </w:rPr>
          <m:t>=0,53</m:t>
        </m:r>
      </m:oMath>
      <w:r w:rsidRPr="008E70FA">
        <w:t xml:space="preserve"> adalah peluang peluang bahwa pelanggan yang beralih dari TV berbayar Transvision ke TV berbayar Indovision dengan alasan kualitas. </w:t>
      </w:r>
      <w:proofErr w:type="gramStart"/>
      <w:r w:rsidRPr="008E70FA">
        <w:t xml:space="preserve">Tetapi </w:t>
      </w:r>
      <m:oMath>
        <m:sSub>
          <m:sSubPr>
            <m:ctrlPr>
              <w:rPr>
                <w:rFonts w:ascii="Cambria Math" w:hAnsi="Cambria Math"/>
                <w:i/>
              </w:rPr>
            </m:ctrlPr>
          </m:sSubPr>
          <m:e>
            <m:r>
              <w:rPr>
                <w:rFonts w:ascii="Cambria Math" w:hAnsi="Cambria Math"/>
              </w:rPr>
              <m:t>P</m:t>
            </m:r>
          </m:e>
          <m:sub>
            <m:r>
              <w:rPr>
                <w:rFonts w:ascii="Cambria Math" w:hAnsi="Cambria Math"/>
              </w:rPr>
              <m:t>10</m:t>
            </m:r>
          </m:sub>
        </m:sSub>
        <m:r>
          <w:rPr>
            <w:rFonts w:ascii="Cambria Math" w:hAnsi="Cambria Math"/>
          </w:rPr>
          <m:t>=0,40</m:t>
        </m:r>
      </m:oMath>
      <w:r w:rsidRPr="008E70FA">
        <w:t xml:space="preserve"> adalah peluang bahwa pelanggan yang beralih dari TV berbayar Indovision ke TV berbayar Transvision dengan alasan kualitas.</w:t>
      </w:r>
      <w:proofErr w:type="gramEnd"/>
      <w:r w:rsidRPr="008E70FA">
        <w:t xml:space="preserve"> Dengan </w:t>
      </w:r>
      <w:proofErr w:type="gramStart"/>
      <w:r w:rsidRPr="008E70FA">
        <w:t>cara</w:t>
      </w:r>
      <w:proofErr w:type="gramEnd"/>
      <w:r w:rsidRPr="008E70FA">
        <w:t xml:space="preserve"> yang sama, semua anggota matriks dapat di interpretasikan.</w:t>
      </w:r>
    </w:p>
    <w:p w:rsidR="00F7161D" w:rsidRDefault="00F7161D" w:rsidP="00F7161D">
      <w:pPr>
        <w:rPr>
          <w:szCs w:val="24"/>
        </w:rPr>
      </w:pPr>
    </w:p>
    <w:p w:rsidR="00F7161D" w:rsidRDefault="00F7161D" w:rsidP="00F7161D">
      <w:pPr>
        <w:rPr>
          <w:szCs w:val="24"/>
        </w:rPr>
      </w:pPr>
      <w:r>
        <w:rPr>
          <w:szCs w:val="24"/>
        </w:rPr>
        <w:t>Dengan matriks awal sebagai berikut:</w:t>
      </w:r>
    </w:p>
    <w:p w:rsidR="00F7161D" w:rsidRPr="008E70FA" w:rsidRDefault="00F7161D" w:rsidP="00F7161D">
      <w:pPr>
        <w:rPr>
          <w:b/>
          <w:szCs w:val="24"/>
        </w:rPr>
      </w:pPr>
      <w:r w:rsidRPr="008E70FA">
        <w:rPr>
          <w:b/>
          <w:position w:val="-14"/>
          <w:szCs w:val="24"/>
        </w:rPr>
        <w:object w:dxaOrig="3739" w:dyaOrig="400">
          <v:shape id="_x0000_i1036" type="#_x0000_t75" style="width:187.8pt;height:20.15pt" o:ole="">
            <v:imagedata r:id="rId44" o:title=""/>
          </v:shape>
          <o:OLEObject Type="Embed" ProgID="Equation.DSMT4" ShapeID="_x0000_i1036" DrawAspect="Content" ObjectID="_1620051973" r:id="rId45"/>
        </w:object>
      </w:r>
    </w:p>
    <w:p w:rsidR="00F7161D" w:rsidRPr="00AC23AC" w:rsidRDefault="00F7161D" w:rsidP="00F7161D">
      <w:pPr>
        <w:rPr>
          <w:szCs w:val="24"/>
        </w:rPr>
      </w:pPr>
      <w:r>
        <w:rPr>
          <w:szCs w:val="24"/>
        </w:rPr>
        <w:t xml:space="preserve">Selanjutnya menghitung prediksi pangsa pasar pada periode yang </w:t>
      </w:r>
      <w:proofErr w:type="gramStart"/>
      <w:r>
        <w:rPr>
          <w:szCs w:val="24"/>
        </w:rPr>
        <w:t>akan</w:t>
      </w:r>
      <w:proofErr w:type="gramEnd"/>
      <w:r>
        <w:rPr>
          <w:szCs w:val="24"/>
        </w:rPr>
        <w:t xml:space="preserve"> datang d</w:t>
      </w:r>
      <w:r w:rsidRPr="00E5458B">
        <w:rPr>
          <w:szCs w:val="24"/>
        </w:rPr>
        <w:t>engan cara yang sama</w:t>
      </w:r>
      <w:r>
        <w:rPr>
          <w:szCs w:val="24"/>
        </w:rPr>
        <w:t xml:space="preserve"> pada no. 2 dan hasil perhitungannya</w:t>
      </w:r>
      <w:r w:rsidRPr="00AC23AC">
        <w:rPr>
          <w:szCs w:val="24"/>
        </w:rPr>
        <w:t xml:space="preserve"> </w:t>
      </w:r>
      <w:r>
        <w:rPr>
          <w:szCs w:val="24"/>
        </w:rPr>
        <w:t>sehingga diperoleh persentase masing-masing TV berbayar</w:t>
      </w:r>
      <w:r w:rsidRPr="00680621">
        <w:rPr>
          <w:szCs w:val="24"/>
        </w:rPr>
        <w:t xml:space="preserve"> </w:t>
      </w:r>
      <w:r>
        <w:rPr>
          <w:szCs w:val="24"/>
        </w:rPr>
        <w:t>berdasarkan beralihnya pelanggan dengan alasan kualitas dapat dilihat sebagai berikut:</w:t>
      </w:r>
    </w:p>
    <w:p w:rsidR="00F7161D" w:rsidRPr="00051DBE" w:rsidRDefault="00F7161D" w:rsidP="00F7161D">
      <w:pPr>
        <w:rPr>
          <w:b/>
          <w:position w:val="-14"/>
          <w:szCs w:val="24"/>
        </w:rPr>
      </w:pPr>
      <w:r>
        <w:rPr>
          <w:noProof/>
          <w:lang w:val="en-ID" w:eastAsia="en-ID"/>
        </w:rPr>
        <w:lastRenderedPageBreak/>
        <w:drawing>
          <wp:inline distT="0" distB="0" distL="0" distR="0" wp14:anchorId="13A0C776" wp14:editId="1A10A986">
            <wp:extent cx="2695575" cy="1162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7809" t="36300" r="32092" b="42030"/>
                    <a:stretch/>
                  </pic:blipFill>
                  <pic:spPr bwMode="auto">
                    <a:xfrm>
                      <a:off x="0" y="0"/>
                      <a:ext cx="2700022" cy="1163967"/>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szCs w:val="24"/>
        </w:rPr>
      </w:pPr>
      <w:r>
        <w:rPr>
          <w:szCs w:val="24"/>
        </w:rPr>
        <w:t>S</w:t>
      </w:r>
      <w:r w:rsidRPr="00487D67">
        <w:rPr>
          <w:szCs w:val="24"/>
        </w:rPr>
        <w:t>ecara ringkas dapat ditam</w:t>
      </w:r>
      <w:r>
        <w:rPr>
          <w:szCs w:val="24"/>
        </w:rPr>
        <w:t>pilkan dalam bentuk tabel 4.9</w:t>
      </w:r>
      <w:r w:rsidRPr="00487D67">
        <w:rPr>
          <w:szCs w:val="24"/>
        </w:rPr>
        <w:t xml:space="preserve"> berikut:</w:t>
      </w:r>
    </w:p>
    <w:p w:rsidR="00F7161D" w:rsidRPr="00824005" w:rsidRDefault="00F7161D" w:rsidP="00BA7B6E">
      <w:pPr>
        <w:pStyle w:val="Caption"/>
      </w:pPr>
      <w:r>
        <w:t>Tabel 4.9 Prediksi Proporsi masing-masing TV Berbayar Berdasarkan Kualitas</w:t>
      </w:r>
    </w:p>
    <w:p w:rsidR="00F7161D" w:rsidRPr="00602E7D" w:rsidRDefault="00F7161D" w:rsidP="00F7161D">
      <w:pPr>
        <w:rPr>
          <w:b/>
          <w:szCs w:val="24"/>
        </w:rPr>
      </w:pPr>
      <w:r>
        <w:rPr>
          <w:noProof/>
          <w:lang w:val="en-ID" w:eastAsia="en-ID"/>
        </w:rPr>
        <w:drawing>
          <wp:inline distT="0" distB="0" distL="0" distR="0" wp14:anchorId="62A553B9" wp14:editId="7B89BB3E">
            <wp:extent cx="2695575" cy="847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7949" t="57688" r="28762" b="27818"/>
                    <a:stretch/>
                  </pic:blipFill>
                  <pic:spPr bwMode="auto">
                    <a:xfrm>
                      <a:off x="0" y="0"/>
                      <a:ext cx="2700025" cy="849124"/>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4B0BC8" w:rsidRDefault="00F7161D" w:rsidP="00BA7B6E">
      <w:r>
        <w:t>Tabel 4.9</w:t>
      </w:r>
      <w:r w:rsidRPr="001B2B76">
        <w:t xml:space="preserve"> </w:t>
      </w:r>
      <w:r>
        <w:t>menunjukan bahwa proporsi masing-masing beralihnya pelanggan berdasarkan alasan kualitas dimana TV berbayar Transvision pada periode awal ke periode pertama mengalami kenaikan 0,27% yaitu dari 27,95% menjadi 28,22% tetapi pada periode berikutnya mengalami penurunan 0,36% sehingga pada periode kedua menjadi 27.86% dst.</w:t>
      </w:r>
    </w:p>
    <w:p w:rsidR="00F7161D" w:rsidRDefault="00F7161D" w:rsidP="00F7161D">
      <w:pPr>
        <w:rPr>
          <w:szCs w:val="24"/>
        </w:rPr>
      </w:pPr>
    </w:p>
    <w:p w:rsidR="00F7161D" w:rsidRPr="004B0BC8" w:rsidRDefault="00F7161D" w:rsidP="00F7161D">
      <w:pPr>
        <w:rPr>
          <w:szCs w:val="24"/>
        </w:rPr>
      </w:pPr>
      <w:r w:rsidRPr="007A4DAB">
        <w:rPr>
          <w:szCs w:val="24"/>
        </w:rPr>
        <w:t>Dengan cara yang sa</w:t>
      </w:r>
      <w:r>
        <w:rPr>
          <w:szCs w:val="24"/>
        </w:rPr>
        <w:t>ma sehingga diperoleh prediksi p</w:t>
      </w:r>
      <w:r w:rsidRPr="007A4DAB">
        <w:rPr>
          <w:szCs w:val="24"/>
        </w:rPr>
        <w:t>rop</w:t>
      </w:r>
      <w:r>
        <w:rPr>
          <w:szCs w:val="24"/>
        </w:rPr>
        <w:t>orsi masing-masing TV berbayar berdasarkan alasan kualitas</w:t>
      </w:r>
      <w:proofErr w:type="gramStart"/>
      <w:r>
        <w:rPr>
          <w:szCs w:val="24"/>
        </w:rPr>
        <w:t>,paket</w:t>
      </w:r>
      <w:proofErr w:type="gramEnd"/>
      <w:r>
        <w:rPr>
          <w:szCs w:val="24"/>
        </w:rPr>
        <w:t>, harga, nilai tambah dan distribusi peralihan pelanggan berikut:</w:t>
      </w:r>
    </w:p>
    <w:p w:rsidR="00F7161D" w:rsidRDefault="00F7161D" w:rsidP="00BA7B6E">
      <w:pPr>
        <w:pStyle w:val="Caption"/>
      </w:pPr>
      <w:r>
        <w:t>Tabel 4.10 Prediksi Proporsi masing-masing TV Berbayar Berdasarkan Semua Alasan</w:t>
      </w:r>
    </w:p>
    <w:p w:rsidR="00F7161D" w:rsidRDefault="00F7161D" w:rsidP="00F7161D">
      <w:pPr>
        <w:rPr>
          <w:b/>
          <w:szCs w:val="24"/>
        </w:rPr>
      </w:pPr>
      <w:r>
        <w:rPr>
          <w:noProof/>
          <w:lang w:val="en-ID" w:eastAsia="en-ID"/>
        </w:rPr>
        <w:drawing>
          <wp:inline distT="0" distB="0" distL="0" distR="0" wp14:anchorId="0BCF3E98" wp14:editId="28A10A70">
            <wp:extent cx="2676524" cy="121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8315" t="53894" r="31814" b="17021"/>
                    <a:stretch/>
                  </pic:blipFill>
                  <pic:spPr bwMode="auto">
                    <a:xfrm>
                      <a:off x="0" y="0"/>
                      <a:ext cx="2680940" cy="1221211"/>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rPr>
          <w:szCs w:val="24"/>
        </w:rPr>
      </w:pPr>
    </w:p>
    <w:p w:rsidR="00F7161D" w:rsidRDefault="00F7161D" w:rsidP="00F7161D">
      <w:pPr>
        <w:rPr>
          <w:szCs w:val="24"/>
        </w:rPr>
      </w:pPr>
      <w:r w:rsidRPr="00824005">
        <w:rPr>
          <w:szCs w:val="24"/>
        </w:rPr>
        <w:t xml:space="preserve">Selanjutnya, menentukan rerata dengan cara membagi hasil total masing-masing TV berbayar berdasarkan semua alasan, seperti TV berbayar Transvision dengan total 123 dan alasannya ada 5 maka </w:t>
      </w:r>
      <m:oMath>
        <m:f>
          <m:fPr>
            <m:type m:val="skw"/>
            <m:ctrlPr>
              <w:rPr>
                <w:rFonts w:ascii="Cambria Math" w:hAnsi="Cambria Math"/>
                <w:i/>
                <w:szCs w:val="24"/>
              </w:rPr>
            </m:ctrlPr>
          </m:fPr>
          <m:num>
            <m:r>
              <w:rPr>
                <w:rFonts w:ascii="Cambria Math" w:hAnsi="Cambria Math"/>
                <w:szCs w:val="24"/>
              </w:rPr>
              <m:t>123</m:t>
            </m:r>
          </m:num>
          <m:den>
            <m:r>
              <w:rPr>
                <w:rFonts w:ascii="Cambria Math" w:hAnsi="Cambria Math"/>
                <w:szCs w:val="24"/>
              </w:rPr>
              <m:t>5</m:t>
            </m:r>
          </m:den>
        </m:f>
        <m:r>
          <w:rPr>
            <w:rFonts w:ascii="Cambria Math" w:hAnsi="Cambria Math"/>
            <w:szCs w:val="24"/>
          </w:rPr>
          <m:t>=0,25</m:t>
        </m:r>
      </m:oMath>
      <w:r w:rsidRPr="00824005">
        <w:rPr>
          <w:szCs w:val="24"/>
        </w:rPr>
        <w:t xml:space="preserve"> kemudian total dan rerata dari hasil tabel 4.22 masing-masing dibagi 100 dapat dilihat pada tabel 4.23 berikut:</w:t>
      </w:r>
    </w:p>
    <w:p w:rsidR="00BA7B6E" w:rsidRDefault="00BA7B6E" w:rsidP="00F7161D">
      <w:pPr>
        <w:rPr>
          <w:szCs w:val="24"/>
        </w:rPr>
      </w:pPr>
    </w:p>
    <w:p w:rsidR="00BA7B6E" w:rsidRPr="00824005" w:rsidRDefault="00BA7B6E" w:rsidP="00F7161D">
      <w:pPr>
        <w:rPr>
          <w:szCs w:val="24"/>
        </w:rPr>
      </w:pPr>
    </w:p>
    <w:p w:rsidR="00F7161D" w:rsidRPr="00824005" w:rsidRDefault="00F7161D" w:rsidP="00BA7B6E">
      <w:pPr>
        <w:pStyle w:val="Caption"/>
      </w:pPr>
      <w:r w:rsidRPr="00824005">
        <w:lastRenderedPageBreak/>
        <w:t>Tabel 4.</w:t>
      </w:r>
      <w:r>
        <w:t>11</w:t>
      </w:r>
      <w:r w:rsidRPr="00824005">
        <w:t xml:space="preserve"> Total </w:t>
      </w:r>
      <w:r>
        <w:t>dan Rerata dari hasil tabel 4.10</w:t>
      </w:r>
    </w:p>
    <w:p w:rsidR="00F7161D" w:rsidRPr="00BF455B" w:rsidRDefault="00F7161D" w:rsidP="00F7161D">
      <w:pPr>
        <w:spacing w:line="360" w:lineRule="auto"/>
        <w:rPr>
          <w:szCs w:val="24"/>
        </w:rPr>
      </w:pPr>
      <w:r>
        <w:rPr>
          <w:noProof/>
          <w:lang w:val="en-ID" w:eastAsia="en-ID"/>
        </w:rPr>
        <w:drawing>
          <wp:inline distT="0" distB="0" distL="0" distR="0" wp14:anchorId="25D64BA2" wp14:editId="29205936">
            <wp:extent cx="2676525" cy="676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8299" t="59270" r="33281" b="26506"/>
                    <a:stretch/>
                  </pic:blipFill>
                  <pic:spPr bwMode="auto">
                    <a:xfrm>
                      <a:off x="0" y="0"/>
                      <a:ext cx="2680943" cy="677391"/>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B5390D" w:rsidRDefault="00F7161D" w:rsidP="00BA7B6E">
      <w:pPr>
        <w:pStyle w:val="Heading3"/>
      </w:pPr>
      <w:r w:rsidRPr="00B47E56">
        <w:t xml:space="preserve">Menghitung </w:t>
      </w:r>
      <w:r>
        <w:t>Peluang Peralihan Baru yang tidak disesuaikan</w:t>
      </w:r>
    </w:p>
    <w:p w:rsidR="00F7161D" w:rsidRDefault="00F7161D" w:rsidP="00F7161D">
      <w:pPr>
        <w:rPr>
          <w:szCs w:val="24"/>
        </w:rPr>
      </w:pPr>
      <w:r w:rsidRPr="00824005">
        <w:rPr>
          <w:szCs w:val="24"/>
        </w:rPr>
        <w:t>Tabel 4.</w:t>
      </w:r>
      <w:r>
        <w:rPr>
          <w:szCs w:val="24"/>
        </w:rPr>
        <w:t>10</w:t>
      </w:r>
      <w:r w:rsidRPr="00824005">
        <w:rPr>
          <w:szCs w:val="24"/>
        </w:rPr>
        <w:t xml:space="preserve">, persamaan 2.42 dan persamaan 4.1 </w:t>
      </w:r>
      <w:proofErr w:type="gramStart"/>
      <w:r w:rsidRPr="00824005">
        <w:rPr>
          <w:szCs w:val="24"/>
        </w:rPr>
        <w:t>akan</w:t>
      </w:r>
      <w:proofErr w:type="gramEnd"/>
      <w:r w:rsidRPr="00824005">
        <w:rPr>
          <w:szCs w:val="24"/>
        </w:rPr>
        <w:t xml:space="preserve"> digunakan untuk menghitung peluang peralihan baru yang tidak disesuaikan agar memperoleh matriks peralihan baru yang selanjutnya akan digunakan untuk proses perhitungan analisis berikutnya sehingga diperoleh pangsa pasar periode mendatang dapat dilihat proses dan hasil perhitungannya sebagai berikut:</w:t>
      </w:r>
    </w:p>
    <w:p w:rsidR="00F7161D" w:rsidRDefault="00F7161D" w:rsidP="00F7161D">
      <w:pPr>
        <w:pStyle w:val="ListParagraph"/>
        <w:spacing w:after="0"/>
        <w:ind w:left="0" w:right="-1"/>
        <w:rPr>
          <w:szCs w:val="24"/>
        </w:rPr>
      </w:pPr>
      <w:r>
        <w:rPr>
          <w:noProof/>
          <w:lang w:val="en-ID" w:eastAsia="en-ID"/>
        </w:rPr>
        <w:drawing>
          <wp:inline distT="0" distB="0" distL="0" distR="0" wp14:anchorId="638B4FB8" wp14:editId="727E2167">
            <wp:extent cx="26670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4275" t="51879" r="30561" b="21756"/>
                    <a:stretch/>
                  </pic:blipFill>
                  <pic:spPr bwMode="auto">
                    <a:xfrm>
                      <a:off x="0" y="0"/>
                      <a:ext cx="2667000" cy="1600200"/>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935292" w:rsidRDefault="00F7161D" w:rsidP="00F7161D">
      <w:pPr>
        <w:pStyle w:val="ListParagraph"/>
        <w:spacing w:after="0"/>
        <w:ind w:left="0" w:right="-1"/>
        <w:rPr>
          <w:szCs w:val="24"/>
        </w:rPr>
      </w:pPr>
      <w:r>
        <w:rPr>
          <w:szCs w:val="24"/>
        </w:rPr>
        <w:t>S</w:t>
      </w:r>
      <w:r w:rsidRPr="00487D67">
        <w:rPr>
          <w:szCs w:val="24"/>
        </w:rPr>
        <w:t xml:space="preserve">ecara ringkas dapat </w:t>
      </w:r>
      <w:r>
        <w:rPr>
          <w:szCs w:val="24"/>
        </w:rPr>
        <w:t>dilihat pada tabel 4.24</w:t>
      </w:r>
      <w:r w:rsidRPr="00487D67">
        <w:rPr>
          <w:szCs w:val="24"/>
        </w:rPr>
        <w:t xml:space="preserve"> berikut:</w:t>
      </w:r>
    </w:p>
    <w:p w:rsidR="00F7161D" w:rsidRDefault="00F7161D" w:rsidP="00A6146A">
      <w:pPr>
        <w:pStyle w:val="Caption"/>
      </w:pPr>
      <w:r>
        <w:t xml:space="preserve">Tabel 4.12 </w:t>
      </w:r>
      <w:r w:rsidRPr="004C18C9">
        <w:t>Peluang Peralihan Baru Yang Tidak Disesuaikan</w:t>
      </w:r>
    </w:p>
    <w:p w:rsidR="00F7161D" w:rsidRPr="00935292" w:rsidRDefault="00F7161D" w:rsidP="00F7161D">
      <w:pPr>
        <w:pStyle w:val="ListParagraph"/>
        <w:spacing w:after="0"/>
        <w:ind w:left="0" w:right="-1"/>
        <w:rPr>
          <w:szCs w:val="24"/>
        </w:rPr>
      </w:pPr>
      <w:r>
        <w:rPr>
          <w:noProof/>
          <w:lang w:val="en-ID" w:eastAsia="en-ID"/>
        </w:rPr>
        <w:drawing>
          <wp:inline distT="0" distB="0" distL="0" distR="0" wp14:anchorId="66188AF5" wp14:editId="5697BB75">
            <wp:extent cx="2752725" cy="1257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4570" t="58374" r="33311" b="18871"/>
                    <a:stretch/>
                  </pic:blipFill>
                  <pic:spPr bwMode="auto">
                    <a:xfrm>
                      <a:off x="0" y="0"/>
                      <a:ext cx="2752725" cy="1257300"/>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8E70FA" w:rsidRDefault="00F7161D" w:rsidP="00F7161D">
      <w:pPr>
        <w:rPr>
          <w:szCs w:val="24"/>
        </w:rPr>
      </w:pPr>
      <w:r w:rsidRPr="008E70FA">
        <w:rPr>
          <w:szCs w:val="24"/>
        </w:rPr>
        <w:t xml:space="preserve">Berdasarkan tabel 4.24 dengan menggunakan persamaan </w:t>
      </w:r>
      <w:r w:rsidRPr="008E70FA">
        <w:rPr>
          <w:position w:val="-62"/>
          <w:szCs w:val="24"/>
        </w:rPr>
        <w:object w:dxaOrig="660" w:dyaOrig="1080">
          <v:shape id="_x0000_i1037" type="#_x0000_t75" style="width:32.25pt;height:54.15pt" o:ole="">
            <v:imagedata r:id="rId52" o:title=""/>
          </v:shape>
          <o:OLEObject Type="Embed" ProgID="Equation.DSMT4" ShapeID="_x0000_i1037" DrawAspect="Content" ObjectID="_1620051974" r:id="rId53"/>
        </w:object>
      </w:r>
      <w:r w:rsidRPr="008E70FA">
        <w:rPr>
          <w:szCs w:val="24"/>
        </w:rPr>
        <w:t xml:space="preserve">  maka</w:t>
      </w:r>
      <w:r>
        <w:rPr>
          <w:szCs w:val="24"/>
        </w:rPr>
        <w:t xml:space="preserve"> </w:t>
      </w:r>
      <w:r w:rsidRPr="008E70FA">
        <w:rPr>
          <w:szCs w:val="24"/>
        </w:rPr>
        <w:t xml:space="preserve">diperoleh  </w:t>
      </w:r>
      <w:r w:rsidRPr="008E70FA">
        <w:rPr>
          <w:position w:val="-14"/>
          <w:szCs w:val="24"/>
        </w:rPr>
        <w:object w:dxaOrig="320" w:dyaOrig="420">
          <v:shape id="_x0000_i1038" type="#_x0000_t75" style="width:15.55pt;height:20.75pt" o:ole="">
            <v:imagedata r:id="rId54" o:title=""/>
          </v:shape>
          <o:OLEObject Type="Embed" ProgID="Equation.DSMT4" ShapeID="_x0000_i1038" DrawAspect="Content" ObjectID="_1620051975" r:id="rId55"/>
        </w:object>
      </w:r>
      <w:r w:rsidRPr="008E70FA">
        <w:rPr>
          <w:szCs w:val="24"/>
        </w:rPr>
        <w:t xml:space="preserve"> yang sudah diatur </w:t>
      </w:r>
      <w:r>
        <w:rPr>
          <w:szCs w:val="24"/>
        </w:rPr>
        <w:t xml:space="preserve">secara ringkas </w:t>
      </w:r>
      <w:r w:rsidRPr="008E70FA">
        <w:rPr>
          <w:szCs w:val="24"/>
        </w:rPr>
        <w:t>dapat dilihat pada tabel 4.25 berikut:</w:t>
      </w:r>
    </w:p>
    <w:p w:rsidR="00A6146A" w:rsidRDefault="00A6146A" w:rsidP="00A6146A">
      <w:pPr>
        <w:pStyle w:val="Caption"/>
      </w:pPr>
    </w:p>
    <w:p w:rsidR="00A6146A" w:rsidRDefault="00A6146A" w:rsidP="00A6146A">
      <w:pPr>
        <w:pStyle w:val="Caption"/>
      </w:pPr>
    </w:p>
    <w:p w:rsidR="00A6146A" w:rsidRDefault="00A6146A" w:rsidP="00A6146A">
      <w:pPr>
        <w:pStyle w:val="Caption"/>
      </w:pPr>
    </w:p>
    <w:p w:rsidR="00A6146A" w:rsidRDefault="00A6146A" w:rsidP="00A6146A">
      <w:pPr>
        <w:pStyle w:val="Caption"/>
      </w:pPr>
    </w:p>
    <w:p w:rsidR="00F7161D" w:rsidRPr="004C18C9" w:rsidRDefault="00F7161D" w:rsidP="00A6146A">
      <w:pPr>
        <w:pStyle w:val="Caption"/>
      </w:pPr>
      <w:r>
        <w:lastRenderedPageBreak/>
        <w:t xml:space="preserve">Tabel 4.13 </w:t>
      </w:r>
      <w:r w:rsidRPr="008E70FA">
        <w:t xml:space="preserve"> </w:t>
      </w:r>
      <w:r w:rsidRPr="008E70FA">
        <w:rPr>
          <w:position w:val="-14"/>
        </w:rPr>
        <w:object w:dxaOrig="320" w:dyaOrig="420">
          <v:shape id="_x0000_i1039" type="#_x0000_t75" style="width:15.55pt;height:20.75pt" o:ole="">
            <v:imagedata r:id="rId54" o:title=""/>
          </v:shape>
          <o:OLEObject Type="Embed" ProgID="Equation.DSMT4" ShapeID="_x0000_i1039" DrawAspect="Content" ObjectID="_1620051976" r:id="rId56"/>
        </w:object>
      </w:r>
      <w:r w:rsidRPr="008E70FA">
        <w:t xml:space="preserve"> Yang Sudah Diatur</w:t>
      </w:r>
    </w:p>
    <w:p w:rsidR="00F7161D" w:rsidRPr="008E70FA" w:rsidRDefault="00F7161D" w:rsidP="00F7161D">
      <w:pPr>
        <w:spacing w:line="360" w:lineRule="auto"/>
        <w:rPr>
          <w:szCs w:val="24"/>
        </w:rPr>
      </w:pPr>
      <w:r>
        <w:rPr>
          <w:noProof/>
          <w:lang w:val="en-ID" w:eastAsia="en-ID"/>
        </w:rPr>
        <w:drawing>
          <wp:inline distT="0" distB="0" distL="0" distR="0" wp14:anchorId="5C62F87A" wp14:editId="5BE34C37">
            <wp:extent cx="2752725" cy="1133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4603" t="39354" r="38043" b="38326"/>
                    <a:stretch/>
                  </pic:blipFill>
                  <pic:spPr bwMode="auto">
                    <a:xfrm>
                      <a:off x="0" y="0"/>
                      <a:ext cx="2757269" cy="1135346"/>
                    </a:xfrm>
                    <a:prstGeom prst="rect">
                      <a:avLst/>
                    </a:prstGeom>
                    <a:ln>
                      <a:noFill/>
                    </a:ln>
                    <a:extLst>
                      <a:ext uri="{53640926-AAD7-44D8-BBD7-CCE9431645EC}">
                        <a14:shadowObscured xmlns:a14="http://schemas.microsoft.com/office/drawing/2010/main"/>
                      </a:ext>
                    </a:extLst>
                  </pic:spPr>
                </pic:pic>
              </a:graphicData>
            </a:graphic>
          </wp:inline>
        </w:drawing>
      </w:r>
    </w:p>
    <w:p w:rsidR="00F7161D" w:rsidRPr="008E70FA" w:rsidRDefault="00F7161D" w:rsidP="00F7161D">
      <w:pPr>
        <w:rPr>
          <w:szCs w:val="24"/>
        </w:rPr>
      </w:pPr>
      <w:r w:rsidRPr="008E70FA">
        <w:rPr>
          <w:szCs w:val="24"/>
        </w:rPr>
        <w:t xml:space="preserve">Selanjutnya hasil dari </w:t>
      </w:r>
      <w:r w:rsidRPr="008E70FA">
        <w:rPr>
          <w:position w:val="-14"/>
          <w:szCs w:val="24"/>
        </w:rPr>
        <w:object w:dxaOrig="320" w:dyaOrig="420">
          <v:shape id="_x0000_i1040" type="#_x0000_t75" style="width:15.55pt;height:20.75pt" o:ole="">
            <v:imagedata r:id="rId54" o:title=""/>
          </v:shape>
          <o:OLEObject Type="Embed" ProgID="Equation.DSMT4" ShapeID="_x0000_i1040" DrawAspect="Content" ObjectID="_1620051977" r:id="rId58"/>
        </w:object>
      </w:r>
      <w:r w:rsidRPr="008E70FA">
        <w:rPr>
          <w:szCs w:val="24"/>
        </w:rPr>
        <w:t xml:space="preserve"> tabel 4.25 </w:t>
      </w:r>
      <w:r>
        <w:rPr>
          <w:szCs w:val="24"/>
        </w:rPr>
        <w:t xml:space="preserve">dapat dituliskan dalam bentuk </w:t>
      </w:r>
      <w:proofErr w:type="gramStart"/>
      <w:r>
        <w:rPr>
          <w:szCs w:val="24"/>
        </w:rPr>
        <w:t>matriks  yang</w:t>
      </w:r>
      <w:proofErr w:type="gramEnd"/>
      <w:r>
        <w:rPr>
          <w:szCs w:val="24"/>
        </w:rPr>
        <w:t xml:space="preserve"> disebut Matriks Peluang peralihan yang baru yaitu sebagai berikut:</w:t>
      </w:r>
    </w:p>
    <w:p w:rsidR="00F7161D" w:rsidRPr="00BF7EA7" w:rsidRDefault="00F7161D" w:rsidP="00F7161D">
      <w:pPr>
        <w:pStyle w:val="ListParagraph"/>
        <w:spacing w:after="0"/>
        <w:ind w:left="0" w:right="-1"/>
        <w:rPr>
          <w:szCs w:val="24"/>
        </w:rPr>
      </w:pPr>
      <w:r w:rsidRPr="008E70FA">
        <w:rPr>
          <w:position w:val="-66"/>
          <w:szCs w:val="24"/>
        </w:rPr>
        <w:object w:dxaOrig="3140" w:dyaOrig="1440">
          <v:shape id="_x0000_i1041" type="#_x0000_t75" style="width:156.65pt;height:1in" o:ole="">
            <v:imagedata r:id="rId59" o:title=""/>
          </v:shape>
          <o:OLEObject Type="Embed" ProgID="Equation.DSMT4" ShapeID="_x0000_i1041" DrawAspect="Content" ObjectID="_1620051978" r:id="rId60"/>
        </w:object>
      </w:r>
      <w:r>
        <w:rPr>
          <w:position w:val="-66"/>
          <w:szCs w:val="24"/>
        </w:rPr>
        <w:t xml:space="preserve">          (4.4)</w:t>
      </w:r>
    </w:p>
    <w:p w:rsidR="00F7161D" w:rsidRDefault="00F7161D" w:rsidP="00F7161D">
      <w:pPr>
        <w:pStyle w:val="ListParagraph"/>
        <w:spacing w:after="0"/>
        <w:ind w:left="0" w:right="-1"/>
        <w:rPr>
          <w:szCs w:val="24"/>
        </w:rPr>
      </w:pPr>
    </w:p>
    <w:p w:rsidR="00F7161D" w:rsidRDefault="00F7161D" w:rsidP="00A6146A">
      <w:pPr>
        <w:pStyle w:val="Heading3"/>
      </w:pPr>
      <w:r w:rsidRPr="00B47E56">
        <w:t xml:space="preserve">Menghitung </w:t>
      </w:r>
      <w:r>
        <w:t>Peluang Peralihan Baru untuk mengetahui Prediksi Pangsa Pasar TV Berbayar Berdasarkan Alasan Peralihan Pelanggan Periode Mendatang</w:t>
      </w:r>
    </w:p>
    <w:p w:rsidR="00F7161D" w:rsidRDefault="00F7161D" w:rsidP="00F7161D">
      <w:pPr>
        <w:pStyle w:val="ListParagraph"/>
        <w:spacing w:after="0"/>
        <w:ind w:left="0" w:right="-1"/>
        <w:rPr>
          <w:b/>
          <w:szCs w:val="24"/>
        </w:rPr>
      </w:pPr>
    </w:p>
    <w:p w:rsidR="00F7161D" w:rsidRDefault="00F7161D" w:rsidP="00A6146A">
      <w:r w:rsidRPr="008E70FA">
        <w:t xml:space="preserve">Menghitung peluang peralihan baru </w:t>
      </w:r>
      <w:proofErr w:type="gramStart"/>
      <w:r w:rsidRPr="008E70FA">
        <w:t>akan</w:t>
      </w:r>
      <w:proofErr w:type="gramEnd"/>
      <w:r w:rsidRPr="008E70FA">
        <w:t xml:space="preserve"> dilakukan dengan cara melanjutkan proses perhitungan pada no. 2 dengan m</w:t>
      </w:r>
      <w:r>
        <w:t>enggunakan persamaan 4.3 dan 4.</w:t>
      </w:r>
      <w:r w:rsidRPr="008E70FA">
        <w:t>4 yaitu sebagai berikut:</w:t>
      </w:r>
    </w:p>
    <w:p w:rsidR="00F7161D" w:rsidRDefault="00F7161D" w:rsidP="00A6146A">
      <w:r w:rsidRPr="00AE7DB3">
        <w:t xml:space="preserve">Dengan </w:t>
      </w:r>
      <w:proofErr w:type="gramStart"/>
      <w:r w:rsidRPr="00AE7DB3">
        <w:t>cara</w:t>
      </w:r>
      <w:proofErr w:type="gramEnd"/>
      <w:r w:rsidRPr="00AE7DB3">
        <w:t xml:space="preserve"> perhitungan yang sama seperti sebelumnya </w:t>
      </w:r>
      <w:r>
        <w:t>sehingga diperoleh hasil perhitungan seperti diatas yang</w:t>
      </w:r>
      <w:r w:rsidRPr="00487D67">
        <w:t xml:space="preserve"> ditam</w:t>
      </w:r>
      <w:r>
        <w:t>pilkan dalam bentuk tabel 4.26</w:t>
      </w:r>
      <w:r w:rsidRPr="00487D67">
        <w:t xml:space="preserve"> sebagai berikut:</w:t>
      </w:r>
    </w:p>
    <w:p w:rsidR="00F7161D" w:rsidRPr="00BF7EA7" w:rsidRDefault="00F7161D" w:rsidP="00F7161D">
      <w:pPr>
        <w:pStyle w:val="ListParagraph"/>
        <w:spacing w:after="0"/>
        <w:ind w:left="0" w:right="-1"/>
        <w:rPr>
          <w:szCs w:val="24"/>
        </w:rPr>
      </w:pPr>
      <w:r>
        <w:rPr>
          <w:noProof/>
          <w:lang w:val="en-ID" w:eastAsia="en-ID"/>
        </w:rPr>
        <w:drawing>
          <wp:inline distT="0" distB="0" distL="0" distR="0" wp14:anchorId="2CD7FC47" wp14:editId="74F60210">
            <wp:extent cx="2695574"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6043" t="58344" r="28752" b="22415"/>
                    <a:stretch/>
                  </pic:blipFill>
                  <pic:spPr bwMode="auto">
                    <a:xfrm>
                      <a:off x="0" y="0"/>
                      <a:ext cx="2700024" cy="1221213"/>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F7161D">
      <w:pPr>
        <w:pStyle w:val="ListParagraph"/>
        <w:spacing w:after="0"/>
        <w:ind w:left="0" w:right="-1"/>
        <w:rPr>
          <w:b/>
          <w:szCs w:val="24"/>
        </w:rPr>
      </w:pPr>
    </w:p>
    <w:p w:rsidR="00F7161D" w:rsidRDefault="00F7161D" w:rsidP="00A6146A">
      <w:pPr>
        <w:pStyle w:val="Caption"/>
      </w:pPr>
      <w:r w:rsidRPr="00BF7EA7">
        <w:t>Tabel 4.</w:t>
      </w:r>
      <w:r>
        <w:t>14</w:t>
      </w:r>
      <w:r w:rsidRPr="00BF7EA7">
        <w:t xml:space="preserve"> Prediksi Pangsa Pasar TV Berbayar Berdasarkan Alasan Peralihan Pelanggan Periode Mendatang</w:t>
      </w:r>
    </w:p>
    <w:p w:rsidR="00F7161D" w:rsidRPr="00435E90" w:rsidRDefault="00F7161D" w:rsidP="00F7161D">
      <w:pPr>
        <w:pStyle w:val="ListParagraph"/>
        <w:spacing w:after="0"/>
        <w:ind w:left="0" w:right="-1"/>
        <w:rPr>
          <w:b/>
          <w:szCs w:val="24"/>
        </w:rPr>
      </w:pPr>
      <w:r>
        <w:rPr>
          <w:noProof/>
          <w:lang w:val="en-ID" w:eastAsia="en-ID"/>
        </w:rPr>
        <w:drawing>
          <wp:inline distT="0" distB="0" distL="0" distR="0" wp14:anchorId="2123CB94" wp14:editId="7545C2A1">
            <wp:extent cx="2695575" cy="72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6250" t="63065" r="28900" b="24713"/>
                    <a:stretch/>
                  </pic:blipFill>
                  <pic:spPr bwMode="auto">
                    <a:xfrm>
                      <a:off x="0" y="0"/>
                      <a:ext cx="2700022" cy="725094"/>
                    </a:xfrm>
                    <a:prstGeom prst="rect">
                      <a:avLst/>
                    </a:prstGeom>
                    <a:ln>
                      <a:noFill/>
                    </a:ln>
                    <a:extLst>
                      <a:ext uri="{53640926-AAD7-44D8-BBD7-CCE9431645EC}">
                        <a14:shadowObscured xmlns:a14="http://schemas.microsoft.com/office/drawing/2010/main"/>
                      </a:ext>
                    </a:extLst>
                  </pic:spPr>
                </pic:pic>
              </a:graphicData>
            </a:graphic>
          </wp:inline>
        </w:drawing>
      </w:r>
    </w:p>
    <w:p w:rsidR="00F7161D" w:rsidRDefault="00F7161D" w:rsidP="00A6146A">
      <w:r w:rsidRPr="00BF7EA7">
        <w:lastRenderedPageBreak/>
        <w:t>Tabel 4.</w:t>
      </w:r>
      <w:r>
        <w:t>14</w:t>
      </w:r>
      <w:r w:rsidRPr="00BF7EA7">
        <w:t xml:space="preserve"> menunjukan bahwa TV berbayar Transvision dari tahun 2019 ke periode berikutnya jika berdasarkan alasan peralihan pelanggan mengalami penurunan sebesar 0,04% sehingga pada per</w:t>
      </w:r>
      <w:r>
        <w:t>iode berikutnya menjadi 28,25%, begitupun dengan TV berbayar lainnya dapat dilihat pada tabel diatas.</w:t>
      </w:r>
      <w:r w:rsidRPr="00BF7EA7">
        <w:t xml:space="preserve"> </w:t>
      </w:r>
    </w:p>
    <w:p w:rsidR="00F7161D" w:rsidRDefault="00F7161D" w:rsidP="00A6146A">
      <w:r w:rsidRPr="00CF7A59">
        <w:t>Berdasarkan tabel 4.</w:t>
      </w:r>
      <w:r>
        <w:t>14</w:t>
      </w:r>
      <w:r w:rsidRPr="00CF7A59">
        <w:t xml:space="preserve"> dapat ditentukan TV berbayar yang paling diminati pelanggan berdasarkan alasan peralihannya dilihat dari persentase TV berbayar tertinggi yaitu TV berbayar Indovision sebesar 33,32%, kemudian Transvision sebesar 28,25%, BigTV sebesar 21,94% dan terakhir OrangeTV sebesar 16,37%.</w:t>
      </w:r>
    </w:p>
    <w:p w:rsidR="00CD6743" w:rsidRDefault="00CD6743" w:rsidP="00CD6743">
      <w:pPr>
        <w:rPr>
          <w:rFonts w:eastAsiaTheme="minorEastAsia"/>
        </w:rPr>
      </w:pPr>
    </w:p>
    <w:p w:rsidR="00CD6743" w:rsidRDefault="00CD6743" w:rsidP="00A6146A">
      <w:pPr>
        <w:pStyle w:val="Heading1"/>
        <w:rPr>
          <w:rFonts w:eastAsiaTheme="minorEastAsia"/>
        </w:rPr>
      </w:pPr>
      <w:r w:rsidRPr="00A6146A">
        <w:t>KESIMPULAN</w:t>
      </w:r>
    </w:p>
    <w:p w:rsidR="00F7161D" w:rsidRDefault="00F7161D" w:rsidP="00F7161D">
      <w:pPr>
        <w:autoSpaceDE w:val="0"/>
        <w:autoSpaceDN w:val="0"/>
        <w:adjustRightInd w:val="0"/>
        <w:rPr>
          <w:szCs w:val="24"/>
        </w:rPr>
      </w:pPr>
      <w:r w:rsidRPr="002B12AB">
        <w:rPr>
          <w:szCs w:val="24"/>
        </w:rPr>
        <w:t xml:space="preserve">Berdasarkan hasil penelitian dan pembahasan pada </w:t>
      </w:r>
      <w:proofErr w:type="gramStart"/>
      <w:r w:rsidRPr="002B12AB">
        <w:rPr>
          <w:szCs w:val="24"/>
        </w:rPr>
        <w:t>bab</w:t>
      </w:r>
      <w:proofErr w:type="gramEnd"/>
      <w:r w:rsidRPr="002B12AB">
        <w:rPr>
          <w:szCs w:val="24"/>
        </w:rPr>
        <w:t xml:space="preserve"> sebelumnya, maka </w:t>
      </w:r>
      <w:r>
        <w:rPr>
          <w:szCs w:val="24"/>
        </w:rPr>
        <w:t>dapat disimpulkan sebagai berikut:</w:t>
      </w:r>
    </w:p>
    <w:p w:rsidR="00F7161D" w:rsidRDefault="00F7161D" w:rsidP="00F7161D">
      <w:pPr>
        <w:autoSpaceDE w:val="0"/>
        <w:autoSpaceDN w:val="0"/>
        <w:adjustRightInd w:val="0"/>
        <w:rPr>
          <w:szCs w:val="24"/>
        </w:rPr>
      </w:pPr>
      <w:r>
        <w:rPr>
          <w:szCs w:val="24"/>
        </w:rPr>
        <w:t xml:space="preserve">1. </w:t>
      </w:r>
      <w:r w:rsidRPr="000A183C">
        <w:rPr>
          <w:szCs w:val="24"/>
        </w:rPr>
        <w:t>Besar peluang peralihan TV berbayar dimasa yang akan datang yaitu TV berbayar Indovision yang banyak diminati pelanggan peluang peralihannya lebih besar daripada TV berbayar lainnya yaitu 1,76%, sedangkan TV berbayar Transvision 0,92 dan BigTV 0,30%, sedangkan OrangeTV peluang peralihannya 0%.</w:t>
      </w:r>
    </w:p>
    <w:p w:rsidR="00CD6743" w:rsidRDefault="00F7161D" w:rsidP="00F7161D">
      <w:pPr>
        <w:rPr>
          <w:rFonts w:eastAsiaTheme="minorEastAsia"/>
        </w:rPr>
      </w:pPr>
      <w:r>
        <w:rPr>
          <w:szCs w:val="24"/>
        </w:rPr>
        <w:t xml:space="preserve">2. </w:t>
      </w:r>
      <w:r w:rsidRPr="000A183C">
        <w:rPr>
          <w:szCs w:val="24"/>
        </w:rPr>
        <w:t>Prediksi pangsa pasar TV berbayar berdasarkan alasan peralihanan pelanggan dimasa mendatang dimana pangsa pasar Indovision dengan persentase sebesar 33,32%, kemudian Transvision sebesar 28,25%, BigTV sebesar 21,94% dan terakhir OrangeTV sebesar 16,37%.</w:t>
      </w:r>
    </w:p>
    <w:p w:rsidR="00CD6743" w:rsidRDefault="00CD6743" w:rsidP="00CD6743">
      <w:pPr>
        <w:pStyle w:val="Heading1"/>
        <w:rPr>
          <w:rFonts w:eastAsiaTheme="minorEastAsia"/>
        </w:rPr>
      </w:pPr>
      <w:r>
        <w:rPr>
          <w:rFonts w:eastAsiaTheme="minorEastAsia"/>
        </w:rPr>
        <w:t>DAFTAR PUSTAKA</w:t>
      </w:r>
    </w:p>
    <w:p w:rsidR="00CA17B4" w:rsidRDefault="00CD6743" w:rsidP="00CA17B4">
      <w:pPr>
        <w:pStyle w:val="FootnoteText"/>
        <w:ind w:left="567" w:hanging="567"/>
        <w:rPr>
          <w:sz w:val="24"/>
          <w:szCs w:val="24"/>
        </w:rPr>
      </w:pPr>
      <w:r w:rsidRPr="00CA17B4">
        <w:rPr>
          <w:sz w:val="24"/>
          <w:szCs w:val="24"/>
        </w:rPr>
        <w:t>[1]</w:t>
      </w:r>
      <w:r>
        <w:rPr>
          <w:szCs w:val="24"/>
        </w:rPr>
        <w:tab/>
      </w:r>
      <w:r w:rsidR="00CA17B4">
        <w:rPr>
          <w:sz w:val="24"/>
          <w:szCs w:val="24"/>
        </w:rPr>
        <w:t>A</w:t>
      </w:r>
      <w:r w:rsidR="00CA17B4" w:rsidRPr="00526F39">
        <w:rPr>
          <w:sz w:val="24"/>
          <w:szCs w:val="24"/>
        </w:rPr>
        <w:t>l-Mubarafuri</w:t>
      </w:r>
      <w:r w:rsidR="00CA17B4">
        <w:rPr>
          <w:sz w:val="24"/>
          <w:szCs w:val="24"/>
        </w:rPr>
        <w:t xml:space="preserve">, </w:t>
      </w:r>
      <w:r w:rsidR="00CA17B4" w:rsidRPr="00526F39">
        <w:rPr>
          <w:sz w:val="24"/>
          <w:szCs w:val="24"/>
        </w:rPr>
        <w:t>Syaikh Shafiyyurrahman</w:t>
      </w:r>
      <w:r w:rsidR="00CA17B4">
        <w:rPr>
          <w:sz w:val="24"/>
          <w:szCs w:val="24"/>
        </w:rPr>
        <w:t>.</w:t>
      </w:r>
      <w:r w:rsidR="00CA17B4" w:rsidRPr="00526F39">
        <w:rPr>
          <w:sz w:val="24"/>
          <w:szCs w:val="24"/>
        </w:rPr>
        <w:t xml:space="preserve"> </w:t>
      </w:r>
      <w:r w:rsidR="00CA17B4" w:rsidRPr="00526F39">
        <w:rPr>
          <w:i/>
          <w:sz w:val="24"/>
          <w:szCs w:val="24"/>
        </w:rPr>
        <w:t xml:space="preserve">Tafsir </w:t>
      </w:r>
      <w:r w:rsidR="00CA17B4">
        <w:rPr>
          <w:i/>
          <w:sz w:val="24"/>
          <w:szCs w:val="24"/>
        </w:rPr>
        <w:t xml:space="preserve">Ismail </w:t>
      </w:r>
      <w:r w:rsidR="00CA17B4" w:rsidRPr="00526F39">
        <w:rPr>
          <w:i/>
          <w:sz w:val="24"/>
          <w:szCs w:val="24"/>
        </w:rPr>
        <w:t>Ibnu Katsir Jilid 9</w:t>
      </w:r>
      <w:r w:rsidR="00CA17B4">
        <w:rPr>
          <w:sz w:val="24"/>
          <w:szCs w:val="24"/>
        </w:rPr>
        <w:t xml:space="preserve">. </w:t>
      </w:r>
      <w:r w:rsidR="00CA17B4" w:rsidRPr="00526F39">
        <w:rPr>
          <w:sz w:val="24"/>
          <w:szCs w:val="24"/>
        </w:rPr>
        <w:t xml:space="preserve">Bogor: Pustaka </w:t>
      </w:r>
      <w:r w:rsidR="00CA17B4">
        <w:rPr>
          <w:sz w:val="24"/>
          <w:szCs w:val="24"/>
        </w:rPr>
        <w:t xml:space="preserve">Ismail </w:t>
      </w:r>
      <w:r w:rsidR="00CA17B4" w:rsidRPr="00526F39">
        <w:rPr>
          <w:sz w:val="24"/>
          <w:szCs w:val="24"/>
        </w:rPr>
        <w:t>Ibnu Katsir, 2006</w:t>
      </w:r>
      <w:r w:rsidR="00CA17B4">
        <w:rPr>
          <w:sz w:val="24"/>
          <w:szCs w:val="24"/>
        </w:rPr>
        <w:t>.</w:t>
      </w:r>
    </w:p>
    <w:p w:rsidR="00CA17B4" w:rsidRDefault="00CA17B4" w:rsidP="00CA17B4">
      <w:pPr>
        <w:pStyle w:val="FootnoteText"/>
        <w:ind w:left="567" w:hanging="567"/>
        <w:rPr>
          <w:sz w:val="24"/>
          <w:szCs w:val="24"/>
        </w:rPr>
      </w:pPr>
      <w:r w:rsidRPr="00CA17B4">
        <w:rPr>
          <w:sz w:val="24"/>
          <w:szCs w:val="24"/>
        </w:rPr>
        <w:t>[2]</w:t>
      </w:r>
      <w:r>
        <w:rPr>
          <w:sz w:val="24"/>
          <w:szCs w:val="24"/>
        </w:rPr>
        <w:tab/>
      </w:r>
      <w:r w:rsidRPr="00153647">
        <w:rPr>
          <w:sz w:val="24"/>
          <w:szCs w:val="24"/>
        </w:rPr>
        <w:t>Angraini,</w:t>
      </w:r>
      <w:r>
        <w:rPr>
          <w:sz w:val="24"/>
          <w:szCs w:val="24"/>
        </w:rPr>
        <w:t xml:space="preserve"> </w:t>
      </w:r>
      <w:r w:rsidRPr="00153647">
        <w:rPr>
          <w:sz w:val="24"/>
          <w:szCs w:val="24"/>
        </w:rPr>
        <w:t>Devi</w:t>
      </w:r>
      <w:r>
        <w:rPr>
          <w:sz w:val="24"/>
          <w:szCs w:val="24"/>
        </w:rPr>
        <w:t xml:space="preserve">. </w:t>
      </w:r>
      <w:r w:rsidRPr="00153647">
        <w:rPr>
          <w:sz w:val="24"/>
          <w:szCs w:val="24"/>
        </w:rPr>
        <w:t>“Analisis Pangsa Pasar Minuman Teh Dalam Kemasan Dengan Metode Rantai Markov”.</w:t>
      </w:r>
      <w:r>
        <w:rPr>
          <w:sz w:val="24"/>
          <w:szCs w:val="24"/>
        </w:rPr>
        <w:t xml:space="preserve"> </w:t>
      </w:r>
      <w:proofErr w:type="gramStart"/>
      <w:r w:rsidRPr="00153647">
        <w:rPr>
          <w:i/>
          <w:sz w:val="24"/>
          <w:szCs w:val="24"/>
        </w:rPr>
        <w:t>Skripsi</w:t>
      </w:r>
      <w:r>
        <w:rPr>
          <w:sz w:val="24"/>
          <w:szCs w:val="24"/>
        </w:rPr>
        <w:t>.</w:t>
      </w:r>
      <w:proofErr w:type="gramEnd"/>
      <w:r>
        <w:rPr>
          <w:sz w:val="24"/>
          <w:szCs w:val="24"/>
        </w:rPr>
        <w:t xml:space="preserve"> </w:t>
      </w:r>
      <w:r w:rsidRPr="00153647">
        <w:rPr>
          <w:sz w:val="24"/>
          <w:szCs w:val="24"/>
        </w:rPr>
        <w:t>Bogor:</w:t>
      </w:r>
      <w:r>
        <w:rPr>
          <w:sz w:val="24"/>
          <w:szCs w:val="24"/>
        </w:rPr>
        <w:t xml:space="preserve"> Fakultas</w:t>
      </w:r>
      <w:r w:rsidRPr="00153647">
        <w:rPr>
          <w:sz w:val="24"/>
          <w:szCs w:val="24"/>
        </w:rPr>
        <w:t xml:space="preserve"> Matematika dan IPA IP Bogor, 2014</w:t>
      </w:r>
      <w:r>
        <w:rPr>
          <w:sz w:val="24"/>
          <w:szCs w:val="24"/>
        </w:rPr>
        <w:t>.</w:t>
      </w:r>
    </w:p>
    <w:p w:rsidR="00CA17B4" w:rsidRDefault="00CA17B4" w:rsidP="00CA17B4">
      <w:pPr>
        <w:pStyle w:val="FootnoteText"/>
        <w:ind w:left="567" w:hanging="567"/>
        <w:rPr>
          <w:sz w:val="24"/>
          <w:szCs w:val="24"/>
        </w:rPr>
      </w:pPr>
      <w:r w:rsidRPr="00CA17B4">
        <w:rPr>
          <w:sz w:val="24"/>
          <w:szCs w:val="24"/>
        </w:rPr>
        <w:t>[3]</w:t>
      </w:r>
      <w:r>
        <w:rPr>
          <w:sz w:val="24"/>
          <w:szCs w:val="24"/>
        </w:rPr>
        <w:tab/>
        <w:t xml:space="preserve">Bird, John. </w:t>
      </w:r>
      <w:r w:rsidRPr="00CA17B4">
        <w:rPr>
          <w:sz w:val="24"/>
          <w:szCs w:val="24"/>
        </w:rPr>
        <w:t xml:space="preserve">Matematika </w:t>
      </w:r>
      <w:proofErr w:type="gramStart"/>
      <w:r w:rsidRPr="00CA17B4">
        <w:rPr>
          <w:sz w:val="24"/>
          <w:szCs w:val="24"/>
        </w:rPr>
        <w:t>Dasar :</w:t>
      </w:r>
      <w:proofErr w:type="gramEnd"/>
      <w:r w:rsidRPr="00CA17B4">
        <w:rPr>
          <w:sz w:val="24"/>
          <w:szCs w:val="24"/>
        </w:rPr>
        <w:t xml:space="preserve"> Teori dan</w:t>
      </w:r>
      <w:r>
        <w:rPr>
          <w:i/>
          <w:sz w:val="24"/>
          <w:szCs w:val="24"/>
        </w:rPr>
        <w:t xml:space="preserve"> Aplikasi Praktis Edisi Ketiga</w:t>
      </w:r>
      <w:r>
        <w:rPr>
          <w:sz w:val="24"/>
          <w:szCs w:val="24"/>
        </w:rPr>
        <w:t xml:space="preserve">. </w:t>
      </w:r>
      <w:r w:rsidRPr="00153647">
        <w:rPr>
          <w:sz w:val="24"/>
          <w:szCs w:val="24"/>
        </w:rPr>
        <w:t>Jakarta:</w:t>
      </w:r>
      <w:r>
        <w:rPr>
          <w:sz w:val="24"/>
          <w:szCs w:val="24"/>
        </w:rPr>
        <w:t xml:space="preserve"> </w:t>
      </w:r>
      <w:r w:rsidRPr="00153647">
        <w:rPr>
          <w:sz w:val="24"/>
          <w:szCs w:val="24"/>
        </w:rPr>
        <w:t>Erlangga, 2004</w:t>
      </w:r>
      <w:r>
        <w:rPr>
          <w:sz w:val="24"/>
          <w:szCs w:val="24"/>
        </w:rPr>
        <w:t>.</w:t>
      </w:r>
    </w:p>
    <w:p w:rsidR="00CA17B4" w:rsidRDefault="00CA17B4" w:rsidP="00CA17B4">
      <w:pPr>
        <w:pStyle w:val="FootnoteText"/>
        <w:ind w:left="567" w:hanging="567"/>
        <w:rPr>
          <w:sz w:val="24"/>
          <w:szCs w:val="24"/>
        </w:rPr>
      </w:pPr>
      <w:r w:rsidRPr="00CA17B4">
        <w:rPr>
          <w:sz w:val="24"/>
          <w:szCs w:val="24"/>
        </w:rPr>
        <w:t>[4]</w:t>
      </w:r>
      <w:r>
        <w:rPr>
          <w:sz w:val="24"/>
          <w:szCs w:val="24"/>
        </w:rPr>
        <w:tab/>
      </w:r>
      <w:r w:rsidRPr="00153647">
        <w:rPr>
          <w:sz w:val="24"/>
          <w:szCs w:val="24"/>
        </w:rPr>
        <w:t>Giri,</w:t>
      </w:r>
      <w:r>
        <w:rPr>
          <w:sz w:val="24"/>
          <w:szCs w:val="24"/>
        </w:rPr>
        <w:t xml:space="preserve"> </w:t>
      </w:r>
      <w:r w:rsidRPr="00153647">
        <w:rPr>
          <w:sz w:val="24"/>
          <w:szCs w:val="24"/>
        </w:rPr>
        <w:t>Darmawan</w:t>
      </w:r>
      <w:r>
        <w:rPr>
          <w:sz w:val="24"/>
          <w:szCs w:val="24"/>
        </w:rPr>
        <w:t xml:space="preserve">, dkk. </w:t>
      </w:r>
      <w:proofErr w:type="gramStart"/>
      <w:r w:rsidRPr="00153647">
        <w:rPr>
          <w:sz w:val="24"/>
          <w:szCs w:val="24"/>
        </w:rPr>
        <w:t>“Kajian Persaingan di Dalam Pasar Industr</w:t>
      </w:r>
      <w:r>
        <w:rPr>
          <w:sz w:val="24"/>
          <w:szCs w:val="24"/>
        </w:rPr>
        <w:t xml:space="preserve">ial Menggunakan </w:t>
      </w:r>
      <w:r>
        <w:rPr>
          <w:sz w:val="24"/>
          <w:szCs w:val="24"/>
        </w:rPr>
        <w:lastRenderedPageBreak/>
        <w:t>Rantai Markov”.</w:t>
      </w:r>
      <w:proofErr w:type="gramEnd"/>
      <w:r>
        <w:rPr>
          <w:sz w:val="24"/>
          <w:szCs w:val="24"/>
        </w:rPr>
        <w:t xml:space="preserve"> </w:t>
      </w:r>
      <w:proofErr w:type="gramStart"/>
      <w:r>
        <w:rPr>
          <w:sz w:val="24"/>
          <w:szCs w:val="24"/>
        </w:rPr>
        <w:t>TMI 2.</w:t>
      </w:r>
      <w:proofErr w:type="gramEnd"/>
      <w:r>
        <w:rPr>
          <w:sz w:val="24"/>
          <w:szCs w:val="24"/>
        </w:rPr>
        <w:t xml:space="preserve"> </w:t>
      </w:r>
      <w:proofErr w:type="gramStart"/>
      <w:r w:rsidRPr="00153647">
        <w:rPr>
          <w:sz w:val="24"/>
          <w:szCs w:val="24"/>
        </w:rPr>
        <w:t>no</w:t>
      </w:r>
      <w:proofErr w:type="gramEnd"/>
      <w:r w:rsidRPr="00153647">
        <w:rPr>
          <w:sz w:val="24"/>
          <w:szCs w:val="24"/>
        </w:rPr>
        <w:t>. 2 (1 April 2002).</w:t>
      </w:r>
      <w:r>
        <w:rPr>
          <w:sz w:val="24"/>
          <w:szCs w:val="24"/>
        </w:rPr>
        <w:t xml:space="preserve"> </w:t>
      </w:r>
      <w:hyperlink r:id="rId63" w:history="1">
        <w:proofErr w:type="gramStart"/>
        <w:r w:rsidRPr="00967E2D">
          <w:rPr>
            <w:rStyle w:val="Hyperlink"/>
            <w:sz w:val="24"/>
            <w:szCs w:val="24"/>
          </w:rPr>
          <w:t>http://elibrary.unisba.ac.id/files2/Darmawan89.pdf</w:t>
        </w:r>
      </w:hyperlink>
      <w:r>
        <w:rPr>
          <w:sz w:val="24"/>
          <w:szCs w:val="24"/>
        </w:rPr>
        <w:t xml:space="preserve"> (Diakses 27 Oktober 2016).</w:t>
      </w:r>
      <w:proofErr w:type="gramEnd"/>
    </w:p>
    <w:p w:rsidR="00CA17B4" w:rsidRDefault="00CA17B4" w:rsidP="00CA17B4">
      <w:pPr>
        <w:pStyle w:val="FootnoteText"/>
        <w:ind w:left="567" w:hanging="567"/>
        <w:rPr>
          <w:sz w:val="24"/>
          <w:szCs w:val="24"/>
        </w:rPr>
      </w:pPr>
      <w:r w:rsidRPr="00CA17B4">
        <w:rPr>
          <w:sz w:val="24"/>
          <w:szCs w:val="24"/>
        </w:rPr>
        <w:t>[5]</w:t>
      </w:r>
      <w:r>
        <w:rPr>
          <w:sz w:val="24"/>
          <w:szCs w:val="24"/>
        </w:rPr>
        <w:tab/>
      </w:r>
      <w:r w:rsidRPr="00153647">
        <w:rPr>
          <w:sz w:val="24"/>
          <w:szCs w:val="24"/>
        </w:rPr>
        <w:t>Harini,</w:t>
      </w:r>
      <w:r>
        <w:rPr>
          <w:sz w:val="24"/>
          <w:szCs w:val="24"/>
        </w:rPr>
        <w:t xml:space="preserve"> Sri.</w:t>
      </w:r>
      <w:r w:rsidRPr="00153647">
        <w:rPr>
          <w:sz w:val="24"/>
          <w:szCs w:val="24"/>
        </w:rPr>
        <w:t xml:space="preserve"> </w:t>
      </w:r>
      <w:r w:rsidRPr="00153647">
        <w:rPr>
          <w:i/>
          <w:sz w:val="24"/>
          <w:szCs w:val="24"/>
        </w:rPr>
        <w:t>Teori Peluang</w:t>
      </w:r>
      <w:r>
        <w:rPr>
          <w:sz w:val="24"/>
          <w:szCs w:val="24"/>
        </w:rPr>
        <w:t xml:space="preserve">. </w:t>
      </w:r>
      <w:r w:rsidRPr="00153647">
        <w:rPr>
          <w:sz w:val="24"/>
          <w:szCs w:val="24"/>
        </w:rPr>
        <w:t>Malang:</w:t>
      </w:r>
      <w:r>
        <w:rPr>
          <w:sz w:val="24"/>
          <w:szCs w:val="24"/>
        </w:rPr>
        <w:t xml:space="preserve"> </w:t>
      </w:r>
      <w:r w:rsidRPr="00153647">
        <w:rPr>
          <w:sz w:val="24"/>
          <w:szCs w:val="24"/>
        </w:rPr>
        <w:t>UIN-Maliki Press, 2010.</w:t>
      </w:r>
    </w:p>
    <w:p w:rsidR="00CA17B4" w:rsidRDefault="00CA17B4" w:rsidP="00CA17B4">
      <w:pPr>
        <w:pStyle w:val="FootnoteText"/>
        <w:ind w:left="567" w:hanging="567"/>
        <w:rPr>
          <w:sz w:val="24"/>
          <w:szCs w:val="24"/>
        </w:rPr>
      </w:pPr>
      <w:r w:rsidRPr="00CA17B4">
        <w:rPr>
          <w:sz w:val="24"/>
          <w:szCs w:val="24"/>
        </w:rPr>
        <w:t>[6]</w:t>
      </w:r>
      <w:r>
        <w:rPr>
          <w:sz w:val="24"/>
          <w:szCs w:val="24"/>
        </w:rPr>
        <w:tab/>
      </w:r>
      <w:r w:rsidRPr="00153647">
        <w:rPr>
          <w:sz w:val="24"/>
          <w:szCs w:val="24"/>
        </w:rPr>
        <w:t>Herrhyanto,</w:t>
      </w:r>
      <w:r>
        <w:rPr>
          <w:sz w:val="24"/>
          <w:szCs w:val="24"/>
        </w:rPr>
        <w:t xml:space="preserve"> Nar.</w:t>
      </w:r>
      <w:r w:rsidRPr="00153647">
        <w:rPr>
          <w:sz w:val="24"/>
          <w:szCs w:val="24"/>
        </w:rPr>
        <w:t xml:space="preserve"> </w:t>
      </w:r>
      <w:r w:rsidRPr="00153647">
        <w:rPr>
          <w:i/>
          <w:sz w:val="24"/>
          <w:szCs w:val="24"/>
        </w:rPr>
        <w:t>Teori Peluang Diskrit</w:t>
      </w:r>
      <w:r>
        <w:rPr>
          <w:sz w:val="24"/>
          <w:szCs w:val="24"/>
        </w:rPr>
        <w:t xml:space="preserve">. </w:t>
      </w:r>
      <w:r w:rsidRPr="00153647">
        <w:rPr>
          <w:sz w:val="24"/>
          <w:szCs w:val="24"/>
        </w:rPr>
        <w:t>Bandung:</w:t>
      </w:r>
      <w:r>
        <w:rPr>
          <w:sz w:val="24"/>
          <w:szCs w:val="24"/>
        </w:rPr>
        <w:t xml:space="preserve"> </w:t>
      </w:r>
      <w:r w:rsidRPr="00153647">
        <w:rPr>
          <w:sz w:val="24"/>
          <w:szCs w:val="24"/>
        </w:rPr>
        <w:t>Pustaka Setia, 2003.</w:t>
      </w:r>
    </w:p>
    <w:p w:rsidR="00CA17B4" w:rsidRDefault="00CA17B4" w:rsidP="00CA17B4">
      <w:pPr>
        <w:pStyle w:val="FootnoteText"/>
        <w:ind w:left="567" w:hanging="567"/>
        <w:rPr>
          <w:sz w:val="24"/>
          <w:szCs w:val="24"/>
        </w:rPr>
      </w:pPr>
      <w:r w:rsidRPr="00CA17B4">
        <w:rPr>
          <w:sz w:val="24"/>
          <w:szCs w:val="24"/>
        </w:rPr>
        <w:t>[7]</w:t>
      </w:r>
      <w:r>
        <w:rPr>
          <w:sz w:val="24"/>
          <w:szCs w:val="24"/>
        </w:rPr>
        <w:tab/>
      </w:r>
      <w:r w:rsidRPr="00153647">
        <w:rPr>
          <w:sz w:val="24"/>
          <w:szCs w:val="24"/>
        </w:rPr>
        <w:t>Hiller</w:t>
      </w:r>
      <w:r>
        <w:rPr>
          <w:sz w:val="24"/>
          <w:szCs w:val="24"/>
        </w:rPr>
        <w:t xml:space="preserve">, </w:t>
      </w:r>
      <w:r w:rsidRPr="00153647">
        <w:rPr>
          <w:sz w:val="24"/>
          <w:szCs w:val="24"/>
        </w:rPr>
        <w:t>Frederick S dan Gerald J. Lieberman</w:t>
      </w:r>
      <w:r>
        <w:rPr>
          <w:i/>
          <w:sz w:val="24"/>
          <w:szCs w:val="24"/>
        </w:rPr>
        <w:t xml:space="preserve">. </w:t>
      </w:r>
      <w:proofErr w:type="gramStart"/>
      <w:r>
        <w:rPr>
          <w:i/>
          <w:sz w:val="24"/>
          <w:szCs w:val="24"/>
        </w:rPr>
        <w:t xml:space="preserve">Introduction to Operations </w:t>
      </w:r>
      <w:r w:rsidRPr="00153647">
        <w:rPr>
          <w:i/>
          <w:sz w:val="24"/>
          <w:szCs w:val="24"/>
        </w:rPr>
        <w:t>Research</w:t>
      </w:r>
      <w:r>
        <w:rPr>
          <w:sz w:val="24"/>
          <w:szCs w:val="24"/>
        </w:rPr>
        <w:t>.</w:t>
      </w:r>
      <w:proofErr w:type="gramEnd"/>
      <w:r>
        <w:rPr>
          <w:sz w:val="24"/>
          <w:szCs w:val="24"/>
        </w:rPr>
        <w:t xml:space="preserve"> Cet. II; Yogyakarta: </w:t>
      </w:r>
      <w:r w:rsidRPr="00153647">
        <w:rPr>
          <w:sz w:val="24"/>
          <w:szCs w:val="24"/>
        </w:rPr>
        <w:t>A</w:t>
      </w:r>
      <w:r>
        <w:rPr>
          <w:sz w:val="24"/>
          <w:szCs w:val="24"/>
        </w:rPr>
        <w:t>ndi</w:t>
      </w:r>
      <w:r w:rsidRPr="00153647">
        <w:rPr>
          <w:sz w:val="24"/>
          <w:szCs w:val="24"/>
        </w:rPr>
        <w:t>, 2008.</w:t>
      </w:r>
    </w:p>
    <w:p w:rsidR="00CA17B4" w:rsidRDefault="00CA17B4" w:rsidP="00CA17B4">
      <w:pPr>
        <w:pStyle w:val="FootnoteText"/>
        <w:ind w:left="567" w:hanging="567"/>
        <w:rPr>
          <w:sz w:val="24"/>
          <w:szCs w:val="24"/>
        </w:rPr>
      </w:pPr>
      <w:r w:rsidRPr="00CA17B4">
        <w:rPr>
          <w:sz w:val="24"/>
          <w:szCs w:val="24"/>
        </w:rPr>
        <w:t>[8]</w:t>
      </w:r>
      <w:r>
        <w:rPr>
          <w:sz w:val="24"/>
          <w:szCs w:val="24"/>
        </w:rPr>
        <w:tab/>
        <w:t xml:space="preserve">P, </w:t>
      </w:r>
      <w:r w:rsidRPr="00153647">
        <w:rPr>
          <w:sz w:val="24"/>
          <w:szCs w:val="24"/>
        </w:rPr>
        <w:t>Siagian</w:t>
      </w:r>
      <w:r>
        <w:rPr>
          <w:sz w:val="24"/>
          <w:szCs w:val="24"/>
        </w:rPr>
        <w:t>.</w:t>
      </w:r>
      <w:r w:rsidRPr="00153647">
        <w:rPr>
          <w:sz w:val="24"/>
          <w:szCs w:val="24"/>
        </w:rPr>
        <w:t xml:space="preserve"> </w:t>
      </w:r>
      <w:r w:rsidRPr="00153647">
        <w:rPr>
          <w:i/>
          <w:sz w:val="24"/>
          <w:szCs w:val="24"/>
        </w:rPr>
        <w:t xml:space="preserve">Penelitian </w:t>
      </w:r>
      <w:proofErr w:type="gramStart"/>
      <w:r w:rsidRPr="00153647">
        <w:rPr>
          <w:i/>
          <w:sz w:val="24"/>
          <w:szCs w:val="24"/>
        </w:rPr>
        <w:t>Operasional</w:t>
      </w:r>
      <w:r>
        <w:rPr>
          <w:sz w:val="24"/>
          <w:szCs w:val="24"/>
        </w:rPr>
        <w:t xml:space="preserve"> :</w:t>
      </w:r>
      <w:proofErr w:type="gramEnd"/>
      <w:r>
        <w:rPr>
          <w:sz w:val="24"/>
          <w:szCs w:val="24"/>
        </w:rPr>
        <w:t xml:space="preserve"> </w:t>
      </w:r>
      <w:r w:rsidRPr="00E7635F">
        <w:rPr>
          <w:i/>
          <w:sz w:val="24"/>
          <w:szCs w:val="24"/>
        </w:rPr>
        <w:t>Teori dan Praktek</w:t>
      </w:r>
      <w:r>
        <w:rPr>
          <w:sz w:val="24"/>
          <w:szCs w:val="24"/>
        </w:rPr>
        <w:t xml:space="preserve">. </w:t>
      </w:r>
      <w:r w:rsidRPr="00153647">
        <w:rPr>
          <w:sz w:val="24"/>
          <w:szCs w:val="24"/>
        </w:rPr>
        <w:t>Jakarta:</w:t>
      </w:r>
      <w:r>
        <w:rPr>
          <w:sz w:val="24"/>
          <w:szCs w:val="24"/>
        </w:rPr>
        <w:t xml:space="preserve"> </w:t>
      </w:r>
      <w:r w:rsidRPr="00153647">
        <w:rPr>
          <w:sz w:val="24"/>
          <w:szCs w:val="24"/>
        </w:rPr>
        <w:t>UI-Press, 1987.</w:t>
      </w:r>
    </w:p>
    <w:p w:rsidR="00CA17B4" w:rsidRDefault="00CA17B4" w:rsidP="00CA17B4">
      <w:pPr>
        <w:pStyle w:val="FootnoteText"/>
        <w:ind w:left="567" w:hanging="567"/>
        <w:rPr>
          <w:sz w:val="24"/>
          <w:szCs w:val="24"/>
        </w:rPr>
      </w:pPr>
      <w:r w:rsidRPr="00CA17B4">
        <w:rPr>
          <w:sz w:val="24"/>
          <w:szCs w:val="24"/>
        </w:rPr>
        <w:t>[9]</w:t>
      </w:r>
      <w:r>
        <w:rPr>
          <w:sz w:val="24"/>
          <w:szCs w:val="24"/>
        </w:rPr>
        <w:tab/>
        <w:t>Republik Indonesia, Departemen Agama.</w:t>
      </w:r>
    </w:p>
    <w:p w:rsidR="00CA17B4" w:rsidRDefault="00CA17B4" w:rsidP="00CA17B4">
      <w:pPr>
        <w:pStyle w:val="FootnoteText"/>
        <w:ind w:left="567" w:hanging="567"/>
      </w:pPr>
      <w:proofErr w:type="gramStart"/>
      <w:r w:rsidRPr="00153647">
        <w:rPr>
          <w:i/>
          <w:sz w:val="24"/>
          <w:szCs w:val="24"/>
        </w:rPr>
        <w:t xml:space="preserve">Al-Quran dan </w:t>
      </w:r>
      <w:r>
        <w:rPr>
          <w:i/>
          <w:sz w:val="24"/>
          <w:szCs w:val="24"/>
        </w:rPr>
        <w:t>Terjemahnya.</w:t>
      </w:r>
      <w:proofErr w:type="gramEnd"/>
      <w:r>
        <w:rPr>
          <w:i/>
          <w:sz w:val="24"/>
          <w:szCs w:val="24"/>
        </w:rPr>
        <w:t xml:space="preserve"> </w:t>
      </w:r>
      <w:r>
        <w:rPr>
          <w:sz w:val="24"/>
          <w:szCs w:val="24"/>
        </w:rPr>
        <w:t xml:space="preserve">Jakarta: </w:t>
      </w:r>
      <w:r w:rsidRPr="00444DDD">
        <w:rPr>
          <w:sz w:val="24"/>
          <w:szCs w:val="24"/>
        </w:rPr>
        <w:t xml:space="preserve">CV Penerbit J-ART, </w:t>
      </w:r>
      <w:r w:rsidRPr="00444DDD">
        <w:rPr>
          <w:sz w:val="24"/>
          <w:szCs w:val="24"/>
          <w:lang w:val="id-ID"/>
        </w:rPr>
        <w:t>2004</w:t>
      </w:r>
      <w:r w:rsidRPr="00444DDD">
        <w:rPr>
          <w:sz w:val="24"/>
          <w:szCs w:val="24"/>
        </w:rPr>
        <w:t>.</w:t>
      </w:r>
      <w:r>
        <w:t xml:space="preserve"> </w:t>
      </w:r>
    </w:p>
    <w:p w:rsidR="00CA17B4" w:rsidRDefault="00CA17B4" w:rsidP="00CA17B4">
      <w:pPr>
        <w:pStyle w:val="FootnoteText"/>
        <w:ind w:left="567" w:hanging="567"/>
        <w:rPr>
          <w:sz w:val="24"/>
          <w:szCs w:val="24"/>
        </w:rPr>
      </w:pPr>
      <w:r w:rsidRPr="00CA17B4">
        <w:rPr>
          <w:sz w:val="24"/>
          <w:szCs w:val="24"/>
        </w:rPr>
        <w:t>[10]</w:t>
      </w:r>
      <w:r>
        <w:rPr>
          <w:sz w:val="24"/>
          <w:szCs w:val="24"/>
        </w:rPr>
        <w:tab/>
      </w:r>
      <w:r w:rsidRPr="00153647">
        <w:rPr>
          <w:sz w:val="24"/>
          <w:szCs w:val="24"/>
        </w:rPr>
        <w:t>Rosyidi,</w:t>
      </w:r>
      <w:r>
        <w:rPr>
          <w:sz w:val="24"/>
          <w:szCs w:val="24"/>
        </w:rPr>
        <w:t xml:space="preserve"> </w:t>
      </w:r>
      <w:r w:rsidRPr="00153647">
        <w:rPr>
          <w:sz w:val="24"/>
          <w:szCs w:val="24"/>
        </w:rPr>
        <w:t>Cucuk Nur</w:t>
      </w:r>
      <w:r>
        <w:rPr>
          <w:sz w:val="24"/>
          <w:szCs w:val="24"/>
        </w:rPr>
        <w:t xml:space="preserve">, dkk. </w:t>
      </w:r>
      <w:proofErr w:type="gramStart"/>
      <w:r>
        <w:rPr>
          <w:sz w:val="24"/>
          <w:szCs w:val="24"/>
        </w:rPr>
        <w:t>“Ana</w:t>
      </w:r>
      <w:r w:rsidRPr="00153647">
        <w:rPr>
          <w:sz w:val="24"/>
          <w:szCs w:val="24"/>
        </w:rPr>
        <w:t>lisis Loyalitas Merek Pada Produk Sepeda Mo</w:t>
      </w:r>
      <w:r>
        <w:rPr>
          <w:sz w:val="24"/>
          <w:szCs w:val="24"/>
        </w:rPr>
        <w:t>tor Menggunakan Markov Chains”.</w:t>
      </w:r>
      <w:proofErr w:type="gramEnd"/>
      <w:r>
        <w:rPr>
          <w:sz w:val="24"/>
          <w:szCs w:val="24"/>
        </w:rPr>
        <w:t xml:space="preserve"> </w:t>
      </w:r>
      <w:r w:rsidRPr="00153647">
        <w:rPr>
          <w:sz w:val="24"/>
          <w:szCs w:val="24"/>
        </w:rPr>
        <w:t>INASEA 13, no. 1 (April 2012</w:t>
      </w:r>
      <w:r>
        <w:rPr>
          <w:sz w:val="24"/>
          <w:szCs w:val="24"/>
        </w:rPr>
        <w:t>)</w:t>
      </w:r>
      <w:r w:rsidRPr="00153647">
        <w:rPr>
          <w:sz w:val="24"/>
          <w:szCs w:val="24"/>
        </w:rPr>
        <w:t>.</w:t>
      </w:r>
      <w:r>
        <w:rPr>
          <w:sz w:val="24"/>
          <w:szCs w:val="24"/>
        </w:rPr>
        <w:t xml:space="preserve"> </w:t>
      </w:r>
      <w:hyperlink r:id="rId64" w:history="1">
        <w:proofErr w:type="gramStart"/>
        <w:r w:rsidRPr="00530578">
          <w:rPr>
            <w:rStyle w:val="Hyperlink"/>
            <w:sz w:val="24"/>
            <w:szCs w:val="24"/>
          </w:rPr>
          <w:t>http://researchdashboard.binus.ac.id/uploads/paper/document/publication/Journal/Inasea/ 06_Cucuk.pdf</w:t>
        </w:r>
      </w:hyperlink>
      <w:r w:rsidRPr="00530578">
        <w:rPr>
          <w:sz w:val="24"/>
          <w:szCs w:val="24"/>
        </w:rPr>
        <w:t>.</w:t>
      </w:r>
      <w:proofErr w:type="gramEnd"/>
      <w:r w:rsidRPr="00530578">
        <w:rPr>
          <w:sz w:val="24"/>
          <w:szCs w:val="24"/>
        </w:rPr>
        <w:t xml:space="preserve"> </w:t>
      </w:r>
      <w:r>
        <w:rPr>
          <w:sz w:val="24"/>
          <w:szCs w:val="24"/>
        </w:rPr>
        <w:t>(Diakses 12 Januari 2017)</w:t>
      </w:r>
    </w:p>
    <w:p w:rsidR="00CA17B4" w:rsidRDefault="00CA17B4" w:rsidP="00CA17B4">
      <w:pPr>
        <w:pStyle w:val="FootnoteText"/>
        <w:ind w:left="567" w:hanging="567"/>
        <w:rPr>
          <w:sz w:val="24"/>
          <w:szCs w:val="24"/>
        </w:rPr>
      </w:pPr>
      <w:r w:rsidRPr="00CA17B4">
        <w:rPr>
          <w:sz w:val="24"/>
          <w:szCs w:val="24"/>
        </w:rPr>
        <w:t>[11]</w:t>
      </w:r>
      <w:r>
        <w:rPr>
          <w:sz w:val="24"/>
          <w:szCs w:val="24"/>
        </w:rPr>
        <w:tab/>
        <w:t>S, Irma</w:t>
      </w:r>
      <w:r w:rsidRPr="00153647">
        <w:rPr>
          <w:sz w:val="24"/>
          <w:szCs w:val="24"/>
        </w:rPr>
        <w:t>, “Penerapan Analisis Rantai Mar</w:t>
      </w:r>
      <w:r>
        <w:rPr>
          <w:sz w:val="24"/>
          <w:szCs w:val="24"/>
        </w:rPr>
        <w:t xml:space="preserve">kov Untuk Memprediksikan Status </w:t>
      </w:r>
      <w:r w:rsidRPr="00153647">
        <w:rPr>
          <w:sz w:val="24"/>
          <w:szCs w:val="24"/>
        </w:rPr>
        <w:t>Pasien Pada Rumah Sakit Umum Daerah Barru”.</w:t>
      </w:r>
      <w:r>
        <w:rPr>
          <w:sz w:val="24"/>
          <w:szCs w:val="24"/>
        </w:rPr>
        <w:t xml:space="preserve"> </w:t>
      </w:r>
      <w:proofErr w:type="gramStart"/>
      <w:r w:rsidRPr="00153647">
        <w:rPr>
          <w:i/>
          <w:sz w:val="24"/>
          <w:szCs w:val="24"/>
        </w:rPr>
        <w:t>Skripsi</w:t>
      </w:r>
      <w:r>
        <w:rPr>
          <w:sz w:val="24"/>
          <w:szCs w:val="24"/>
        </w:rPr>
        <w:t>.</w:t>
      </w:r>
      <w:proofErr w:type="gramEnd"/>
      <w:r>
        <w:rPr>
          <w:sz w:val="24"/>
          <w:szCs w:val="24"/>
        </w:rPr>
        <w:t xml:space="preserve"> </w:t>
      </w:r>
      <w:r w:rsidRPr="00153647">
        <w:rPr>
          <w:sz w:val="24"/>
          <w:szCs w:val="24"/>
        </w:rPr>
        <w:t>Makassar:</w:t>
      </w:r>
      <w:r>
        <w:rPr>
          <w:sz w:val="24"/>
          <w:szCs w:val="24"/>
        </w:rPr>
        <w:t xml:space="preserve"> Fakultas</w:t>
      </w:r>
      <w:r w:rsidRPr="00153647">
        <w:rPr>
          <w:sz w:val="24"/>
          <w:szCs w:val="24"/>
        </w:rPr>
        <w:t xml:space="preserve"> Matematika dan IPA UNM Makassar, 2014.</w:t>
      </w:r>
    </w:p>
    <w:p w:rsidR="00CA17B4" w:rsidRDefault="00CA17B4" w:rsidP="00CA17B4">
      <w:pPr>
        <w:pStyle w:val="FootnoteText"/>
        <w:ind w:left="567" w:hanging="567"/>
        <w:rPr>
          <w:sz w:val="24"/>
          <w:szCs w:val="24"/>
        </w:rPr>
      </w:pPr>
      <w:r w:rsidRPr="00CA17B4">
        <w:rPr>
          <w:sz w:val="24"/>
          <w:szCs w:val="24"/>
        </w:rPr>
        <w:t>[12]</w:t>
      </w:r>
      <w:r>
        <w:rPr>
          <w:sz w:val="24"/>
          <w:szCs w:val="24"/>
        </w:rPr>
        <w:tab/>
        <w:t xml:space="preserve">Siswanto. </w:t>
      </w:r>
      <w:r w:rsidRPr="00276F02">
        <w:rPr>
          <w:i/>
          <w:sz w:val="24"/>
          <w:szCs w:val="24"/>
        </w:rPr>
        <w:t>Opration Research</w:t>
      </w:r>
      <w:r>
        <w:rPr>
          <w:sz w:val="24"/>
          <w:szCs w:val="24"/>
        </w:rPr>
        <w:t xml:space="preserve">. Cet. II; </w:t>
      </w:r>
      <w:r w:rsidRPr="00153647">
        <w:rPr>
          <w:sz w:val="24"/>
          <w:szCs w:val="24"/>
        </w:rPr>
        <w:t>Yo</w:t>
      </w:r>
      <w:r>
        <w:rPr>
          <w:sz w:val="24"/>
          <w:szCs w:val="24"/>
        </w:rPr>
        <w:t>gyakarta: Erlangga, 2007</w:t>
      </w:r>
      <w:r w:rsidRPr="00153647">
        <w:rPr>
          <w:sz w:val="24"/>
          <w:szCs w:val="24"/>
        </w:rPr>
        <w:t>.</w:t>
      </w:r>
    </w:p>
    <w:p w:rsidR="00CA17B4" w:rsidRDefault="00CA17B4" w:rsidP="00CA17B4">
      <w:pPr>
        <w:pStyle w:val="FootnoteText"/>
        <w:ind w:left="567" w:hanging="567"/>
        <w:rPr>
          <w:sz w:val="24"/>
          <w:szCs w:val="24"/>
        </w:rPr>
      </w:pPr>
      <w:r w:rsidRPr="00CA17B4">
        <w:rPr>
          <w:sz w:val="24"/>
          <w:szCs w:val="24"/>
        </w:rPr>
        <w:t>[13]</w:t>
      </w:r>
      <w:r>
        <w:rPr>
          <w:sz w:val="24"/>
          <w:szCs w:val="24"/>
        </w:rPr>
        <w:tab/>
      </w:r>
      <w:r w:rsidRPr="00153647">
        <w:rPr>
          <w:sz w:val="24"/>
          <w:szCs w:val="24"/>
        </w:rPr>
        <w:t>Tamudia,</w:t>
      </w:r>
      <w:r>
        <w:rPr>
          <w:sz w:val="24"/>
          <w:szCs w:val="24"/>
        </w:rPr>
        <w:t xml:space="preserve"> </w:t>
      </w:r>
      <w:r w:rsidRPr="00153647">
        <w:rPr>
          <w:sz w:val="24"/>
          <w:szCs w:val="24"/>
        </w:rPr>
        <w:t>Djini</w:t>
      </w:r>
      <w:r>
        <w:rPr>
          <w:sz w:val="24"/>
          <w:szCs w:val="24"/>
        </w:rPr>
        <w:t>, dkk.</w:t>
      </w:r>
      <w:r w:rsidRPr="00153647">
        <w:rPr>
          <w:sz w:val="24"/>
          <w:szCs w:val="24"/>
        </w:rPr>
        <w:t xml:space="preserve"> “Analisis Rantai Markov Untuk Memprediksikan Perpindahan Merek </w:t>
      </w:r>
      <w:r w:rsidRPr="00153647">
        <w:rPr>
          <w:i/>
          <w:sz w:val="24"/>
          <w:szCs w:val="24"/>
        </w:rPr>
        <w:t>Shampoo</w:t>
      </w:r>
      <w:r w:rsidRPr="00153647">
        <w:rPr>
          <w:sz w:val="24"/>
          <w:szCs w:val="24"/>
        </w:rPr>
        <w:t xml:space="preserve"> Di Hypermar</w:t>
      </w:r>
      <w:r>
        <w:rPr>
          <w:sz w:val="24"/>
          <w:szCs w:val="24"/>
        </w:rPr>
        <w:t xml:space="preserve">t Swalayan Manado Town Square”. </w:t>
      </w:r>
      <w:proofErr w:type="gramStart"/>
      <w:r>
        <w:rPr>
          <w:sz w:val="24"/>
          <w:szCs w:val="24"/>
        </w:rPr>
        <w:t>JdC 3.</w:t>
      </w:r>
      <w:proofErr w:type="gramEnd"/>
      <w:r w:rsidRPr="00153647">
        <w:rPr>
          <w:sz w:val="24"/>
          <w:szCs w:val="24"/>
        </w:rPr>
        <w:t xml:space="preserve"> </w:t>
      </w:r>
      <w:proofErr w:type="gramStart"/>
      <w:r w:rsidRPr="00153647">
        <w:rPr>
          <w:sz w:val="24"/>
          <w:szCs w:val="24"/>
        </w:rPr>
        <w:t>no</w:t>
      </w:r>
      <w:proofErr w:type="gramEnd"/>
      <w:r w:rsidRPr="00153647">
        <w:rPr>
          <w:sz w:val="24"/>
          <w:szCs w:val="24"/>
        </w:rPr>
        <w:t>. 1 (Maret 2014</w:t>
      </w:r>
      <w:r>
        <w:rPr>
          <w:sz w:val="24"/>
          <w:szCs w:val="24"/>
        </w:rPr>
        <w:t>)</w:t>
      </w:r>
      <w:r w:rsidRPr="00153647">
        <w:rPr>
          <w:sz w:val="24"/>
          <w:szCs w:val="24"/>
        </w:rPr>
        <w:t>.</w:t>
      </w:r>
      <w:r>
        <w:rPr>
          <w:sz w:val="24"/>
          <w:szCs w:val="24"/>
        </w:rPr>
        <w:t xml:space="preserve"> </w:t>
      </w:r>
      <w:hyperlink r:id="rId65" w:history="1">
        <w:r w:rsidRPr="00600C63">
          <w:rPr>
            <w:rStyle w:val="Hyperlink"/>
            <w:color w:val="1D1B11" w:themeColor="background2" w:themeShade="1A"/>
            <w:sz w:val="24"/>
            <w:szCs w:val="24"/>
          </w:rPr>
          <w:t>http://ejournal.unsrat.</w:t>
        </w:r>
        <w:r>
          <w:rPr>
            <w:rStyle w:val="Hyperlink"/>
            <w:color w:val="1D1B11" w:themeColor="background2" w:themeShade="1A"/>
            <w:sz w:val="24"/>
            <w:szCs w:val="24"/>
          </w:rPr>
          <w:t xml:space="preserve"> </w:t>
        </w:r>
        <w:r w:rsidRPr="00600C63">
          <w:rPr>
            <w:rStyle w:val="Hyperlink"/>
            <w:color w:val="1D1B11" w:themeColor="background2" w:themeShade="1A"/>
            <w:sz w:val="24"/>
            <w:szCs w:val="24"/>
          </w:rPr>
          <w:t>ac.id/index/php/view/3997</w:t>
        </w:r>
      </w:hyperlink>
      <w:r w:rsidRPr="00600C63">
        <w:rPr>
          <w:color w:val="1D1B11" w:themeColor="background2" w:themeShade="1A"/>
          <w:sz w:val="24"/>
          <w:szCs w:val="24"/>
        </w:rPr>
        <w:t>.</w:t>
      </w:r>
      <w:r>
        <w:rPr>
          <w:color w:val="1D1B11" w:themeColor="background2" w:themeShade="1A"/>
          <w:sz w:val="24"/>
          <w:szCs w:val="24"/>
        </w:rPr>
        <w:t xml:space="preserve"> </w:t>
      </w:r>
      <w:r>
        <w:rPr>
          <w:sz w:val="24"/>
          <w:szCs w:val="24"/>
        </w:rPr>
        <w:t>(Diakses 26 Januari 2017)</w:t>
      </w:r>
    </w:p>
    <w:p w:rsidR="00CA17B4" w:rsidRDefault="00CA17B4" w:rsidP="00CA17B4">
      <w:pPr>
        <w:pStyle w:val="FootnoteText"/>
        <w:ind w:left="567" w:hanging="567"/>
        <w:rPr>
          <w:sz w:val="24"/>
          <w:szCs w:val="24"/>
        </w:rPr>
      </w:pPr>
      <w:r w:rsidRPr="00CA17B4">
        <w:rPr>
          <w:sz w:val="24"/>
          <w:szCs w:val="24"/>
        </w:rPr>
        <w:t>[14]</w:t>
      </w:r>
      <w:r w:rsidR="00E841A3">
        <w:rPr>
          <w:sz w:val="24"/>
          <w:szCs w:val="24"/>
        </w:rPr>
        <w:tab/>
      </w:r>
      <w:r w:rsidRPr="00153647">
        <w:rPr>
          <w:sz w:val="24"/>
          <w:szCs w:val="24"/>
        </w:rPr>
        <w:t>Tiro,</w:t>
      </w:r>
      <w:r>
        <w:rPr>
          <w:sz w:val="24"/>
          <w:szCs w:val="24"/>
        </w:rPr>
        <w:t xml:space="preserve"> </w:t>
      </w:r>
      <w:r w:rsidRPr="00153647">
        <w:rPr>
          <w:sz w:val="24"/>
          <w:szCs w:val="24"/>
        </w:rPr>
        <w:t>Muhammad Arif</w:t>
      </w:r>
      <w:r>
        <w:rPr>
          <w:sz w:val="24"/>
          <w:szCs w:val="24"/>
        </w:rPr>
        <w:t xml:space="preserve">. </w:t>
      </w:r>
      <w:r w:rsidRPr="00153647">
        <w:rPr>
          <w:i/>
          <w:sz w:val="24"/>
          <w:szCs w:val="24"/>
        </w:rPr>
        <w:t>Dasar-Dasar Statistika</w:t>
      </w:r>
      <w:r>
        <w:rPr>
          <w:i/>
          <w:sz w:val="24"/>
          <w:szCs w:val="24"/>
        </w:rPr>
        <w:t xml:space="preserve">: Edisi Ketiga. </w:t>
      </w:r>
      <w:r w:rsidRPr="00153647">
        <w:rPr>
          <w:sz w:val="24"/>
          <w:szCs w:val="24"/>
        </w:rPr>
        <w:t>Makassar:</w:t>
      </w:r>
      <w:r>
        <w:rPr>
          <w:sz w:val="24"/>
          <w:szCs w:val="24"/>
        </w:rPr>
        <w:t xml:space="preserve"> </w:t>
      </w:r>
      <w:r w:rsidRPr="00153647">
        <w:rPr>
          <w:sz w:val="24"/>
          <w:szCs w:val="24"/>
        </w:rPr>
        <w:t>Andira Publisher, 2008.</w:t>
      </w:r>
    </w:p>
    <w:p w:rsidR="00CA17B4" w:rsidRDefault="00CA17B4" w:rsidP="00CA17B4">
      <w:pPr>
        <w:pStyle w:val="FootnoteText"/>
        <w:ind w:left="567" w:hanging="567"/>
        <w:rPr>
          <w:sz w:val="24"/>
          <w:szCs w:val="24"/>
        </w:rPr>
      </w:pPr>
      <w:r w:rsidRPr="00E841A3">
        <w:rPr>
          <w:sz w:val="24"/>
          <w:szCs w:val="24"/>
        </w:rPr>
        <w:t>[15]</w:t>
      </w:r>
      <w:r w:rsidR="00E841A3">
        <w:rPr>
          <w:sz w:val="24"/>
          <w:szCs w:val="24"/>
        </w:rPr>
        <w:tab/>
      </w:r>
      <w:r w:rsidRPr="00153647">
        <w:rPr>
          <w:sz w:val="24"/>
          <w:szCs w:val="24"/>
        </w:rPr>
        <w:t>Tiro,</w:t>
      </w:r>
      <w:r>
        <w:rPr>
          <w:sz w:val="24"/>
          <w:szCs w:val="24"/>
        </w:rPr>
        <w:t xml:space="preserve"> </w:t>
      </w:r>
      <w:r w:rsidRPr="00153647">
        <w:rPr>
          <w:sz w:val="24"/>
          <w:szCs w:val="24"/>
        </w:rPr>
        <w:t>Muhammad Arif</w:t>
      </w:r>
      <w:r>
        <w:rPr>
          <w:sz w:val="24"/>
          <w:szCs w:val="24"/>
        </w:rPr>
        <w:t xml:space="preserve">, dkk. </w:t>
      </w:r>
      <w:r w:rsidRPr="00153647">
        <w:rPr>
          <w:i/>
          <w:sz w:val="24"/>
          <w:szCs w:val="24"/>
        </w:rPr>
        <w:t>Pengantar Teori Peluang</w:t>
      </w:r>
      <w:r>
        <w:rPr>
          <w:i/>
          <w:sz w:val="24"/>
          <w:szCs w:val="24"/>
        </w:rPr>
        <w:t xml:space="preserve">. </w:t>
      </w:r>
      <w:r w:rsidRPr="00153647">
        <w:rPr>
          <w:sz w:val="24"/>
          <w:szCs w:val="24"/>
        </w:rPr>
        <w:t>Makassar:</w:t>
      </w:r>
      <w:r>
        <w:rPr>
          <w:sz w:val="24"/>
          <w:szCs w:val="24"/>
        </w:rPr>
        <w:t xml:space="preserve"> </w:t>
      </w:r>
      <w:r w:rsidRPr="00153647">
        <w:rPr>
          <w:sz w:val="24"/>
          <w:szCs w:val="24"/>
        </w:rPr>
        <w:t>Andira Publisher, 2008.</w:t>
      </w:r>
    </w:p>
    <w:p w:rsidR="00CD6743" w:rsidRPr="00E6523F" w:rsidRDefault="00CD6743" w:rsidP="00CA17B4">
      <w:pPr>
        <w:tabs>
          <w:tab w:val="left" w:pos="567"/>
          <w:tab w:val="left" w:pos="709"/>
        </w:tabs>
        <w:ind w:left="567" w:hanging="540"/>
      </w:pPr>
    </w:p>
    <w:sectPr w:rsidR="00CD6743" w:rsidRPr="00E6523F" w:rsidSect="00100C26">
      <w:type w:val="continuous"/>
      <w:pgSz w:w="11907" w:h="16839" w:code="9"/>
      <w:pgMar w:top="1418" w:right="1134" w:bottom="1418" w:left="1134" w:header="850" w:footer="850" w:gutter="0"/>
      <w:cols w:num="2"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8DE" w:rsidRDefault="007718DE" w:rsidP="00DE5E31">
      <w:r>
        <w:separator/>
      </w:r>
    </w:p>
  </w:endnote>
  <w:endnote w:type="continuationSeparator" w:id="0">
    <w:p w:rsidR="007718DE" w:rsidRDefault="007718DE" w:rsidP="00DE5E31">
      <w:r>
        <w:continuationSeparator/>
      </w:r>
    </w:p>
  </w:endnote>
  <w:endnote w:id="1">
    <w:p w:rsidR="00036244" w:rsidRPr="00CD6743" w:rsidRDefault="00036244" w:rsidP="00142BC2">
      <w:pPr>
        <w:pStyle w:val="Email"/>
      </w:pPr>
      <w:r>
        <w:rPr>
          <w:rStyle w:val="EndnoteReference"/>
        </w:rPr>
        <w:endnoteRef/>
      </w:r>
      <w:r>
        <w:t xml:space="preserve"> Prodi Matematika FST, UINAM, </w:t>
      </w:r>
      <w:hyperlink r:id="rId1" w:history="1">
        <w:r w:rsidRPr="00766BCD">
          <w:rPr>
            <w:rStyle w:val="Hyperlink"/>
          </w:rPr>
          <w:t>ermawati@uin-alauddin.ac.id</w:t>
        </w:r>
      </w:hyperlink>
    </w:p>
  </w:endnote>
  <w:endnote w:id="2">
    <w:p w:rsidR="00036244" w:rsidRPr="00142BC2" w:rsidRDefault="00036244" w:rsidP="00265446">
      <w:pPr>
        <w:pStyle w:val="TentangPenulis"/>
        <w:rPr>
          <w:lang w:val="en-US"/>
        </w:rPr>
      </w:pPr>
      <w:r>
        <w:rPr>
          <w:rStyle w:val="EndnoteReference"/>
        </w:rPr>
        <w:endnoteRef/>
      </w:r>
      <w:r>
        <w:t xml:space="preserve"> </w:t>
      </w:r>
      <w:r>
        <w:t xml:space="preserve">Prodi Matematika FST, UINAM, </w:t>
      </w:r>
      <w:hyperlink r:id="rId2" w:history="1">
        <w:r w:rsidRPr="00766BCD">
          <w:rPr>
            <w:rStyle w:val="Hyperlink"/>
            <w:lang w:val="en-ID"/>
          </w:rPr>
          <w:t>a</w:t>
        </w:r>
        <w:r w:rsidRPr="00766BCD">
          <w:rPr>
            <w:rStyle w:val="Hyperlink"/>
          </w:rPr>
          <w:t>dnan.sauddin@uin-alauddin.ac.id</w:t>
        </w:r>
      </w:hyperlink>
    </w:p>
  </w:endnote>
  <w:endnote w:id="3">
    <w:p w:rsidR="00036244" w:rsidRPr="009337B6" w:rsidRDefault="00036244" w:rsidP="00CD6743">
      <w:pPr>
        <w:pStyle w:val="TentangPenulis"/>
        <w:rPr>
          <w:lang w:val="en-US"/>
        </w:rPr>
      </w:pPr>
      <w:r>
        <w:rPr>
          <w:rStyle w:val="EndnoteReference"/>
        </w:rPr>
        <w:endnoteRef/>
      </w:r>
      <w:r>
        <w:t xml:space="preserve"> </w:t>
      </w:r>
      <w:r>
        <w:rPr>
          <w:lang w:val="en-US"/>
        </w:rPr>
        <w:t>Mahasiswa Program Studi Matematika-FST, UINAM</w:t>
      </w:r>
      <w:r>
        <w:t xml:space="preserve"> </w:t>
      </w:r>
    </w:p>
    <w:p w:rsidR="00036244" w:rsidRPr="00CD6743" w:rsidRDefault="00036244">
      <w:pPr>
        <w:pStyle w:val="EndnoteText"/>
        <w:rPr>
          <w:lang w:val="en-ID"/>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44" w:rsidRDefault="00036244">
    <w:pPr>
      <w:pStyle w:val="Footer"/>
    </w:pPr>
    <w:r>
      <w:fldChar w:fldCharType="begin"/>
    </w:r>
    <w:r>
      <w:instrText>PAGE   \* MERGEFORMAT</w:instrText>
    </w:r>
    <w:r>
      <w:fldChar w:fldCharType="separate"/>
    </w:r>
    <w:r w:rsidR="00D07187" w:rsidRPr="00D07187">
      <w:rPr>
        <w:noProof/>
        <w:lang w:val="id-ID"/>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44" w:rsidRDefault="00036244" w:rsidP="00832F74">
    <w:pPr>
      <w:pStyle w:val="Footer"/>
      <w:jc w:val="right"/>
    </w:pPr>
    <w:r>
      <w:fldChar w:fldCharType="begin"/>
    </w:r>
    <w:r>
      <w:instrText>PAGE   \* MERGEFORMAT</w:instrText>
    </w:r>
    <w:r>
      <w:fldChar w:fldCharType="separate"/>
    </w:r>
    <w:r w:rsidR="00D07187" w:rsidRPr="00D07187">
      <w:rPr>
        <w:noProof/>
        <w:lang w:val="id-ID"/>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44" w:rsidRDefault="00036244">
    <w:pPr>
      <w:pStyle w:val="Footer"/>
    </w:pPr>
    <w:r>
      <w:fldChar w:fldCharType="begin"/>
    </w:r>
    <w:r>
      <w:instrText>PAGE   \* MERGEFORMAT</w:instrText>
    </w:r>
    <w:r>
      <w:fldChar w:fldCharType="separate"/>
    </w:r>
    <w:r w:rsidR="00D07187" w:rsidRPr="00D07187">
      <w:rPr>
        <w:noProof/>
        <w:lang w:val="id-ID"/>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8DE" w:rsidRDefault="007718DE" w:rsidP="00DE5E31">
      <w:r>
        <w:separator/>
      </w:r>
    </w:p>
  </w:footnote>
  <w:footnote w:type="continuationSeparator" w:id="0">
    <w:p w:rsidR="007718DE" w:rsidRDefault="007718DE" w:rsidP="00DE5E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44" w:rsidRPr="00832F74" w:rsidRDefault="007718DE" w:rsidP="00832F74">
    <w:pPr>
      <w:pStyle w:val="Header"/>
    </w:pPr>
    <w:r>
      <w:fldChar w:fldCharType="begin"/>
    </w:r>
    <w:r>
      <w:instrText xml:space="preserve"> TITLE  \* Upper  \* MERGEFORMAT </w:instrText>
    </w:r>
    <w:r>
      <w:fldChar w:fldCharType="separate"/>
    </w:r>
    <w:r w:rsidR="00036244">
      <w:t>JURNAL MSA VOL. 5 NO. 1 ED. JAN-JUNI 2016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44" w:rsidRDefault="007718DE" w:rsidP="00832F74">
    <w:pPr>
      <w:pStyle w:val="Header"/>
      <w:jc w:val="right"/>
    </w:pPr>
    <w:r>
      <w:fldChar w:fldCharType="begin"/>
    </w:r>
    <w:r>
      <w:instrText xml:space="preserve"> TITLE  \* Upper  \* MERGEFORMAT </w:instrText>
    </w:r>
    <w:r>
      <w:fldChar w:fldCharType="separate"/>
    </w:r>
    <w:r w:rsidR="00036244">
      <w:t>JURNAL MSA VOL. 5 NO. 1 ED. JAN-JUNI 2016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533EF"/>
    <w:multiLevelType w:val="hybridMultilevel"/>
    <w:tmpl w:val="CD5CE94C"/>
    <w:lvl w:ilvl="0" w:tplc="04090019">
      <w:start w:val="1"/>
      <w:numFmt w:val="lowerLetter"/>
      <w:lvlText w:val="%1."/>
      <w:lvlJc w:val="left"/>
      <w:pPr>
        <w:ind w:left="36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nsid w:val="0E1B5E84"/>
    <w:multiLevelType w:val="hybridMultilevel"/>
    <w:tmpl w:val="8E5E4F2A"/>
    <w:lvl w:ilvl="0" w:tplc="6B1C798E">
      <w:start w:val="1"/>
      <w:numFmt w:val="decimal"/>
      <w:lvlText w:val="%1."/>
      <w:lvlJc w:val="left"/>
      <w:pPr>
        <w:ind w:left="786" w:hanging="360"/>
      </w:pPr>
      <w:rPr>
        <w:rFonts w:asciiTheme="majorHAnsi" w:eastAsiaTheme="minorHAnsi" w:hAnsiTheme="majorHAnsi"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9E76875"/>
    <w:multiLevelType w:val="hybridMultilevel"/>
    <w:tmpl w:val="8CBA5A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B7800B9"/>
    <w:multiLevelType w:val="hybridMultilevel"/>
    <w:tmpl w:val="796C95E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7B751D"/>
    <w:multiLevelType w:val="hybridMultilevel"/>
    <w:tmpl w:val="74F68C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742A3"/>
    <w:multiLevelType w:val="hybridMultilevel"/>
    <w:tmpl w:val="F89293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8463C9"/>
    <w:multiLevelType w:val="multilevel"/>
    <w:tmpl w:val="3094295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2711CD"/>
    <w:multiLevelType w:val="multilevel"/>
    <w:tmpl w:val="33F6D984"/>
    <w:lvl w:ilvl="0">
      <w:start w:val="2"/>
      <w:numFmt w:val="decimal"/>
      <w:lvlText w:val="%1."/>
      <w:lvlJc w:val="left"/>
      <w:pPr>
        <w:ind w:left="540" w:hanging="540"/>
      </w:pPr>
      <w:rPr>
        <w:rFonts w:hint="default"/>
      </w:rPr>
    </w:lvl>
    <w:lvl w:ilvl="1">
      <w:start w:val="1"/>
      <w:numFmt w:val="upperLetter"/>
      <w:lvlText w:val="%2."/>
      <w:lvlJc w:val="left"/>
      <w:pPr>
        <w:ind w:left="540" w:hanging="540"/>
      </w:pPr>
      <w:rPr>
        <w:rFonts w:ascii="Times New Roman" w:eastAsiaTheme="minorHAnsi" w:hAnsi="Times New Roman" w:cs="Times New Roman"/>
        <w:i/>
      </w:rPr>
    </w:lvl>
    <w:lvl w:ilvl="2">
      <w:start w:val="1"/>
      <w:numFmt w:val="decimal"/>
      <w:lvlText w:val="%1.%2.%3."/>
      <w:lvlJc w:val="left"/>
      <w:pPr>
        <w:ind w:left="15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3F224A4"/>
    <w:multiLevelType w:val="hybridMultilevel"/>
    <w:tmpl w:val="B9D83B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E44442"/>
    <w:multiLevelType w:val="hybridMultilevel"/>
    <w:tmpl w:val="D090E1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E378D"/>
    <w:multiLevelType w:val="hybridMultilevel"/>
    <w:tmpl w:val="BE485FB6"/>
    <w:lvl w:ilvl="0" w:tplc="DE3A091C">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66B06"/>
    <w:multiLevelType w:val="hybridMultilevel"/>
    <w:tmpl w:val="1758010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2AB5181E"/>
    <w:multiLevelType w:val="hybridMultilevel"/>
    <w:tmpl w:val="DF3EEC9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45A1118"/>
    <w:multiLevelType w:val="hybridMultilevel"/>
    <w:tmpl w:val="EEBA12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5BC2F3E"/>
    <w:multiLevelType w:val="hybridMultilevel"/>
    <w:tmpl w:val="E1EA6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195B8B"/>
    <w:multiLevelType w:val="hybridMultilevel"/>
    <w:tmpl w:val="03064AE8"/>
    <w:lvl w:ilvl="0" w:tplc="81BC7B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ED110A5"/>
    <w:multiLevelType w:val="multilevel"/>
    <w:tmpl w:val="0BFAD4EC"/>
    <w:lvl w:ilvl="0">
      <w:start w:val="1"/>
      <w:numFmt w:val="decimal"/>
      <w:lvlText w:val="%1."/>
      <w:lvlJc w:val="left"/>
      <w:pPr>
        <w:ind w:left="1146" w:hanging="360"/>
      </w:pPr>
      <w:rPr>
        <w:b w:val="0"/>
      </w:rPr>
    </w:lvl>
    <w:lvl w:ilvl="1">
      <w:start w:val="2"/>
      <w:numFmt w:val="decimal"/>
      <w:isLgl/>
      <w:lvlText w:val="%1.%2"/>
      <w:lvlJc w:val="left"/>
      <w:pPr>
        <w:ind w:left="1636" w:hanging="360"/>
      </w:pPr>
      <w:rPr>
        <w:rFonts w:hint="default"/>
      </w:rPr>
    </w:lvl>
    <w:lvl w:ilvl="2">
      <w:start w:val="1"/>
      <w:numFmt w:val="decimal"/>
      <w:isLgl/>
      <w:lvlText w:val="%1.%2.%3"/>
      <w:lvlJc w:val="left"/>
      <w:pPr>
        <w:ind w:left="2486" w:hanging="720"/>
      </w:pPr>
      <w:rPr>
        <w:rFonts w:hint="default"/>
      </w:rPr>
    </w:lvl>
    <w:lvl w:ilvl="3">
      <w:start w:val="1"/>
      <w:numFmt w:val="decimal"/>
      <w:isLgl/>
      <w:lvlText w:val="%1.%2.%3.%4"/>
      <w:lvlJc w:val="left"/>
      <w:pPr>
        <w:ind w:left="2976" w:hanging="720"/>
      </w:pPr>
      <w:rPr>
        <w:rFonts w:hint="default"/>
      </w:rPr>
    </w:lvl>
    <w:lvl w:ilvl="4">
      <w:start w:val="1"/>
      <w:numFmt w:val="decimal"/>
      <w:isLgl/>
      <w:lvlText w:val="%1.%2.%3.%4.%5"/>
      <w:lvlJc w:val="left"/>
      <w:pPr>
        <w:ind w:left="3826" w:hanging="1080"/>
      </w:pPr>
      <w:rPr>
        <w:rFonts w:hint="default"/>
      </w:rPr>
    </w:lvl>
    <w:lvl w:ilvl="5">
      <w:start w:val="1"/>
      <w:numFmt w:val="decimal"/>
      <w:isLgl/>
      <w:lvlText w:val="%1.%2.%3.%4.%5.%6"/>
      <w:lvlJc w:val="left"/>
      <w:pPr>
        <w:ind w:left="4316" w:hanging="1080"/>
      </w:pPr>
      <w:rPr>
        <w:rFonts w:hint="default"/>
      </w:rPr>
    </w:lvl>
    <w:lvl w:ilvl="6">
      <w:start w:val="1"/>
      <w:numFmt w:val="decimal"/>
      <w:isLgl/>
      <w:lvlText w:val="%1.%2.%3.%4.%5.%6.%7"/>
      <w:lvlJc w:val="left"/>
      <w:pPr>
        <w:ind w:left="5166" w:hanging="1440"/>
      </w:pPr>
      <w:rPr>
        <w:rFonts w:hint="default"/>
      </w:rPr>
    </w:lvl>
    <w:lvl w:ilvl="7">
      <w:start w:val="1"/>
      <w:numFmt w:val="decimal"/>
      <w:isLgl/>
      <w:lvlText w:val="%1.%2.%3.%4.%5.%6.%7.%8"/>
      <w:lvlJc w:val="left"/>
      <w:pPr>
        <w:ind w:left="5656" w:hanging="1440"/>
      </w:pPr>
      <w:rPr>
        <w:rFonts w:hint="default"/>
      </w:rPr>
    </w:lvl>
    <w:lvl w:ilvl="8">
      <w:start w:val="1"/>
      <w:numFmt w:val="decimal"/>
      <w:isLgl/>
      <w:lvlText w:val="%1.%2.%3.%4.%5.%6.%7.%8.%9"/>
      <w:lvlJc w:val="left"/>
      <w:pPr>
        <w:ind w:left="6506" w:hanging="1800"/>
      </w:pPr>
      <w:rPr>
        <w:rFonts w:hint="default"/>
      </w:rPr>
    </w:lvl>
  </w:abstractNum>
  <w:abstractNum w:abstractNumId="17">
    <w:nsid w:val="406C374B"/>
    <w:multiLevelType w:val="hybridMultilevel"/>
    <w:tmpl w:val="96C45654"/>
    <w:lvl w:ilvl="0" w:tplc="04210017">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37E0366"/>
    <w:multiLevelType w:val="hybridMultilevel"/>
    <w:tmpl w:val="9AAE7A24"/>
    <w:lvl w:ilvl="0" w:tplc="007E447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EA2541"/>
    <w:multiLevelType w:val="hybridMultilevel"/>
    <w:tmpl w:val="E9E220D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8233DA4"/>
    <w:multiLevelType w:val="hybridMultilevel"/>
    <w:tmpl w:val="E97259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6930DC4"/>
    <w:multiLevelType w:val="multilevel"/>
    <w:tmpl w:val="3C282D6C"/>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2">
    <w:nsid w:val="57FA4974"/>
    <w:multiLevelType w:val="multilevel"/>
    <w:tmpl w:val="3E2218BE"/>
    <w:lvl w:ilvl="0">
      <w:start w:val="1"/>
      <w:numFmt w:val="lowerLetter"/>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AA3792B"/>
    <w:multiLevelType w:val="hybridMultilevel"/>
    <w:tmpl w:val="86FCD3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C3A7907"/>
    <w:multiLevelType w:val="hybridMultilevel"/>
    <w:tmpl w:val="76365CE8"/>
    <w:lvl w:ilvl="0" w:tplc="276E0C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EF65FE"/>
    <w:multiLevelType w:val="hybridMultilevel"/>
    <w:tmpl w:val="3E329082"/>
    <w:lvl w:ilvl="0" w:tplc="0421000D">
      <w:start w:val="1"/>
      <w:numFmt w:val="bullet"/>
      <w:lvlText w:val=""/>
      <w:lvlJc w:val="left"/>
      <w:pPr>
        <w:ind w:left="1080" w:hanging="360"/>
      </w:pPr>
      <w:rPr>
        <w:rFonts w:ascii="Wingdings" w:hAnsi="Wingding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2B8780C"/>
    <w:multiLevelType w:val="hybridMultilevel"/>
    <w:tmpl w:val="681212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143359"/>
    <w:multiLevelType w:val="hybridMultilevel"/>
    <w:tmpl w:val="1C904B8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3B41556"/>
    <w:multiLevelType w:val="hybridMultilevel"/>
    <w:tmpl w:val="6EF64F46"/>
    <w:lvl w:ilvl="0" w:tplc="555058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69B7A9B"/>
    <w:multiLevelType w:val="hybridMultilevel"/>
    <w:tmpl w:val="D2EADAC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0960EE"/>
    <w:multiLevelType w:val="hybridMultilevel"/>
    <w:tmpl w:val="2AB85586"/>
    <w:lvl w:ilvl="0" w:tplc="65D87BAE">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7AAB41D8"/>
    <w:multiLevelType w:val="hybridMultilevel"/>
    <w:tmpl w:val="6524A4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D946D74"/>
    <w:multiLevelType w:val="hybridMultilevel"/>
    <w:tmpl w:val="71C044DA"/>
    <w:lvl w:ilvl="0" w:tplc="2A0EDC2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F55274F"/>
    <w:multiLevelType w:val="hybridMultilevel"/>
    <w:tmpl w:val="BFCEB7A2"/>
    <w:lvl w:ilvl="0" w:tplc="344494EE">
      <w:start w:val="1"/>
      <w:numFmt w:val="lowerLetter"/>
      <w:lvlText w:val="%1."/>
      <w:lvlJc w:val="left"/>
      <w:pPr>
        <w:ind w:left="2160" w:hanging="360"/>
      </w:pPr>
      <w:rPr>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9"/>
  </w:num>
  <w:num w:numId="2">
    <w:abstractNumId w:val="20"/>
  </w:num>
  <w:num w:numId="3">
    <w:abstractNumId w:val="6"/>
  </w:num>
  <w:num w:numId="4">
    <w:abstractNumId w:val="15"/>
  </w:num>
  <w:num w:numId="5">
    <w:abstractNumId w:val="22"/>
  </w:num>
  <w:num w:numId="6">
    <w:abstractNumId w:val="23"/>
  </w:num>
  <w:num w:numId="7">
    <w:abstractNumId w:val="17"/>
  </w:num>
  <w:num w:numId="8">
    <w:abstractNumId w:val="3"/>
  </w:num>
  <w:num w:numId="9">
    <w:abstractNumId w:val="25"/>
  </w:num>
  <w:num w:numId="10">
    <w:abstractNumId w:val="32"/>
  </w:num>
  <w:num w:numId="11">
    <w:abstractNumId w:val="5"/>
  </w:num>
  <w:num w:numId="12">
    <w:abstractNumId w:val="1"/>
  </w:num>
  <w:num w:numId="13">
    <w:abstractNumId w:val="14"/>
  </w:num>
  <w:num w:numId="14">
    <w:abstractNumId w:val="10"/>
  </w:num>
  <w:num w:numId="15">
    <w:abstractNumId w:val="29"/>
  </w:num>
  <w:num w:numId="16">
    <w:abstractNumId w:val="26"/>
  </w:num>
  <w:num w:numId="17">
    <w:abstractNumId w:val="18"/>
  </w:num>
  <w:num w:numId="18">
    <w:abstractNumId w:val="7"/>
  </w:num>
  <w:num w:numId="19">
    <w:abstractNumId w:val="33"/>
  </w:num>
  <w:num w:numId="20">
    <w:abstractNumId w:val="12"/>
  </w:num>
  <w:num w:numId="21">
    <w:abstractNumId w:val="9"/>
  </w:num>
  <w:num w:numId="22">
    <w:abstractNumId w:val="0"/>
  </w:num>
  <w:num w:numId="23">
    <w:abstractNumId w:val="11"/>
  </w:num>
  <w:num w:numId="24">
    <w:abstractNumId w:val="13"/>
  </w:num>
  <w:num w:numId="25">
    <w:abstractNumId w:val="8"/>
  </w:num>
  <w:num w:numId="26">
    <w:abstractNumId w:val="31"/>
  </w:num>
  <w:num w:numId="27">
    <w:abstractNumId w:val="4"/>
  </w:num>
  <w:num w:numId="28">
    <w:abstractNumId w:val="16"/>
  </w:num>
  <w:num w:numId="29">
    <w:abstractNumId w:val="30"/>
  </w:num>
  <w:num w:numId="30">
    <w:abstractNumId w:val="24"/>
  </w:num>
  <w:num w:numId="31">
    <w:abstractNumId w:val="21"/>
  </w:num>
  <w:num w:numId="32">
    <w:abstractNumId w:val="27"/>
  </w:num>
  <w:num w:numId="33">
    <w:abstractNumId w:val="28"/>
  </w:num>
  <w:num w:numId="3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hideSpellingErrors/>
  <w:proofState w:grammar="clean"/>
  <w:attachedTemplate r:id="rId1"/>
  <w:defaultTabStop w:val="720"/>
  <w:evenAndOddHeaders/>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E5"/>
    <w:rsid w:val="00003676"/>
    <w:rsid w:val="00036244"/>
    <w:rsid w:val="000368C8"/>
    <w:rsid w:val="00041B32"/>
    <w:rsid w:val="0005278D"/>
    <w:rsid w:val="0007530D"/>
    <w:rsid w:val="000801E0"/>
    <w:rsid w:val="000C39E5"/>
    <w:rsid w:val="000C6873"/>
    <w:rsid w:val="000C6B42"/>
    <w:rsid w:val="000C70FC"/>
    <w:rsid w:val="000F1655"/>
    <w:rsid w:val="000F2707"/>
    <w:rsid w:val="000F57A2"/>
    <w:rsid w:val="00100C26"/>
    <w:rsid w:val="001117D1"/>
    <w:rsid w:val="00112E1E"/>
    <w:rsid w:val="00136975"/>
    <w:rsid w:val="001409CA"/>
    <w:rsid w:val="00142BC2"/>
    <w:rsid w:val="00142C60"/>
    <w:rsid w:val="001434A5"/>
    <w:rsid w:val="00162225"/>
    <w:rsid w:val="001631BE"/>
    <w:rsid w:val="001661CF"/>
    <w:rsid w:val="001822CD"/>
    <w:rsid w:val="00195CD2"/>
    <w:rsid w:val="00230BE0"/>
    <w:rsid w:val="00233AD8"/>
    <w:rsid w:val="0025474E"/>
    <w:rsid w:val="00265446"/>
    <w:rsid w:val="002743B1"/>
    <w:rsid w:val="0028138F"/>
    <w:rsid w:val="00287F3E"/>
    <w:rsid w:val="002B25CD"/>
    <w:rsid w:val="002B448E"/>
    <w:rsid w:val="002D60FA"/>
    <w:rsid w:val="002E4A9B"/>
    <w:rsid w:val="002F37B4"/>
    <w:rsid w:val="002F4061"/>
    <w:rsid w:val="002F7BAB"/>
    <w:rsid w:val="003004C5"/>
    <w:rsid w:val="00317726"/>
    <w:rsid w:val="00321555"/>
    <w:rsid w:val="00336B9F"/>
    <w:rsid w:val="00357298"/>
    <w:rsid w:val="00373E77"/>
    <w:rsid w:val="0039184E"/>
    <w:rsid w:val="003D31AA"/>
    <w:rsid w:val="003E3DBF"/>
    <w:rsid w:val="003F7413"/>
    <w:rsid w:val="00406635"/>
    <w:rsid w:val="00412264"/>
    <w:rsid w:val="00412367"/>
    <w:rsid w:val="0041356B"/>
    <w:rsid w:val="00431CD6"/>
    <w:rsid w:val="00452164"/>
    <w:rsid w:val="00453542"/>
    <w:rsid w:val="0047244B"/>
    <w:rsid w:val="00473518"/>
    <w:rsid w:val="00490E00"/>
    <w:rsid w:val="004954C4"/>
    <w:rsid w:val="004F4A74"/>
    <w:rsid w:val="005008D3"/>
    <w:rsid w:val="00501E27"/>
    <w:rsid w:val="0051472D"/>
    <w:rsid w:val="0052158C"/>
    <w:rsid w:val="00524A78"/>
    <w:rsid w:val="00563ECD"/>
    <w:rsid w:val="005644C5"/>
    <w:rsid w:val="00566A9A"/>
    <w:rsid w:val="00582B33"/>
    <w:rsid w:val="005969E6"/>
    <w:rsid w:val="005C498E"/>
    <w:rsid w:val="006019E0"/>
    <w:rsid w:val="00617CEE"/>
    <w:rsid w:val="00627C22"/>
    <w:rsid w:val="00633A00"/>
    <w:rsid w:val="00633E29"/>
    <w:rsid w:val="006407CC"/>
    <w:rsid w:val="00646776"/>
    <w:rsid w:val="00650652"/>
    <w:rsid w:val="006600DA"/>
    <w:rsid w:val="006613E9"/>
    <w:rsid w:val="006758B9"/>
    <w:rsid w:val="0068652F"/>
    <w:rsid w:val="006A1D78"/>
    <w:rsid w:val="006B2C8D"/>
    <w:rsid w:val="006C569E"/>
    <w:rsid w:val="006D4A99"/>
    <w:rsid w:val="006F0F2A"/>
    <w:rsid w:val="0070431F"/>
    <w:rsid w:val="00705CC3"/>
    <w:rsid w:val="007119CC"/>
    <w:rsid w:val="0072039B"/>
    <w:rsid w:val="0072281D"/>
    <w:rsid w:val="00744470"/>
    <w:rsid w:val="007453CB"/>
    <w:rsid w:val="00747888"/>
    <w:rsid w:val="00770B52"/>
    <w:rsid w:val="007718DE"/>
    <w:rsid w:val="00785298"/>
    <w:rsid w:val="007C30AC"/>
    <w:rsid w:val="007C41F5"/>
    <w:rsid w:val="007D4951"/>
    <w:rsid w:val="007E265F"/>
    <w:rsid w:val="00812412"/>
    <w:rsid w:val="008139FF"/>
    <w:rsid w:val="00823005"/>
    <w:rsid w:val="00832F74"/>
    <w:rsid w:val="00871263"/>
    <w:rsid w:val="00872AC5"/>
    <w:rsid w:val="00887AA5"/>
    <w:rsid w:val="00887B63"/>
    <w:rsid w:val="00894DBB"/>
    <w:rsid w:val="0089626E"/>
    <w:rsid w:val="008A5E28"/>
    <w:rsid w:val="008C145D"/>
    <w:rsid w:val="008C3322"/>
    <w:rsid w:val="008C3BD3"/>
    <w:rsid w:val="008E5C95"/>
    <w:rsid w:val="008E63C7"/>
    <w:rsid w:val="008F6F64"/>
    <w:rsid w:val="00900E10"/>
    <w:rsid w:val="00901DE4"/>
    <w:rsid w:val="009022D8"/>
    <w:rsid w:val="009152AC"/>
    <w:rsid w:val="00920FDB"/>
    <w:rsid w:val="009435EF"/>
    <w:rsid w:val="009515FE"/>
    <w:rsid w:val="00993444"/>
    <w:rsid w:val="009C4105"/>
    <w:rsid w:val="009F02E5"/>
    <w:rsid w:val="009F2E42"/>
    <w:rsid w:val="00A054EC"/>
    <w:rsid w:val="00A12F03"/>
    <w:rsid w:val="00A253BE"/>
    <w:rsid w:val="00A35D79"/>
    <w:rsid w:val="00A47E83"/>
    <w:rsid w:val="00A54A6C"/>
    <w:rsid w:val="00A6146A"/>
    <w:rsid w:val="00A96B2B"/>
    <w:rsid w:val="00AA279D"/>
    <w:rsid w:val="00AC4F11"/>
    <w:rsid w:val="00AC6D5C"/>
    <w:rsid w:val="00AD51E4"/>
    <w:rsid w:val="00B03506"/>
    <w:rsid w:val="00B11230"/>
    <w:rsid w:val="00B21034"/>
    <w:rsid w:val="00B23589"/>
    <w:rsid w:val="00B23F27"/>
    <w:rsid w:val="00B534DC"/>
    <w:rsid w:val="00B70A52"/>
    <w:rsid w:val="00B87146"/>
    <w:rsid w:val="00B922DE"/>
    <w:rsid w:val="00BA4390"/>
    <w:rsid w:val="00BA7B6E"/>
    <w:rsid w:val="00BB2A38"/>
    <w:rsid w:val="00BB62F2"/>
    <w:rsid w:val="00BD67A8"/>
    <w:rsid w:val="00BE1489"/>
    <w:rsid w:val="00C063F1"/>
    <w:rsid w:val="00C077B4"/>
    <w:rsid w:val="00C50118"/>
    <w:rsid w:val="00C7018F"/>
    <w:rsid w:val="00C763F1"/>
    <w:rsid w:val="00C93CBC"/>
    <w:rsid w:val="00CA17B4"/>
    <w:rsid w:val="00CA249E"/>
    <w:rsid w:val="00CC3B3B"/>
    <w:rsid w:val="00CD4FF2"/>
    <w:rsid w:val="00CD6743"/>
    <w:rsid w:val="00CD7339"/>
    <w:rsid w:val="00CE4B44"/>
    <w:rsid w:val="00CF1EA8"/>
    <w:rsid w:val="00D07187"/>
    <w:rsid w:val="00D2177D"/>
    <w:rsid w:val="00D22C08"/>
    <w:rsid w:val="00D73452"/>
    <w:rsid w:val="00D74060"/>
    <w:rsid w:val="00DC0702"/>
    <w:rsid w:val="00DD273A"/>
    <w:rsid w:val="00DD6BA4"/>
    <w:rsid w:val="00DE5C82"/>
    <w:rsid w:val="00DE5E31"/>
    <w:rsid w:val="00DF33DC"/>
    <w:rsid w:val="00E011B8"/>
    <w:rsid w:val="00E02E82"/>
    <w:rsid w:val="00E10140"/>
    <w:rsid w:val="00E3798C"/>
    <w:rsid w:val="00E47585"/>
    <w:rsid w:val="00E6523F"/>
    <w:rsid w:val="00E841A3"/>
    <w:rsid w:val="00E91381"/>
    <w:rsid w:val="00EA71BD"/>
    <w:rsid w:val="00F42129"/>
    <w:rsid w:val="00F4267D"/>
    <w:rsid w:val="00F5621B"/>
    <w:rsid w:val="00F61588"/>
    <w:rsid w:val="00F7161D"/>
    <w:rsid w:val="00F760F6"/>
    <w:rsid w:val="00F80159"/>
    <w:rsid w:val="00FB04B5"/>
    <w:rsid w:val="00FE154E"/>
    <w:rsid w:val="00FE6CF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C22"/>
    <w:pPr>
      <w:spacing w:after="0" w:line="240" w:lineRule="auto"/>
      <w:jc w:val="both"/>
    </w:pPr>
    <w:rPr>
      <w:rFonts w:ascii="Times New Roman" w:eastAsia="Times New Roman" w:hAnsi="Times New Roman" w:cs="Times New Roman"/>
      <w:sz w:val="24"/>
      <w:lang w:val="en-US"/>
    </w:rPr>
  </w:style>
  <w:style w:type="paragraph" w:styleId="Heading1">
    <w:name w:val="heading 1"/>
    <w:basedOn w:val="Normal"/>
    <w:next w:val="Normal"/>
    <w:link w:val="Heading1Char"/>
    <w:uiPriority w:val="9"/>
    <w:qFormat/>
    <w:rsid w:val="00E91381"/>
    <w:pPr>
      <w:keepNext/>
      <w:keepLines/>
      <w:numPr>
        <w:numId w:val="14"/>
      </w:numPr>
      <w:spacing w:before="240" w:after="240"/>
      <w:ind w:left="357" w:hanging="357"/>
      <w:jc w:val="center"/>
      <w:outlineLvl w:val="0"/>
    </w:pPr>
    <w:rPr>
      <w:rFonts w:eastAsiaTheme="majorEastAsia" w:cstheme="majorBidi"/>
      <w:b/>
      <w:bCs/>
      <w:szCs w:val="28"/>
    </w:rPr>
  </w:style>
  <w:style w:type="paragraph" w:styleId="Heading2">
    <w:name w:val="heading 2"/>
    <w:basedOn w:val="Normal"/>
    <w:next w:val="Normal"/>
    <w:link w:val="Heading2Char"/>
    <w:qFormat/>
    <w:rsid w:val="00B21034"/>
    <w:pPr>
      <w:keepNext/>
      <w:outlineLvl w:val="1"/>
    </w:pPr>
    <w:rPr>
      <w:b/>
      <w:szCs w:val="20"/>
    </w:rPr>
  </w:style>
  <w:style w:type="paragraph" w:styleId="Heading3">
    <w:name w:val="heading 3"/>
    <w:basedOn w:val="Normal"/>
    <w:next w:val="Normal"/>
    <w:link w:val="Heading3Char"/>
    <w:uiPriority w:val="9"/>
    <w:unhideWhenUsed/>
    <w:qFormat/>
    <w:rsid w:val="00A47E83"/>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CF1E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381"/>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rsid w:val="00B21034"/>
    <w:rPr>
      <w:rFonts w:ascii="Times New Roman" w:eastAsia="Times New Roman" w:hAnsi="Times New Roman" w:cs="Times New Roman"/>
      <w:b/>
      <w:sz w:val="24"/>
      <w:szCs w:val="20"/>
      <w:lang w:val="en-US"/>
    </w:rPr>
  </w:style>
  <w:style w:type="paragraph" w:styleId="BalloonText">
    <w:name w:val="Balloon Text"/>
    <w:basedOn w:val="Normal"/>
    <w:link w:val="BalloonTextChar"/>
    <w:uiPriority w:val="99"/>
    <w:semiHidden/>
    <w:unhideWhenUsed/>
    <w:rsid w:val="007453CB"/>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7453CB"/>
    <w:rPr>
      <w:rFonts w:ascii="Tahoma" w:hAnsi="Tahoma" w:cs="Tahoma"/>
      <w:sz w:val="16"/>
      <w:szCs w:val="16"/>
    </w:rPr>
  </w:style>
  <w:style w:type="character" w:styleId="PlaceholderText">
    <w:name w:val="Placeholder Text"/>
    <w:basedOn w:val="DefaultParagraphFont"/>
    <w:uiPriority w:val="99"/>
    <w:semiHidden/>
    <w:rsid w:val="007453CB"/>
    <w:rPr>
      <w:color w:val="808080"/>
    </w:rPr>
  </w:style>
  <w:style w:type="paragraph" w:styleId="Caption">
    <w:name w:val="caption"/>
    <w:basedOn w:val="Normal"/>
    <w:next w:val="Normal"/>
    <w:uiPriority w:val="35"/>
    <w:unhideWhenUsed/>
    <w:qFormat/>
    <w:rsid w:val="00F61588"/>
    <w:pPr>
      <w:spacing w:after="200"/>
      <w:jc w:val="center"/>
    </w:pPr>
    <w:rPr>
      <w:iCs/>
      <w:sz w:val="18"/>
      <w:szCs w:val="18"/>
    </w:rPr>
  </w:style>
  <w:style w:type="paragraph" w:styleId="Header">
    <w:name w:val="header"/>
    <w:basedOn w:val="Normal"/>
    <w:link w:val="HeaderChar"/>
    <w:uiPriority w:val="99"/>
    <w:unhideWhenUsed/>
    <w:rsid w:val="007453CB"/>
    <w:pPr>
      <w:tabs>
        <w:tab w:val="center" w:pos="4513"/>
        <w:tab w:val="right" w:pos="9026"/>
      </w:tabs>
    </w:pPr>
  </w:style>
  <w:style w:type="character" w:customStyle="1" w:styleId="HeaderChar">
    <w:name w:val="Header Char"/>
    <w:basedOn w:val="DefaultParagraphFont"/>
    <w:link w:val="Header"/>
    <w:uiPriority w:val="99"/>
    <w:rsid w:val="007453CB"/>
    <w:rPr>
      <w:rFonts w:ascii="Calibri" w:eastAsia="Times New Roman" w:hAnsi="Calibri" w:cs="Times New Roman"/>
      <w:lang w:val="en-US"/>
    </w:rPr>
  </w:style>
  <w:style w:type="paragraph" w:styleId="Footer">
    <w:name w:val="footer"/>
    <w:basedOn w:val="Normal"/>
    <w:link w:val="FooterChar"/>
    <w:uiPriority w:val="99"/>
    <w:unhideWhenUsed/>
    <w:rsid w:val="0047244B"/>
    <w:pPr>
      <w:tabs>
        <w:tab w:val="center" w:pos="4513"/>
        <w:tab w:val="right" w:pos="9026"/>
      </w:tabs>
    </w:pPr>
  </w:style>
  <w:style w:type="character" w:customStyle="1" w:styleId="FooterChar">
    <w:name w:val="Footer Char"/>
    <w:basedOn w:val="DefaultParagraphFont"/>
    <w:link w:val="Footer"/>
    <w:uiPriority w:val="99"/>
    <w:rsid w:val="0047244B"/>
    <w:rPr>
      <w:rFonts w:ascii="Times New Roman" w:eastAsia="Times New Roman" w:hAnsi="Times New Roman" w:cs="Times New Roman"/>
      <w:sz w:val="24"/>
      <w:lang w:val="en-US"/>
    </w:rPr>
  </w:style>
  <w:style w:type="paragraph" w:styleId="Title">
    <w:name w:val="Title"/>
    <w:basedOn w:val="Normal"/>
    <w:link w:val="TitleChar"/>
    <w:qFormat/>
    <w:rsid w:val="00887AA5"/>
    <w:pPr>
      <w:jc w:val="left"/>
    </w:pPr>
    <w:rPr>
      <w:b/>
      <w:sz w:val="26"/>
      <w:szCs w:val="24"/>
    </w:rPr>
  </w:style>
  <w:style w:type="character" w:customStyle="1" w:styleId="TitleChar">
    <w:name w:val="Title Char"/>
    <w:basedOn w:val="DefaultParagraphFont"/>
    <w:link w:val="Title"/>
    <w:rsid w:val="00887AA5"/>
    <w:rPr>
      <w:rFonts w:ascii="Times New Roman" w:eastAsia="Times New Roman" w:hAnsi="Times New Roman" w:cs="Times New Roman"/>
      <w:b/>
      <w:sz w:val="26"/>
      <w:szCs w:val="24"/>
      <w:lang w:val="en-US"/>
    </w:rPr>
  </w:style>
  <w:style w:type="paragraph" w:customStyle="1" w:styleId="Judulabstrac">
    <w:name w:val="Judul abstrac"/>
    <w:basedOn w:val="Normal"/>
    <w:qFormat/>
    <w:rsid w:val="00412264"/>
    <w:pPr>
      <w:widowControl w:val="0"/>
      <w:pBdr>
        <w:top w:val="single" w:sz="4" w:space="1" w:color="auto"/>
      </w:pBdr>
      <w:autoSpaceDE w:val="0"/>
      <w:autoSpaceDN w:val="0"/>
      <w:adjustRightInd w:val="0"/>
      <w:ind w:left="851" w:right="851"/>
      <w:jc w:val="center"/>
    </w:pPr>
    <w:rPr>
      <w:b/>
      <w:bCs/>
      <w:caps/>
      <w:szCs w:val="24"/>
    </w:rPr>
  </w:style>
  <w:style w:type="paragraph" w:customStyle="1" w:styleId="isiAbstrac">
    <w:name w:val="isi Abstrac"/>
    <w:link w:val="isiAbstracChar"/>
    <w:qFormat/>
    <w:rsid w:val="00627C22"/>
    <w:pPr>
      <w:pBdr>
        <w:top w:val="single" w:sz="4" w:space="1" w:color="auto"/>
      </w:pBdr>
      <w:spacing w:after="0" w:line="240" w:lineRule="auto"/>
      <w:jc w:val="both"/>
    </w:pPr>
    <w:rPr>
      <w:rFonts w:ascii="Times New Roman" w:eastAsia="Times New Roman" w:hAnsi="Times New Roman" w:cs="Times New Roman"/>
      <w:bCs/>
      <w:sz w:val="20"/>
      <w:szCs w:val="24"/>
      <w:lang w:val="en-US"/>
    </w:rPr>
  </w:style>
  <w:style w:type="character" w:customStyle="1" w:styleId="isiAbstracChar">
    <w:name w:val="isi Abstrac Char"/>
    <w:basedOn w:val="TitleChar"/>
    <w:link w:val="isiAbstrac"/>
    <w:rsid w:val="00627C22"/>
    <w:rPr>
      <w:rFonts w:ascii="Times New Roman" w:eastAsia="Times New Roman" w:hAnsi="Times New Roman" w:cs="Times New Roman"/>
      <w:b w:val="0"/>
      <w:bCs/>
      <w:sz w:val="20"/>
      <w:szCs w:val="24"/>
      <w:lang w:val="en-US"/>
    </w:rPr>
  </w:style>
  <w:style w:type="paragraph" w:customStyle="1" w:styleId="KataKunci">
    <w:name w:val="Kata Kunci"/>
    <w:basedOn w:val="isiAbstrac"/>
    <w:qFormat/>
    <w:rsid w:val="00E91381"/>
    <w:pPr>
      <w:pBdr>
        <w:bottom w:val="single" w:sz="4" w:space="1" w:color="auto"/>
      </w:pBdr>
      <w:spacing w:line="360" w:lineRule="auto"/>
    </w:pPr>
    <w:rPr>
      <w:i/>
      <w:lang w:val="id-ID"/>
    </w:rPr>
  </w:style>
  <w:style w:type="character" w:customStyle="1" w:styleId="Heading3Char">
    <w:name w:val="Heading 3 Char"/>
    <w:basedOn w:val="DefaultParagraphFont"/>
    <w:link w:val="Heading3"/>
    <w:uiPriority w:val="9"/>
    <w:rsid w:val="00A47E83"/>
    <w:rPr>
      <w:rFonts w:ascii="Times New Roman" w:eastAsiaTheme="majorEastAsia" w:hAnsi="Times New Roman" w:cstheme="majorBidi"/>
      <w:b/>
      <w:bCs/>
      <w:i/>
      <w:lang w:val="en-US"/>
    </w:rPr>
  </w:style>
  <w:style w:type="paragraph" w:styleId="FootnoteText">
    <w:name w:val="footnote text"/>
    <w:basedOn w:val="Normal"/>
    <w:link w:val="FootnoteTextChar"/>
    <w:uiPriority w:val="99"/>
    <w:unhideWhenUsed/>
    <w:rsid w:val="00DE5E31"/>
    <w:rPr>
      <w:sz w:val="20"/>
      <w:szCs w:val="20"/>
    </w:rPr>
  </w:style>
  <w:style w:type="character" w:customStyle="1" w:styleId="FootnoteTextChar">
    <w:name w:val="Footnote Text Char"/>
    <w:basedOn w:val="DefaultParagraphFont"/>
    <w:link w:val="FootnoteText"/>
    <w:uiPriority w:val="99"/>
    <w:rsid w:val="00DE5E31"/>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E5E31"/>
    <w:rPr>
      <w:vertAlign w:val="superscript"/>
    </w:rPr>
  </w:style>
  <w:style w:type="paragraph" w:customStyle="1" w:styleId="Definisi">
    <w:name w:val="Definisi"/>
    <w:basedOn w:val="Normal"/>
    <w:qFormat/>
    <w:rsid w:val="007119CC"/>
    <w:pPr>
      <w:tabs>
        <w:tab w:val="left" w:pos="540"/>
      </w:tabs>
      <w:spacing w:before="160"/>
    </w:pPr>
    <w:rPr>
      <w:b/>
      <w:bCs/>
      <w:i/>
      <w:szCs w:val="24"/>
    </w:rPr>
  </w:style>
  <w:style w:type="paragraph" w:styleId="EndnoteText">
    <w:name w:val="endnote text"/>
    <w:basedOn w:val="Normal"/>
    <w:link w:val="EndnoteTextChar"/>
    <w:uiPriority w:val="99"/>
    <w:semiHidden/>
    <w:unhideWhenUsed/>
    <w:rsid w:val="00DF33DC"/>
    <w:rPr>
      <w:sz w:val="20"/>
      <w:szCs w:val="20"/>
    </w:rPr>
  </w:style>
  <w:style w:type="character" w:customStyle="1" w:styleId="EndnoteTextChar">
    <w:name w:val="Endnote Text Char"/>
    <w:basedOn w:val="DefaultParagraphFont"/>
    <w:link w:val="EndnoteText"/>
    <w:uiPriority w:val="99"/>
    <w:semiHidden/>
    <w:rsid w:val="00DF33DC"/>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DF33DC"/>
    <w:rPr>
      <w:vertAlign w:val="superscript"/>
    </w:rPr>
  </w:style>
  <w:style w:type="paragraph" w:customStyle="1" w:styleId="Penulis">
    <w:name w:val="Penulis"/>
    <w:qFormat/>
    <w:rsid w:val="00887AA5"/>
    <w:pPr>
      <w:autoSpaceDE w:val="0"/>
      <w:autoSpaceDN w:val="0"/>
      <w:adjustRightInd w:val="0"/>
      <w:spacing w:before="240" w:after="0" w:line="240" w:lineRule="auto"/>
    </w:pPr>
    <w:rPr>
      <w:rFonts w:ascii="Times New Roman" w:eastAsia="Times New Roman" w:hAnsi="Times New Roman" w:cs="Times New Roman"/>
      <w:bCs/>
      <w:sz w:val="20"/>
      <w:szCs w:val="24"/>
      <w:lang w:val="en-US"/>
    </w:rPr>
  </w:style>
  <w:style w:type="paragraph" w:customStyle="1" w:styleId="Afiliasi">
    <w:name w:val="Afiliasi"/>
    <w:basedOn w:val="Normal"/>
    <w:qFormat/>
    <w:rsid w:val="00887AA5"/>
    <w:pPr>
      <w:tabs>
        <w:tab w:val="left" w:pos="9105"/>
      </w:tabs>
      <w:jc w:val="left"/>
    </w:pPr>
    <w:rPr>
      <w:i/>
      <w:iCs/>
      <w:sz w:val="20"/>
      <w:szCs w:val="24"/>
      <w:lang w:val="id-ID"/>
    </w:rPr>
  </w:style>
  <w:style w:type="table" w:styleId="TableGrid">
    <w:name w:val="Table Grid"/>
    <w:basedOn w:val="TableNormal"/>
    <w:uiPriority w:val="59"/>
    <w:rsid w:val="00B23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
    <w:name w:val="Email"/>
    <w:basedOn w:val="Normal"/>
    <w:qFormat/>
    <w:rsid w:val="00887AA5"/>
    <w:pPr>
      <w:jc w:val="left"/>
    </w:pPr>
    <w:rPr>
      <w:rFonts w:asciiTheme="majorBidi" w:hAnsiTheme="majorBidi" w:cstheme="majorBidi"/>
      <w:i/>
      <w:sz w:val="20"/>
    </w:rPr>
  </w:style>
  <w:style w:type="paragraph" w:customStyle="1" w:styleId="TentangPenulis">
    <w:name w:val="TentangPenulis"/>
    <w:qFormat/>
    <w:rsid w:val="00CD6743"/>
    <w:pPr>
      <w:autoSpaceDE w:val="0"/>
      <w:autoSpaceDN w:val="0"/>
      <w:adjustRightInd w:val="0"/>
      <w:spacing w:after="0" w:line="240" w:lineRule="auto"/>
    </w:pPr>
    <w:rPr>
      <w:rFonts w:ascii="Times New Roman" w:eastAsia="Times New Roman" w:hAnsi="Times New Roman" w:cs="Times New Roman"/>
      <w:i/>
      <w:iCs/>
      <w:sz w:val="20"/>
      <w:szCs w:val="24"/>
    </w:rPr>
  </w:style>
  <w:style w:type="character" w:styleId="Hyperlink">
    <w:name w:val="Hyperlink"/>
    <w:basedOn w:val="DefaultParagraphFont"/>
    <w:uiPriority w:val="99"/>
    <w:unhideWhenUsed/>
    <w:rsid w:val="00CD6743"/>
    <w:rPr>
      <w:color w:val="0000FF" w:themeColor="hyperlink"/>
      <w:u w:val="single"/>
    </w:rPr>
  </w:style>
  <w:style w:type="character" w:customStyle="1" w:styleId="UnresolvedMention">
    <w:name w:val="Unresolved Mention"/>
    <w:basedOn w:val="DefaultParagraphFont"/>
    <w:uiPriority w:val="99"/>
    <w:semiHidden/>
    <w:unhideWhenUsed/>
    <w:rsid w:val="00CD6743"/>
    <w:rPr>
      <w:color w:val="808080"/>
      <w:shd w:val="clear" w:color="auto" w:fill="E6E6E6"/>
    </w:rPr>
  </w:style>
  <w:style w:type="paragraph" w:styleId="ListParagraph">
    <w:name w:val="List Paragraph"/>
    <w:basedOn w:val="Normal"/>
    <w:link w:val="ListParagraphChar"/>
    <w:uiPriority w:val="34"/>
    <w:qFormat/>
    <w:rsid w:val="00CD6743"/>
    <w:pPr>
      <w:spacing w:before="120" w:after="160"/>
      <w:ind w:left="720"/>
      <w:contextualSpacing/>
    </w:pPr>
  </w:style>
  <w:style w:type="character" w:customStyle="1" w:styleId="ListParagraphChar">
    <w:name w:val="List Paragraph Char"/>
    <w:basedOn w:val="DefaultParagraphFont"/>
    <w:link w:val="ListParagraph"/>
    <w:uiPriority w:val="34"/>
    <w:rsid w:val="00CD6743"/>
    <w:rPr>
      <w:rFonts w:ascii="Times New Roman" w:eastAsia="Times New Roman" w:hAnsi="Times New Roman" w:cs="Times New Roman"/>
      <w:sz w:val="24"/>
      <w:lang w:val="en-US"/>
    </w:rPr>
  </w:style>
  <w:style w:type="character" w:customStyle="1" w:styleId="Heading4Char">
    <w:name w:val="Heading 4 Char"/>
    <w:basedOn w:val="DefaultParagraphFont"/>
    <w:link w:val="Heading4"/>
    <w:uiPriority w:val="9"/>
    <w:rsid w:val="00CF1EA8"/>
    <w:rPr>
      <w:rFonts w:asciiTheme="majorHAnsi" w:eastAsiaTheme="majorEastAsia" w:hAnsiTheme="majorHAnsi" w:cstheme="majorBidi"/>
      <w:b/>
      <w:bCs/>
      <w:i/>
      <w:iCs/>
      <w:color w:val="4F81BD" w:themeColor="accent1"/>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C22"/>
    <w:pPr>
      <w:spacing w:after="0" w:line="240" w:lineRule="auto"/>
      <w:jc w:val="both"/>
    </w:pPr>
    <w:rPr>
      <w:rFonts w:ascii="Times New Roman" w:eastAsia="Times New Roman" w:hAnsi="Times New Roman" w:cs="Times New Roman"/>
      <w:sz w:val="24"/>
      <w:lang w:val="en-US"/>
    </w:rPr>
  </w:style>
  <w:style w:type="paragraph" w:styleId="Heading1">
    <w:name w:val="heading 1"/>
    <w:basedOn w:val="Normal"/>
    <w:next w:val="Normal"/>
    <w:link w:val="Heading1Char"/>
    <w:uiPriority w:val="9"/>
    <w:qFormat/>
    <w:rsid w:val="00E91381"/>
    <w:pPr>
      <w:keepNext/>
      <w:keepLines/>
      <w:numPr>
        <w:numId w:val="14"/>
      </w:numPr>
      <w:spacing w:before="240" w:after="240"/>
      <w:ind w:left="357" w:hanging="357"/>
      <w:jc w:val="center"/>
      <w:outlineLvl w:val="0"/>
    </w:pPr>
    <w:rPr>
      <w:rFonts w:eastAsiaTheme="majorEastAsia" w:cstheme="majorBidi"/>
      <w:b/>
      <w:bCs/>
      <w:szCs w:val="28"/>
    </w:rPr>
  </w:style>
  <w:style w:type="paragraph" w:styleId="Heading2">
    <w:name w:val="heading 2"/>
    <w:basedOn w:val="Normal"/>
    <w:next w:val="Normal"/>
    <w:link w:val="Heading2Char"/>
    <w:qFormat/>
    <w:rsid w:val="00B21034"/>
    <w:pPr>
      <w:keepNext/>
      <w:outlineLvl w:val="1"/>
    </w:pPr>
    <w:rPr>
      <w:b/>
      <w:szCs w:val="20"/>
    </w:rPr>
  </w:style>
  <w:style w:type="paragraph" w:styleId="Heading3">
    <w:name w:val="heading 3"/>
    <w:basedOn w:val="Normal"/>
    <w:next w:val="Normal"/>
    <w:link w:val="Heading3Char"/>
    <w:uiPriority w:val="9"/>
    <w:unhideWhenUsed/>
    <w:qFormat/>
    <w:rsid w:val="00A47E83"/>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CF1E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381"/>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rsid w:val="00B21034"/>
    <w:rPr>
      <w:rFonts w:ascii="Times New Roman" w:eastAsia="Times New Roman" w:hAnsi="Times New Roman" w:cs="Times New Roman"/>
      <w:b/>
      <w:sz w:val="24"/>
      <w:szCs w:val="20"/>
      <w:lang w:val="en-US"/>
    </w:rPr>
  </w:style>
  <w:style w:type="paragraph" w:styleId="BalloonText">
    <w:name w:val="Balloon Text"/>
    <w:basedOn w:val="Normal"/>
    <w:link w:val="BalloonTextChar"/>
    <w:uiPriority w:val="99"/>
    <w:semiHidden/>
    <w:unhideWhenUsed/>
    <w:rsid w:val="007453CB"/>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7453CB"/>
    <w:rPr>
      <w:rFonts w:ascii="Tahoma" w:hAnsi="Tahoma" w:cs="Tahoma"/>
      <w:sz w:val="16"/>
      <w:szCs w:val="16"/>
    </w:rPr>
  </w:style>
  <w:style w:type="character" w:styleId="PlaceholderText">
    <w:name w:val="Placeholder Text"/>
    <w:basedOn w:val="DefaultParagraphFont"/>
    <w:uiPriority w:val="99"/>
    <w:semiHidden/>
    <w:rsid w:val="007453CB"/>
    <w:rPr>
      <w:color w:val="808080"/>
    </w:rPr>
  </w:style>
  <w:style w:type="paragraph" w:styleId="Caption">
    <w:name w:val="caption"/>
    <w:basedOn w:val="Normal"/>
    <w:next w:val="Normal"/>
    <w:uiPriority w:val="35"/>
    <w:unhideWhenUsed/>
    <w:qFormat/>
    <w:rsid w:val="00F61588"/>
    <w:pPr>
      <w:spacing w:after="200"/>
      <w:jc w:val="center"/>
    </w:pPr>
    <w:rPr>
      <w:iCs/>
      <w:sz w:val="18"/>
      <w:szCs w:val="18"/>
    </w:rPr>
  </w:style>
  <w:style w:type="paragraph" w:styleId="Header">
    <w:name w:val="header"/>
    <w:basedOn w:val="Normal"/>
    <w:link w:val="HeaderChar"/>
    <w:uiPriority w:val="99"/>
    <w:unhideWhenUsed/>
    <w:rsid w:val="007453CB"/>
    <w:pPr>
      <w:tabs>
        <w:tab w:val="center" w:pos="4513"/>
        <w:tab w:val="right" w:pos="9026"/>
      </w:tabs>
    </w:pPr>
  </w:style>
  <w:style w:type="character" w:customStyle="1" w:styleId="HeaderChar">
    <w:name w:val="Header Char"/>
    <w:basedOn w:val="DefaultParagraphFont"/>
    <w:link w:val="Header"/>
    <w:uiPriority w:val="99"/>
    <w:rsid w:val="007453CB"/>
    <w:rPr>
      <w:rFonts w:ascii="Calibri" w:eastAsia="Times New Roman" w:hAnsi="Calibri" w:cs="Times New Roman"/>
      <w:lang w:val="en-US"/>
    </w:rPr>
  </w:style>
  <w:style w:type="paragraph" w:styleId="Footer">
    <w:name w:val="footer"/>
    <w:basedOn w:val="Normal"/>
    <w:link w:val="FooterChar"/>
    <w:uiPriority w:val="99"/>
    <w:unhideWhenUsed/>
    <w:rsid w:val="0047244B"/>
    <w:pPr>
      <w:tabs>
        <w:tab w:val="center" w:pos="4513"/>
        <w:tab w:val="right" w:pos="9026"/>
      </w:tabs>
    </w:pPr>
  </w:style>
  <w:style w:type="character" w:customStyle="1" w:styleId="FooterChar">
    <w:name w:val="Footer Char"/>
    <w:basedOn w:val="DefaultParagraphFont"/>
    <w:link w:val="Footer"/>
    <w:uiPriority w:val="99"/>
    <w:rsid w:val="0047244B"/>
    <w:rPr>
      <w:rFonts w:ascii="Times New Roman" w:eastAsia="Times New Roman" w:hAnsi="Times New Roman" w:cs="Times New Roman"/>
      <w:sz w:val="24"/>
      <w:lang w:val="en-US"/>
    </w:rPr>
  </w:style>
  <w:style w:type="paragraph" w:styleId="Title">
    <w:name w:val="Title"/>
    <w:basedOn w:val="Normal"/>
    <w:link w:val="TitleChar"/>
    <w:qFormat/>
    <w:rsid w:val="00887AA5"/>
    <w:pPr>
      <w:jc w:val="left"/>
    </w:pPr>
    <w:rPr>
      <w:b/>
      <w:sz w:val="26"/>
      <w:szCs w:val="24"/>
    </w:rPr>
  </w:style>
  <w:style w:type="character" w:customStyle="1" w:styleId="TitleChar">
    <w:name w:val="Title Char"/>
    <w:basedOn w:val="DefaultParagraphFont"/>
    <w:link w:val="Title"/>
    <w:rsid w:val="00887AA5"/>
    <w:rPr>
      <w:rFonts w:ascii="Times New Roman" w:eastAsia="Times New Roman" w:hAnsi="Times New Roman" w:cs="Times New Roman"/>
      <w:b/>
      <w:sz w:val="26"/>
      <w:szCs w:val="24"/>
      <w:lang w:val="en-US"/>
    </w:rPr>
  </w:style>
  <w:style w:type="paragraph" w:customStyle="1" w:styleId="Judulabstrac">
    <w:name w:val="Judul abstrac"/>
    <w:basedOn w:val="Normal"/>
    <w:qFormat/>
    <w:rsid w:val="00412264"/>
    <w:pPr>
      <w:widowControl w:val="0"/>
      <w:pBdr>
        <w:top w:val="single" w:sz="4" w:space="1" w:color="auto"/>
      </w:pBdr>
      <w:autoSpaceDE w:val="0"/>
      <w:autoSpaceDN w:val="0"/>
      <w:adjustRightInd w:val="0"/>
      <w:ind w:left="851" w:right="851"/>
      <w:jc w:val="center"/>
    </w:pPr>
    <w:rPr>
      <w:b/>
      <w:bCs/>
      <w:caps/>
      <w:szCs w:val="24"/>
    </w:rPr>
  </w:style>
  <w:style w:type="paragraph" w:customStyle="1" w:styleId="isiAbstrac">
    <w:name w:val="isi Abstrac"/>
    <w:link w:val="isiAbstracChar"/>
    <w:qFormat/>
    <w:rsid w:val="00627C22"/>
    <w:pPr>
      <w:pBdr>
        <w:top w:val="single" w:sz="4" w:space="1" w:color="auto"/>
      </w:pBdr>
      <w:spacing w:after="0" w:line="240" w:lineRule="auto"/>
      <w:jc w:val="both"/>
    </w:pPr>
    <w:rPr>
      <w:rFonts w:ascii="Times New Roman" w:eastAsia="Times New Roman" w:hAnsi="Times New Roman" w:cs="Times New Roman"/>
      <w:bCs/>
      <w:sz w:val="20"/>
      <w:szCs w:val="24"/>
      <w:lang w:val="en-US"/>
    </w:rPr>
  </w:style>
  <w:style w:type="character" w:customStyle="1" w:styleId="isiAbstracChar">
    <w:name w:val="isi Abstrac Char"/>
    <w:basedOn w:val="TitleChar"/>
    <w:link w:val="isiAbstrac"/>
    <w:rsid w:val="00627C22"/>
    <w:rPr>
      <w:rFonts w:ascii="Times New Roman" w:eastAsia="Times New Roman" w:hAnsi="Times New Roman" w:cs="Times New Roman"/>
      <w:b w:val="0"/>
      <w:bCs/>
      <w:sz w:val="20"/>
      <w:szCs w:val="24"/>
      <w:lang w:val="en-US"/>
    </w:rPr>
  </w:style>
  <w:style w:type="paragraph" w:customStyle="1" w:styleId="KataKunci">
    <w:name w:val="Kata Kunci"/>
    <w:basedOn w:val="isiAbstrac"/>
    <w:qFormat/>
    <w:rsid w:val="00E91381"/>
    <w:pPr>
      <w:pBdr>
        <w:bottom w:val="single" w:sz="4" w:space="1" w:color="auto"/>
      </w:pBdr>
      <w:spacing w:line="360" w:lineRule="auto"/>
    </w:pPr>
    <w:rPr>
      <w:i/>
      <w:lang w:val="id-ID"/>
    </w:rPr>
  </w:style>
  <w:style w:type="character" w:customStyle="1" w:styleId="Heading3Char">
    <w:name w:val="Heading 3 Char"/>
    <w:basedOn w:val="DefaultParagraphFont"/>
    <w:link w:val="Heading3"/>
    <w:uiPriority w:val="9"/>
    <w:rsid w:val="00A47E83"/>
    <w:rPr>
      <w:rFonts w:ascii="Times New Roman" w:eastAsiaTheme="majorEastAsia" w:hAnsi="Times New Roman" w:cstheme="majorBidi"/>
      <w:b/>
      <w:bCs/>
      <w:i/>
      <w:lang w:val="en-US"/>
    </w:rPr>
  </w:style>
  <w:style w:type="paragraph" w:styleId="FootnoteText">
    <w:name w:val="footnote text"/>
    <w:basedOn w:val="Normal"/>
    <w:link w:val="FootnoteTextChar"/>
    <w:uiPriority w:val="99"/>
    <w:unhideWhenUsed/>
    <w:rsid w:val="00DE5E31"/>
    <w:rPr>
      <w:sz w:val="20"/>
      <w:szCs w:val="20"/>
    </w:rPr>
  </w:style>
  <w:style w:type="character" w:customStyle="1" w:styleId="FootnoteTextChar">
    <w:name w:val="Footnote Text Char"/>
    <w:basedOn w:val="DefaultParagraphFont"/>
    <w:link w:val="FootnoteText"/>
    <w:uiPriority w:val="99"/>
    <w:rsid w:val="00DE5E31"/>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E5E31"/>
    <w:rPr>
      <w:vertAlign w:val="superscript"/>
    </w:rPr>
  </w:style>
  <w:style w:type="paragraph" w:customStyle="1" w:styleId="Definisi">
    <w:name w:val="Definisi"/>
    <w:basedOn w:val="Normal"/>
    <w:qFormat/>
    <w:rsid w:val="007119CC"/>
    <w:pPr>
      <w:tabs>
        <w:tab w:val="left" w:pos="540"/>
      </w:tabs>
      <w:spacing w:before="160"/>
    </w:pPr>
    <w:rPr>
      <w:b/>
      <w:bCs/>
      <w:i/>
      <w:szCs w:val="24"/>
    </w:rPr>
  </w:style>
  <w:style w:type="paragraph" w:styleId="EndnoteText">
    <w:name w:val="endnote text"/>
    <w:basedOn w:val="Normal"/>
    <w:link w:val="EndnoteTextChar"/>
    <w:uiPriority w:val="99"/>
    <w:semiHidden/>
    <w:unhideWhenUsed/>
    <w:rsid w:val="00DF33DC"/>
    <w:rPr>
      <w:sz w:val="20"/>
      <w:szCs w:val="20"/>
    </w:rPr>
  </w:style>
  <w:style w:type="character" w:customStyle="1" w:styleId="EndnoteTextChar">
    <w:name w:val="Endnote Text Char"/>
    <w:basedOn w:val="DefaultParagraphFont"/>
    <w:link w:val="EndnoteText"/>
    <w:uiPriority w:val="99"/>
    <w:semiHidden/>
    <w:rsid w:val="00DF33DC"/>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DF33DC"/>
    <w:rPr>
      <w:vertAlign w:val="superscript"/>
    </w:rPr>
  </w:style>
  <w:style w:type="paragraph" w:customStyle="1" w:styleId="Penulis">
    <w:name w:val="Penulis"/>
    <w:qFormat/>
    <w:rsid w:val="00887AA5"/>
    <w:pPr>
      <w:autoSpaceDE w:val="0"/>
      <w:autoSpaceDN w:val="0"/>
      <w:adjustRightInd w:val="0"/>
      <w:spacing w:before="240" w:after="0" w:line="240" w:lineRule="auto"/>
    </w:pPr>
    <w:rPr>
      <w:rFonts w:ascii="Times New Roman" w:eastAsia="Times New Roman" w:hAnsi="Times New Roman" w:cs="Times New Roman"/>
      <w:bCs/>
      <w:sz w:val="20"/>
      <w:szCs w:val="24"/>
      <w:lang w:val="en-US"/>
    </w:rPr>
  </w:style>
  <w:style w:type="paragraph" w:customStyle="1" w:styleId="Afiliasi">
    <w:name w:val="Afiliasi"/>
    <w:basedOn w:val="Normal"/>
    <w:qFormat/>
    <w:rsid w:val="00887AA5"/>
    <w:pPr>
      <w:tabs>
        <w:tab w:val="left" w:pos="9105"/>
      </w:tabs>
      <w:jc w:val="left"/>
    </w:pPr>
    <w:rPr>
      <w:i/>
      <w:iCs/>
      <w:sz w:val="20"/>
      <w:szCs w:val="24"/>
      <w:lang w:val="id-ID"/>
    </w:rPr>
  </w:style>
  <w:style w:type="table" w:styleId="TableGrid">
    <w:name w:val="Table Grid"/>
    <w:basedOn w:val="TableNormal"/>
    <w:uiPriority w:val="59"/>
    <w:rsid w:val="00B23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
    <w:name w:val="Email"/>
    <w:basedOn w:val="Normal"/>
    <w:qFormat/>
    <w:rsid w:val="00887AA5"/>
    <w:pPr>
      <w:jc w:val="left"/>
    </w:pPr>
    <w:rPr>
      <w:rFonts w:asciiTheme="majorBidi" w:hAnsiTheme="majorBidi" w:cstheme="majorBidi"/>
      <w:i/>
      <w:sz w:val="20"/>
    </w:rPr>
  </w:style>
  <w:style w:type="paragraph" w:customStyle="1" w:styleId="TentangPenulis">
    <w:name w:val="TentangPenulis"/>
    <w:qFormat/>
    <w:rsid w:val="00CD6743"/>
    <w:pPr>
      <w:autoSpaceDE w:val="0"/>
      <w:autoSpaceDN w:val="0"/>
      <w:adjustRightInd w:val="0"/>
      <w:spacing w:after="0" w:line="240" w:lineRule="auto"/>
    </w:pPr>
    <w:rPr>
      <w:rFonts w:ascii="Times New Roman" w:eastAsia="Times New Roman" w:hAnsi="Times New Roman" w:cs="Times New Roman"/>
      <w:i/>
      <w:iCs/>
      <w:sz w:val="20"/>
      <w:szCs w:val="24"/>
    </w:rPr>
  </w:style>
  <w:style w:type="character" w:styleId="Hyperlink">
    <w:name w:val="Hyperlink"/>
    <w:basedOn w:val="DefaultParagraphFont"/>
    <w:uiPriority w:val="99"/>
    <w:unhideWhenUsed/>
    <w:rsid w:val="00CD6743"/>
    <w:rPr>
      <w:color w:val="0000FF" w:themeColor="hyperlink"/>
      <w:u w:val="single"/>
    </w:rPr>
  </w:style>
  <w:style w:type="character" w:customStyle="1" w:styleId="UnresolvedMention">
    <w:name w:val="Unresolved Mention"/>
    <w:basedOn w:val="DefaultParagraphFont"/>
    <w:uiPriority w:val="99"/>
    <w:semiHidden/>
    <w:unhideWhenUsed/>
    <w:rsid w:val="00CD6743"/>
    <w:rPr>
      <w:color w:val="808080"/>
      <w:shd w:val="clear" w:color="auto" w:fill="E6E6E6"/>
    </w:rPr>
  </w:style>
  <w:style w:type="paragraph" w:styleId="ListParagraph">
    <w:name w:val="List Paragraph"/>
    <w:basedOn w:val="Normal"/>
    <w:link w:val="ListParagraphChar"/>
    <w:uiPriority w:val="34"/>
    <w:qFormat/>
    <w:rsid w:val="00CD6743"/>
    <w:pPr>
      <w:spacing w:before="120" w:after="160"/>
      <w:ind w:left="720"/>
      <w:contextualSpacing/>
    </w:pPr>
  </w:style>
  <w:style w:type="character" w:customStyle="1" w:styleId="ListParagraphChar">
    <w:name w:val="List Paragraph Char"/>
    <w:basedOn w:val="DefaultParagraphFont"/>
    <w:link w:val="ListParagraph"/>
    <w:uiPriority w:val="34"/>
    <w:rsid w:val="00CD6743"/>
    <w:rPr>
      <w:rFonts w:ascii="Times New Roman" w:eastAsia="Times New Roman" w:hAnsi="Times New Roman" w:cs="Times New Roman"/>
      <w:sz w:val="24"/>
      <w:lang w:val="en-US"/>
    </w:rPr>
  </w:style>
  <w:style w:type="character" w:customStyle="1" w:styleId="Heading4Char">
    <w:name w:val="Heading 4 Char"/>
    <w:basedOn w:val="DefaultParagraphFont"/>
    <w:link w:val="Heading4"/>
    <w:uiPriority w:val="9"/>
    <w:rsid w:val="00CF1EA8"/>
    <w:rPr>
      <w:rFonts w:asciiTheme="majorHAnsi" w:eastAsiaTheme="majorEastAsia" w:hAnsiTheme="majorHAnsi" w:cstheme="majorBidi"/>
      <w:b/>
      <w:bCs/>
      <w:i/>
      <w:iCs/>
      <w:color w:val="4F81BD" w:themeColor="accen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oleObject" Target="embeddings/oleObject14.bin"/><Relationship Id="rId63" Type="http://schemas.openxmlformats.org/officeDocument/2006/relationships/hyperlink" Target="http://elibrary.unisba.ac.id/files2/Darmawan89.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7.bin"/><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oleObject" Target="embeddings/oleObject12.bin"/><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png"/><Relationship Id="rId19" Type="http://schemas.openxmlformats.org/officeDocument/2006/relationships/image" Target="media/image4.wmf"/><Relationship Id="rId14" Type="http://schemas.openxmlformats.org/officeDocument/2006/relationships/image" Target="media/image1.png"/><Relationship Id="rId22" Type="http://schemas.openxmlformats.org/officeDocument/2006/relationships/image" Target="media/image6.wmf"/><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oleObject" Target="embeddings/oleObject11.bin"/><Relationship Id="rId48" Type="http://schemas.openxmlformats.org/officeDocument/2006/relationships/image" Target="media/image23.png"/><Relationship Id="rId56" Type="http://schemas.openxmlformats.org/officeDocument/2006/relationships/oleObject" Target="embeddings/oleObject15.bin"/><Relationship Id="rId64" Type="http://schemas.openxmlformats.org/officeDocument/2006/relationships/hyperlink" Target="http://researchdashboard.binus.ac.id/uploads/paper/document/publication/Journal/Inasea/Vol%2013%20No.%201%20April%202012/06_Cucuk%20Nur%20Rosyidi%20_Universitas%20Sebelas%20Maret_%20-%20Ok.pdf" TargetMode="Externa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0.wmf"/><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0.bin"/><Relationship Id="rId54" Type="http://schemas.openxmlformats.org/officeDocument/2006/relationships/image" Target="media/image28.wmf"/><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20.wmf"/><Relationship Id="rId52" Type="http://schemas.openxmlformats.org/officeDocument/2006/relationships/image" Target="media/image27.wmf"/><Relationship Id="rId60" Type="http://schemas.openxmlformats.org/officeDocument/2006/relationships/oleObject" Target="embeddings/oleObject17.bin"/><Relationship Id="rId65" Type="http://schemas.openxmlformats.org/officeDocument/2006/relationships/hyperlink" Target="http://ejournal.unsrat.ac.id/index/php/view/3997"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oleObject" Target="embeddings/oleObject9.bin"/></Relationships>
</file>

<file path=word/_rels/endnotes.xml.rels><?xml version="1.0" encoding="UTF-8" standalone="yes"?>
<Relationships xmlns="http://schemas.openxmlformats.org/package/2006/relationships"><Relationship Id="rId2" Type="http://schemas.openxmlformats.org/officeDocument/2006/relationships/hyperlink" Target="mailto:adnan.sauddin@uin-alauddin.ac.id" TargetMode="External"/><Relationship Id="rId1" Type="http://schemas.openxmlformats.org/officeDocument/2006/relationships/hyperlink" Target="mailto:ermawati@uin-alauddin.ac.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fda\Downloads\TemplateJMSA%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Ber61</b:Tag>
    <b:SourceType>Book</b:SourceType>
    <b:Guid>{7F6407B6-976C-475E-B7CE-1B197049F5F4}</b:Guid>
    <b:Author>
      <b:Author>
        <b:NameList>
          <b:Person>
            <b:Last>Berberian</b:Last>
            <b:First>K.</b:First>
            <b:Middle>S</b:Middle>
          </b:Person>
        </b:NameList>
      </b:Author>
    </b:Author>
    <b:Title>Introduction to Hilbert Space</b:Title>
    <b:Year>1961</b:Year>
    <b:City>New York</b:City>
    <b:Publisher>Oxpord University Press</b:Publisher>
    <b:RefOrder>1</b:RefOrder>
  </b:Source>
  <b:Source>
    <b:Tag>Dwi94</b:Tag>
    <b:SourceType>Book</b:SourceType>
    <b:Guid>{A294310B-7DC1-4997-9D1C-20F58671EFD3}</b:Guid>
    <b:Author>
      <b:Author>
        <b:NameList>
          <b:Person>
            <b:Last>Dwijanto</b:Last>
          </b:Person>
        </b:NameList>
      </b:Author>
    </b:Author>
    <b:Title>Analisis Real</b:Title>
    <b:Year>1994</b:Year>
    <b:City>Semarang</b:City>
    <b:Publisher>IKIP Semarang Press</b:Publisher>
    <b:RefOrder>2</b:RefOrder>
  </b:Source>
  <b:Source>
    <b:Tag>Kre78</b:Tag>
    <b:SourceType>Book</b:SourceType>
    <b:Guid>{DFA0CDB7-126D-4C13-99B7-A3876C8066DC}</b:Guid>
    <b:Author>
      <b:Author>
        <b:NameList>
          <b:Person>
            <b:Last>Kreyzeq</b:Last>
            <b:First>E</b:First>
          </b:Person>
        </b:NameList>
      </b:Author>
    </b:Author>
    <b:Title>Introduction Functional Analysis with Application</b:Title>
    <b:Year>1978</b:Year>
    <b:City>Canada</b:City>
    <b:Publisher>John Wiley &amp; Son</b:Publisher>
    <b:RefOrder>3</b:RefOrder>
  </b:Source>
  <b:Source>
    <b:Tag>Nab92</b:Tag>
    <b:SourceType>Book</b:SourceType>
    <b:Guid>{D2D63A51-0064-415F-8CB0-19472E9BBD5C}</b:Guid>
    <b:Author>
      <b:Author>
        <b:NameList>
          <b:Person>
            <b:Last>Nababan</b:Last>
            <b:First>T.</b:First>
            <b:Middle>P</b:Middle>
          </b:Person>
        </b:NameList>
      </b:Author>
    </b:Author>
    <b:Title>Teorema Titik Tetap di Ruang Metrik dan Aplikasinya</b:Title>
    <b:Year>1992</b:Year>
    <b:City>Bandung</b:City>
    <b:Publisher>Institut Teknologi Bandung</b:Publisher>
    <b:RefOrder>4</b:RefOrder>
  </b:Source>
  <b:Source>
    <b:Tag>Bru08</b:Tag>
    <b:SourceType>InternetSite</b:SourceType>
    <b:Guid>{C6C12A73-6135-4AD1-BC75-AA86ABB5253B}</b:Guid>
    <b:Title>Groups DCS</b:Title>
    <b:Year>2008</b:Year>
    <b:Author>
      <b:Author>
        <b:NameList>
          <b:Person>
            <b:Last>I</b:Last>
            <b:First>Bruce.</b:First>
          </b:Person>
        </b:NameList>
      </b:Author>
    </b:Author>
    <b:InternetSiteTitle>Groups DCS Stand</b:InternetSiteTitle>
    <b:Month>Mei</b:Month>
    <b:Day>13</b:Day>
    <b:YearAccessed>2011</b:YearAccessed>
    <b:MonthAccessed>Mei</b:MonthAccessed>
    <b:DayAccessed>13</b:DayAccessed>
    <b:URL>http://www.group.dcs.stand.ac.uk</b:URL>
    <b:RefOrder>5</b:RefOrder>
  </b:Source>
  <b:Source>
    <b:Tag>Bul96</b:Tag>
    <b:SourceType>Book</b:SourceType>
    <b:Guid>{4482E063-BF3A-4BC2-B064-1E735444EFEA}</b:Guid>
    <b:Title>Integer Programming with Mathematica</b:Title>
    <b:Year>1996</b:Year>
    <b:Author>
      <b:Author>
        <b:NameList>
          <b:Person>
            <b:Last>Bulmer</b:Last>
            <b:First>M</b:First>
          </b:Person>
          <b:Person>
            <b:Last>Carter, M</b:Last>
          </b:Person>
        </b:NameList>
      </b:Author>
    </b:Author>
    <b:City>USA</b:City>
    <b:Publisher>Inc. USA</b:Publisher>
    <b:RefOrder>6</b:RefOrder>
  </b:Source>
  <b:Source>
    <b:Tag>Byc00</b:Tag>
    <b:SourceType>Book</b:SourceType>
    <b:Guid>{F489BB73-7A73-45B2-8A8D-CB1CABC7331F}</b:Guid>
    <b:Author>
      <b:Author>
        <b:NameList>
          <b:Person>
            <b:Last>Bychmann</b:Last>
            <b:First>J.</b:First>
            <b:Middle>A 2000</b:Middle>
          </b:Person>
        </b:NameList>
      </b:Author>
    </b:Author>
    <b:Title>Introduction to Cryptography</b:Title>
    <b:Year>2000</b:Year>
    <b:City>New York</b:City>
    <b:Publisher>Inc. USA</b:Publisher>
    <b:RefOrder>7</b:RefOrder>
  </b:Source>
  <b:Source>
    <b:Tag>Gin08</b:Tag>
    <b:SourceType>JournalArticle</b:SourceType>
    <b:Guid>{A6550217-F47A-4B9D-B64E-7D573B1414F3}</b:Guid>
    <b:Title>Teori Bilangan dalam Persamaan Diophantine Journal</b:Title>
    <b:Year>2008</b:Year>
    <b:Author>
      <b:Author>
        <b:NameList>
          <b:Person>
            <b:Last>Ginan</b:Last>
            <b:First>G</b:First>
          </b:Person>
        </b:NameList>
      </b:Author>
    </b:Author>
    <b:JournalName>Teknik Elektro dan Informatika</b:JournalName>
    <b:RefOrder>8</b:RefOrder>
  </b:Source>
</b:Sources>
</file>

<file path=customXml/itemProps1.xml><?xml version="1.0" encoding="utf-8"?>
<ds:datastoreItem xmlns:ds="http://schemas.openxmlformats.org/officeDocument/2006/customXml" ds:itemID="{25CE4ABD-1338-4A95-A29F-D6267EAF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TemplateJMSA (1)</Template>
  <TotalTime>159</TotalTime>
  <Pages>10</Pages>
  <Words>3923</Words>
  <Characters>22365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Jurnal MSA Vol. 5 No. 1 Ed. Jan-Juni 2016</vt:lpstr>
    </vt:vector>
  </TitlesOfParts>
  <Company/>
  <LinksUpToDate>false</LinksUpToDate>
  <CharactersWithSpaces>26236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MSA Vol. 5 No. 1 Ed. Jan-Juni 2016</dc:title>
  <dc:subject/>
  <dc:creator>Windows User</dc:creator>
  <cp:keywords/>
  <dc:description/>
  <cp:lastModifiedBy>Windows User</cp:lastModifiedBy>
  <cp:revision>3</cp:revision>
  <cp:lastPrinted>2019-03-27T06:13:00Z</cp:lastPrinted>
  <dcterms:created xsi:type="dcterms:W3CDTF">2019-03-26T07:26:00Z</dcterms:created>
  <dcterms:modified xsi:type="dcterms:W3CDTF">2019-05-23T00:37:00Z</dcterms:modified>
</cp:coreProperties>
</file>