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E0" w:rsidRDefault="005045E0" w:rsidP="000D75C9">
      <w:pPr>
        <w:ind w:left="0" w:firstLine="0"/>
        <w:jc w:val="center"/>
        <w:rPr>
          <w:rFonts w:cs="Times New Roman"/>
          <w:b/>
          <w:bCs/>
          <w:szCs w:val="24"/>
        </w:rPr>
      </w:pPr>
      <w:r>
        <w:rPr>
          <w:rFonts w:cs="Times New Roman"/>
          <w:b/>
          <w:bCs/>
          <w:szCs w:val="24"/>
        </w:rPr>
        <w:t>ANA</w:t>
      </w:r>
      <w:bookmarkStart w:id="0" w:name="_GoBack"/>
      <w:bookmarkEnd w:id="0"/>
      <w:r>
        <w:rPr>
          <w:rFonts w:cs="Times New Roman"/>
          <w:b/>
          <w:bCs/>
          <w:szCs w:val="24"/>
        </w:rPr>
        <w:t>LISIS PERBANDINGAN HUKUM ISLAM DAN HUKUM POSITIF TERHADAP PELAKSAAN JUAL BELI IJON</w:t>
      </w:r>
    </w:p>
    <w:p w:rsidR="005045E0" w:rsidRDefault="005045E0" w:rsidP="0064366E">
      <w:pPr>
        <w:jc w:val="center"/>
        <w:rPr>
          <w:rFonts w:cs="Times New Roman"/>
          <w:b/>
          <w:bCs/>
          <w:szCs w:val="24"/>
        </w:rPr>
      </w:pPr>
      <w:r>
        <w:rPr>
          <w:rFonts w:cs="Times New Roman"/>
          <w:b/>
          <w:bCs/>
          <w:szCs w:val="24"/>
        </w:rPr>
        <w:t>(Studi Kasus Di Kelurahan Onto, Kecamatan Bantaeng, Kabupaten Bantaeng)</w:t>
      </w:r>
    </w:p>
    <w:p w:rsidR="00E80EA3" w:rsidRDefault="00E80EA3" w:rsidP="00E80EA3">
      <w:pPr>
        <w:ind w:left="0" w:firstLine="0"/>
        <w:jc w:val="center"/>
        <w:rPr>
          <w:rFonts w:cs="Times New Roman"/>
          <w:b/>
          <w:bCs/>
          <w:szCs w:val="24"/>
        </w:rPr>
      </w:pPr>
    </w:p>
    <w:p w:rsidR="005045E0" w:rsidRDefault="00A9106C" w:rsidP="00E80EA3">
      <w:pPr>
        <w:ind w:left="0" w:firstLine="0"/>
        <w:jc w:val="center"/>
        <w:rPr>
          <w:rFonts w:cs="Times New Roman"/>
          <w:b/>
          <w:bCs/>
          <w:szCs w:val="24"/>
        </w:rPr>
      </w:pPr>
      <w:r>
        <w:rPr>
          <w:rFonts w:cs="Times New Roman"/>
          <w:b/>
          <w:bCs/>
          <w:szCs w:val="24"/>
        </w:rPr>
        <w:t>Reski Andayani</w:t>
      </w:r>
    </w:p>
    <w:p w:rsidR="005045E0" w:rsidRDefault="005045E0" w:rsidP="00A9106C">
      <w:pPr>
        <w:jc w:val="center"/>
        <w:rPr>
          <w:rFonts w:cs="Times New Roman"/>
          <w:szCs w:val="24"/>
        </w:rPr>
      </w:pPr>
      <w:r>
        <w:rPr>
          <w:rFonts w:cs="Times New Roman"/>
          <w:szCs w:val="24"/>
        </w:rPr>
        <w:t>Universitas Islam Negeri Alauddi</w:t>
      </w:r>
      <w:r w:rsidR="00A9106C">
        <w:rPr>
          <w:rFonts w:cs="Times New Roman"/>
          <w:szCs w:val="24"/>
        </w:rPr>
        <w:t>n Makassar</w:t>
      </w:r>
    </w:p>
    <w:p w:rsidR="00A9106C" w:rsidRDefault="00C34EF3" w:rsidP="00A9106C">
      <w:pPr>
        <w:jc w:val="center"/>
        <w:rPr>
          <w:rFonts w:cs="Times New Roman"/>
          <w:szCs w:val="24"/>
          <w:u w:val="single"/>
        </w:rPr>
      </w:pPr>
      <w:hyperlink r:id="rId8" w:history="1">
        <w:r w:rsidR="00A9106C" w:rsidRPr="002247EA">
          <w:rPr>
            <w:rStyle w:val="Hyperlink"/>
            <w:rFonts w:cs="Times New Roman"/>
            <w:szCs w:val="24"/>
          </w:rPr>
          <w:t>Reskiandayani99@gmail.com</w:t>
        </w:r>
      </w:hyperlink>
    </w:p>
    <w:p w:rsidR="00A9106C" w:rsidRPr="00E80EA3" w:rsidRDefault="00A9106C" w:rsidP="0064366E">
      <w:pPr>
        <w:jc w:val="center"/>
        <w:rPr>
          <w:rFonts w:cs="Times New Roman"/>
          <w:szCs w:val="24"/>
        </w:rPr>
      </w:pPr>
      <w:r w:rsidRPr="00E80EA3">
        <w:rPr>
          <w:rFonts w:cs="Times New Roman"/>
          <w:szCs w:val="24"/>
        </w:rPr>
        <w:t>Pembimbing</w:t>
      </w:r>
    </w:p>
    <w:p w:rsidR="00A9106C" w:rsidRDefault="00A9106C" w:rsidP="0064366E">
      <w:pPr>
        <w:jc w:val="center"/>
        <w:rPr>
          <w:rFonts w:cs="Times New Roman"/>
          <w:b/>
          <w:bCs/>
          <w:szCs w:val="24"/>
        </w:rPr>
      </w:pPr>
      <w:r>
        <w:rPr>
          <w:rFonts w:cs="Times New Roman"/>
          <w:b/>
          <w:bCs/>
          <w:szCs w:val="24"/>
        </w:rPr>
        <w:t>Dr. Abdi Wijaya, S.S, M.Ag</w:t>
      </w:r>
    </w:p>
    <w:p w:rsidR="00A9106C" w:rsidRPr="00A9106C" w:rsidRDefault="00A9106C" w:rsidP="0064366E">
      <w:pPr>
        <w:jc w:val="center"/>
        <w:rPr>
          <w:rFonts w:cs="Times New Roman"/>
          <w:b/>
          <w:bCs/>
          <w:szCs w:val="24"/>
        </w:rPr>
      </w:pPr>
      <w:r>
        <w:rPr>
          <w:rFonts w:cs="Times New Roman"/>
          <w:b/>
          <w:bCs/>
          <w:szCs w:val="24"/>
        </w:rPr>
        <w:t>Dr. Rahma Amir, M.Ag</w:t>
      </w:r>
    </w:p>
    <w:p w:rsidR="005045E0" w:rsidRDefault="005045E0" w:rsidP="0064366E">
      <w:pPr>
        <w:jc w:val="center"/>
        <w:rPr>
          <w:rFonts w:cs="Times New Roman"/>
          <w:b/>
          <w:bCs/>
          <w:szCs w:val="24"/>
        </w:rPr>
      </w:pPr>
    </w:p>
    <w:p w:rsidR="0064366E" w:rsidRDefault="0064366E" w:rsidP="00E80EA3">
      <w:pPr>
        <w:spacing w:after="0"/>
        <w:jc w:val="center"/>
        <w:rPr>
          <w:rFonts w:cs="Times New Roman"/>
          <w:b/>
          <w:bCs/>
          <w:szCs w:val="24"/>
        </w:rPr>
      </w:pPr>
      <w:r>
        <w:rPr>
          <w:rFonts w:cs="Times New Roman"/>
          <w:b/>
          <w:bCs/>
          <w:szCs w:val="24"/>
        </w:rPr>
        <w:t>ABSTRAK</w:t>
      </w:r>
    </w:p>
    <w:p w:rsidR="0064366E" w:rsidRPr="009D61C8" w:rsidRDefault="0064366E" w:rsidP="00E80EA3">
      <w:pPr>
        <w:spacing w:after="0"/>
        <w:jc w:val="both"/>
        <w:rPr>
          <w:rFonts w:cs="Times New Roman"/>
          <w:szCs w:val="24"/>
          <w:u w:val="double"/>
        </w:rPr>
      </w:pPr>
    </w:p>
    <w:p w:rsidR="0064366E" w:rsidRDefault="0064366E" w:rsidP="00E80EA3">
      <w:pPr>
        <w:spacing w:after="0" w:line="360" w:lineRule="auto"/>
        <w:ind w:left="0" w:firstLine="567"/>
        <w:jc w:val="both"/>
        <w:rPr>
          <w:rFonts w:cs="Times New Roman"/>
          <w:szCs w:val="24"/>
        </w:rPr>
      </w:pPr>
      <w:r w:rsidRPr="009D61C8">
        <w:rPr>
          <w:rFonts w:cs="Times New Roman"/>
          <w:szCs w:val="24"/>
        </w:rPr>
        <w:t xml:space="preserve">Peneliti bertujuan untuk mendeksripsikan secara jelas terkait masalah Pelaksanaan Jual Beli Ijon </w:t>
      </w:r>
      <w:r>
        <w:rPr>
          <w:rFonts w:cs="Times New Roman"/>
          <w:szCs w:val="24"/>
        </w:rPr>
        <w:t xml:space="preserve">(studi Kasus Di Kelurahan </w:t>
      </w:r>
      <w:proofErr w:type="gramStart"/>
      <w:r>
        <w:rPr>
          <w:rFonts w:cs="Times New Roman"/>
          <w:szCs w:val="24"/>
        </w:rPr>
        <w:t>Onto</w:t>
      </w:r>
      <w:proofErr w:type="gramEnd"/>
      <w:r>
        <w:rPr>
          <w:rFonts w:cs="Times New Roman"/>
          <w:szCs w:val="24"/>
        </w:rPr>
        <w:t xml:space="preserve"> Kecamatan Bantaeng Kabupaten Bantaeng). Dikaji berdasarkan Anailis Perbandingan Hukum Islaam Dan Hukum Positif dengan tujuan untuk mengetahui bagaimana pelaksaan jual beli buah dengan </w:t>
      </w:r>
      <w:proofErr w:type="gramStart"/>
      <w:r>
        <w:rPr>
          <w:rFonts w:cs="Times New Roman"/>
          <w:szCs w:val="24"/>
        </w:rPr>
        <w:t>cara</w:t>
      </w:r>
      <w:proofErr w:type="gramEnd"/>
      <w:r>
        <w:rPr>
          <w:rFonts w:cs="Times New Roman"/>
          <w:szCs w:val="24"/>
        </w:rPr>
        <w:t xml:space="preserve"> ijon, serta bagaimana pemahaman masyarakat dalam melaksanakan jual beli ijon.</w:t>
      </w:r>
    </w:p>
    <w:p w:rsidR="0064366E" w:rsidRDefault="0064366E" w:rsidP="00E80EA3">
      <w:pPr>
        <w:spacing w:after="0" w:line="360" w:lineRule="auto"/>
        <w:ind w:left="0" w:firstLine="567"/>
        <w:jc w:val="both"/>
        <w:rPr>
          <w:rFonts w:cs="Times New Roman"/>
          <w:szCs w:val="24"/>
        </w:rPr>
      </w:pPr>
      <w:proofErr w:type="gramStart"/>
      <w:r>
        <w:rPr>
          <w:rFonts w:cs="Times New Roman"/>
          <w:szCs w:val="24"/>
        </w:rPr>
        <w:t>Jenis penelitian ini merupakan penelitian deskriptif- kualitatif yaitu analisis yang menggambarkan suatu keadaan atau fenomena dengan kata-kata atau kalimat kemudian dipisahkan menurut kategori untuk memperoleh kesimpulan.</w:t>
      </w:r>
      <w:proofErr w:type="gramEnd"/>
      <w:r>
        <w:rPr>
          <w:rFonts w:cs="Times New Roman"/>
          <w:szCs w:val="24"/>
        </w:rPr>
        <w:t xml:space="preserve"> </w:t>
      </w:r>
      <w:proofErr w:type="gramStart"/>
      <w:r>
        <w:rPr>
          <w:rFonts w:cs="Times New Roman"/>
          <w:szCs w:val="24"/>
        </w:rPr>
        <w:t>Dengan metode observasi, wawancara, dan dokumentasi, yang menjadi populasi adalah penjual dan pembeli.</w:t>
      </w:r>
      <w:proofErr w:type="gramEnd"/>
    </w:p>
    <w:p w:rsidR="0064366E" w:rsidRDefault="0064366E" w:rsidP="00E80EA3">
      <w:pPr>
        <w:tabs>
          <w:tab w:val="left" w:pos="851"/>
        </w:tabs>
        <w:spacing w:after="0" w:line="360" w:lineRule="auto"/>
        <w:ind w:left="0" w:firstLine="567"/>
        <w:jc w:val="both"/>
        <w:rPr>
          <w:rFonts w:cs="Times New Roman"/>
          <w:szCs w:val="24"/>
        </w:rPr>
      </w:pPr>
      <w:proofErr w:type="gramStart"/>
      <w:r>
        <w:rPr>
          <w:rFonts w:cs="Times New Roman"/>
          <w:szCs w:val="24"/>
        </w:rPr>
        <w:t>Berdasarkan hasil penelitian diperoleh kesimpulan bahwa Pelaksaan jual beli ijon yang ada di Kelurahan Onto, Kecamatan Bantaeng, Kabupaten Bantaeng pada umumnya pamahaman masyarakat masih terlalu minim, baik menurut Hukum Islam maupun Hukum Positif.</w:t>
      </w:r>
      <w:proofErr w:type="gramEnd"/>
      <w:r>
        <w:rPr>
          <w:rFonts w:cs="Times New Roman"/>
          <w:szCs w:val="24"/>
        </w:rPr>
        <w:t xml:space="preserve"> </w:t>
      </w:r>
      <w:proofErr w:type="gramStart"/>
      <w:r>
        <w:rPr>
          <w:rFonts w:cs="Times New Roman"/>
          <w:szCs w:val="24"/>
        </w:rPr>
        <w:t>Hal itru disebabkan oleh kurangnya pemuka-pemuka Agama, maupun kegiatan penyuluhan Hukum yang membahas tentang bagaimana landasan Hukum dalam jual beli ijon.</w:t>
      </w:r>
      <w:proofErr w:type="gramEnd"/>
      <w:r>
        <w:rPr>
          <w:rFonts w:cs="Times New Roman"/>
          <w:szCs w:val="24"/>
        </w:rPr>
        <w:t xml:space="preserve"> Dalam prakitiknya pelaksanaan jual beli ijon terjadi dengan </w:t>
      </w:r>
      <w:proofErr w:type="gramStart"/>
      <w:r>
        <w:rPr>
          <w:rFonts w:cs="Times New Roman"/>
          <w:szCs w:val="24"/>
        </w:rPr>
        <w:t>cara</w:t>
      </w:r>
      <w:proofErr w:type="gramEnd"/>
      <w:r>
        <w:rPr>
          <w:rFonts w:cs="Times New Roman"/>
          <w:szCs w:val="24"/>
        </w:rPr>
        <w:t xml:space="preserve"> pihak pembeli (pedagang) </w:t>
      </w:r>
      <w:r>
        <w:rPr>
          <w:rFonts w:cs="Times New Roman"/>
          <w:szCs w:val="24"/>
        </w:rPr>
        <w:lastRenderedPageBreak/>
        <w:t xml:space="preserve">mendatangi pihak penjual (pemilik mangga) untuk menjual buah mangganya yang masih dalam bentuk bunga dengan menawarkan harga berdasarkan taksiran atau perkiraan pada bunga bakal buah tersebut. </w:t>
      </w:r>
      <w:proofErr w:type="gramStart"/>
      <w:r>
        <w:rPr>
          <w:rFonts w:cs="Times New Roman"/>
          <w:szCs w:val="24"/>
        </w:rPr>
        <w:t>Jika harga yang ditawarkan sesuai dengan keinginan pemilik buah, maka transaksi itu dilanjutkan tetapi jika sesuai maka transaksi itu tidak terjadi.</w:t>
      </w:r>
      <w:proofErr w:type="gramEnd"/>
    </w:p>
    <w:p w:rsidR="000D75C9" w:rsidRDefault="000D75C9" w:rsidP="00E80EA3">
      <w:pPr>
        <w:spacing w:after="0" w:line="360" w:lineRule="auto"/>
        <w:ind w:left="0" w:firstLine="0"/>
        <w:jc w:val="both"/>
        <w:rPr>
          <w:rFonts w:cs="Times New Roman"/>
          <w:szCs w:val="24"/>
        </w:rPr>
      </w:pPr>
    </w:p>
    <w:p w:rsidR="0064366E" w:rsidRPr="00F04D06" w:rsidRDefault="00755142" w:rsidP="00755142">
      <w:pPr>
        <w:spacing w:after="0" w:line="360" w:lineRule="auto"/>
        <w:ind w:left="0" w:firstLine="0"/>
        <w:jc w:val="both"/>
        <w:rPr>
          <w:rFonts w:cs="Times New Roman"/>
          <w:b/>
          <w:bCs/>
          <w:szCs w:val="24"/>
        </w:rPr>
      </w:pPr>
      <w:r>
        <w:rPr>
          <w:rFonts w:cs="Times New Roman"/>
          <w:b/>
          <w:bCs/>
          <w:szCs w:val="24"/>
        </w:rPr>
        <w:t>Kata k</w:t>
      </w:r>
      <w:r w:rsidR="0064366E">
        <w:rPr>
          <w:rFonts w:cs="Times New Roman"/>
          <w:b/>
          <w:bCs/>
          <w:szCs w:val="24"/>
        </w:rPr>
        <w:t xml:space="preserve">unci: </w:t>
      </w:r>
      <w:r>
        <w:rPr>
          <w:rFonts w:cs="Times New Roman"/>
          <w:b/>
          <w:bCs/>
          <w:szCs w:val="24"/>
        </w:rPr>
        <w:t>Jual Beli Ijon, Hukum Islam, Hukum Positif</w:t>
      </w:r>
    </w:p>
    <w:p w:rsidR="0064366E" w:rsidRDefault="0064366E" w:rsidP="0064366E">
      <w:pPr>
        <w:rPr>
          <w:rFonts w:cs="Times New Roman"/>
        </w:rPr>
      </w:pPr>
    </w:p>
    <w:p w:rsidR="000B38D2" w:rsidRDefault="000B38D2" w:rsidP="00E80EA3">
      <w:pPr>
        <w:jc w:val="center"/>
        <w:rPr>
          <w:b/>
          <w:bCs/>
          <w:i/>
          <w:iCs/>
          <w:u w:val="single"/>
        </w:rPr>
      </w:pPr>
      <w:r>
        <w:rPr>
          <w:b/>
          <w:bCs/>
          <w:i/>
          <w:iCs/>
          <w:u w:val="single"/>
        </w:rPr>
        <w:t>ABSTRACT</w:t>
      </w:r>
    </w:p>
    <w:p w:rsidR="000B38D2" w:rsidRDefault="000B38D2" w:rsidP="00E80EA3"/>
    <w:p w:rsidR="000D75C9" w:rsidRDefault="000B38D2" w:rsidP="00E80EA3">
      <w:pPr>
        <w:spacing w:line="360" w:lineRule="auto"/>
        <w:ind w:left="0" w:firstLine="567"/>
        <w:jc w:val="both"/>
      </w:pPr>
      <w:r>
        <w:t xml:space="preserve">The researcher aims to clearly describe the problem of the Ijon Sale and Purchase Implementation (Case Study in Onto Village, Bantaeng District, Bantaeng Regency). Assessed based on Analysis of Comparative Islamic Law and Positive Law with the aim of knowing how to carry out the sale and purchase of fruit by means ijon, as well as how the </w:t>
      </w:r>
      <w:proofErr w:type="gramStart"/>
      <w:r>
        <w:t>public's understanding</w:t>
      </w:r>
      <w:proofErr w:type="gramEnd"/>
      <w:r>
        <w:t xml:space="preserve"> in carrying out the sale and purchase of Ijon. </w:t>
      </w:r>
    </w:p>
    <w:p w:rsidR="000B38D2" w:rsidRDefault="000B38D2" w:rsidP="00E80EA3">
      <w:pPr>
        <w:spacing w:line="360" w:lineRule="auto"/>
        <w:ind w:left="0" w:firstLine="567"/>
        <w:jc w:val="both"/>
      </w:pPr>
      <w:r>
        <w:t>The type of this research is a descriptive-qualitative study, namely an analysis that describes a situation or phenomenon with words or sentences and then separated according to categories to obtain conclusions. With the method of observation, interview, and documentation, the population is sellers and buyers.</w:t>
      </w:r>
    </w:p>
    <w:p w:rsidR="00A9106C" w:rsidRDefault="000B38D2" w:rsidP="00E80EA3">
      <w:pPr>
        <w:spacing w:line="360" w:lineRule="auto"/>
        <w:ind w:left="0" w:firstLine="567"/>
        <w:jc w:val="both"/>
      </w:pPr>
      <w:r>
        <w:t xml:space="preserve">Based on the results of the study, it was concluded that the sale and purchase of ijon in Onto Village, Bantaeng District, Bantaeng Regency, in general, the public's understanding is still too minimal, both according to Islamic Law and Positive Law. This is due to the lack of religious leaders, as well as legal counseling activities that discuss how the legal basis for the sale and purchase of ijon. In practice, the sale and purchase of Ijon occurs by the buyer (trader) coming to the seller (the owner of the mango) to sell the mango fruit which is still in the form of interest by offering a price based on an estimate or an estimate of the fruit's flower. If the price offered is in accordance with the wishes of the fruit </w:t>
      </w:r>
      <w:r>
        <w:lastRenderedPageBreak/>
        <w:t>owner, then the transaction is continued, but if it is appropriate, the transaction does not occur.</w:t>
      </w:r>
    </w:p>
    <w:p w:rsidR="0062259B" w:rsidRPr="002035A4" w:rsidRDefault="00755142" w:rsidP="00755142">
      <w:pPr>
        <w:spacing w:line="360" w:lineRule="auto"/>
        <w:jc w:val="both"/>
        <w:rPr>
          <w:b/>
          <w:bCs/>
        </w:rPr>
      </w:pPr>
      <w:r w:rsidRPr="002035A4">
        <w:rPr>
          <w:b/>
          <w:bCs/>
        </w:rPr>
        <w:t>Key words: The Ijon Sale and Purchase, Islamic Law, Positif Law</w:t>
      </w:r>
    </w:p>
    <w:p w:rsidR="000D75C9" w:rsidRPr="000D75C9" w:rsidRDefault="000D75C9" w:rsidP="00755142">
      <w:pPr>
        <w:spacing w:line="360" w:lineRule="auto"/>
        <w:ind w:left="0" w:firstLine="0"/>
        <w:jc w:val="both"/>
      </w:pPr>
    </w:p>
    <w:p w:rsidR="005045E0" w:rsidRPr="000653AD" w:rsidRDefault="005045E0" w:rsidP="005045E0">
      <w:pPr>
        <w:tabs>
          <w:tab w:val="left" w:pos="1843"/>
        </w:tabs>
        <w:spacing w:after="0" w:line="480" w:lineRule="auto"/>
        <w:ind w:left="1985" w:hanging="1985"/>
        <w:rPr>
          <w:rFonts w:cs="Times New Roman"/>
          <w:b/>
          <w:szCs w:val="24"/>
        </w:rPr>
      </w:pPr>
      <w:r w:rsidRPr="000653AD">
        <w:rPr>
          <w:rFonts w:cs="Times New Roman"/>
          <w:b/>
          <w:szCs w:val="24"/>
        </w:rPr>
        <w:t>PENDAHULUAN</w:t>
      </w:r>
    </w:p>
    <w:p w:rsidR="005045E0" w:rsidRPr="000653AD" w:rsidRDefault="005045E0" w:rsidP="002035A4">
      <w:pPr>
        <w:tabs>
          <w:tab w:val="left" w:pos="1843"/>
        </w:tabs>
        <w:spacing w:after="0" w:line="360" w:lineRule="auto"/>
        <w:ind w:left="0" w:firstLine="709"/>
        <w:jc w:val="both"/>
        <w:rPr>
          <w:rFonts w:cs="Times New Roman"/>
          <w:szCs w:val="24"/>
        </w:rPr>
      </w:pPr>
      <w:r w:rsidRPr="000653AD">
        <w:rPr>
          <w:rFonts w:cs="Times New Roman"/>
          <w:szCs w:val="24"/>
        </w:rPr>
        <w:t>Persetujuan Umum mengenai Tarif dan Perdagangan (</w:t>
      </w:r>
      <w:r w:rsidRPr="000653AD">
        <w:rPr>
          <w:rFonts w:cs="Times New Roman"/>
          <w:i/>
          <w:szCs w:val="24"/>
        </w:rPr>
        <w:t xml:space="preserve">General Agreement on Tarif and Trade) </w:t>
      </w:r>
      <w:r w:rsidRPr="000653AD">
        <w:rPr>
          <w:rFonts w:cs="Times New Roman"/>
          <w:szCs w:val="24"/>
        </w:rPr>
        <w:t xml:space="preserve">yang biasa disingkat dengan GATT merupakan suatu perjanjian perdagangan multilateral yang disepakati pada tahun 1948, dimana tujuan pokoknya ialah untuk menciptakan pertumbuhan ekonomi dan pembangunan guna tercapainya kesejahtraan umat manusia. </w:t>
      </w:r>
      <w:proofErr w:type="gramStart"/>
      <w:r w:rsidRPr="000653AD">
        <w:rPr>
          <w:rFonts w:cs="Times New Roman"/>
          <w:szCs w:val="24"/>
        </w:rPr>
        <w:t>Lebih lanjut GATT bertujuan untuk menjaga upaya agar perdagangan dunia dapat menjadi semakin terbuka supaya arus perdagangan dapat berkembang dengan mengurangi hambatan-hambatan dalam bentuk tarif maupun nontarif.</w:t>
      </w:r>
      <w:proofErr w:type="gramEnd"/>
      <w:r w:rsidRPr="000653AD">
        <w:rPr>
          <w:rStyle w:val="FootnoteReference"/>
          <w:rFonts w:cs="Times New Roman"/>
          <w:szCs w:val="24"/>
        </w:rPr>
        <w:footnoteReference w:id="1"/>
      </w:r>
    </w:p>
    <w:p w:rsidR="005045E0" w:rsidRPr="000653AD" w:rsidRDefault="005045E0" w:rsidP="002035A4">
      <w:pPr>
        <w:tabs>
          <w:tab w:val="left" w:pos="1843"/>
        </w:tabs>
        <w:spacing w:after="0" w:line="360" w:lineRule="auto"/>
        <w:ind w:left="0" w:firstLine="709"/>
        <w:jc w:val="both"/>
        <w:rPr>
          <w:rFonts w:cs="Times New Roman"/>
          <w:szCs w:val="24"/>
        </w:rPr>
      </w:pPr>
      <w:r w:rsidRPr="000653AD">
        <w:rPr>
          <w:rFonts w:cs="Times New Roman"/>
          <w:szCs w:val="24"/>
        </w:rPr>
        <w:t xml:space="preserve">Istilah hukum dagang muncul karna dasar hukum yang dipergunakan adalah kitab Undang-undang Hukum Dagang (KUHD) atau </w:t>
      </w:r>
      <w:r w:rsidRPr="000653AD">
        <w:rPr>
          <w:rFonts w:cs="Times New Roman"/>
          <w:i/>
          <w:szCs w:val="24"/>
        </w:rPr>
        <w:t>Wetboek van Koopandel</w:t>
      </w:r>
      <w:r w:rsidRPr="000653AD">
        <w:rPr>
          <w:rFonts w:cs="Times New Roman"/>
          <w:szCs w:val="24"/>
        </w:rPr>
        <w:t xml:space="preserve"> (WvK) pada tanggal 1 </w:t>
      </w:r>
      <w:proofErr w:type="gramStart"/>
      <w:r w:rsidRPr="000653AD">
        <w:rPr>
          <w:rFonts w:cs="Times New Roman"/>
          <w:szCs w:val="24"/>
        </w:rPr>
        <w:t>mei</w:t>
      </w:r>
      <w:proofErr w:type="gramEnd"/>
      <w:r w:rsidRPr="000653AD">
        <w:rPr>
          <w:rFonts w:cs="Times New Roman"/>
          <w:szCs w:val="24"/>
        </w:rPr>
        <w:t xml:space="preserve"> 1848 stb. </w:t>
      </w:r>
      <w:proofErr w:type="gramStart"/>
      <w:r w:rsidRPr="000653AD">
        <w:rPr>
          <w:rFonts w:cs="Times New Roman"/>
          <w:szCs w:val="24"/>
        </w:rPr>
        <w:t>No. 23 Tahun 1847.</w:t>
      </w:r>
      <w:proofErr w:type="gramEnd"/>
      <w:r w:rsidRPr="000653AD">
        <w:rPr>
          <w:rStyle w:val="FootnoteReference"/>
          <w:rFonts w:cs="Times New Roman"/>
          <w:szCs w:val="24"/>
        </w:rPr>
        <w:footnoteReference w:id="2"/>
      </w:r>
    </w:p>
    <w:p w:rsidR="005045E0" w:rsidRDefault="005045E0" w:rsidP="002035A4">
      <w:pPr>
        <w:tabs>
          <w:tab w:val="left" w:pos="1843"/>
        </w:tabs>
        <w:spacing w:after="0" w:line="360" w:lineRule="auto"/>
        <w:ind w:left="0" w:firstLine="709"/>
        <w:jc w:val="both"/>
        <w:rPr>
          <w:rFonts w:cs="Times New Roman"/>
          <w:szCs w:val="24"/>
        </w:rPr>
      </w:pPr>
      <w:proofErr w:type="gramStart"/>
      <w:r>
        <w:rPr>
          <w:rFonts w:cs="Times New Roman"/>
          <w:szCs w:val="24"/>
        </w:rPr>
        <w:t>Di dalam kehidupan ini Allah swt</w:t>
      </w:r>
      <w:r w:rsidRPr="000653AD">
        <w:rPr>
          <w:rFonts w:cs="Times New Roman"/>
          <w:szCs w:val="24"/>
        </w:rPr>
        <w:t>.</w:t>
      </w:r>
      <w:proofErr w:type="gramEnd"/>
      <w:r w:rsidRPr="000653AD">
        <w:rPr>
          <w:rFonts w:cs="Times New Roman"/>
          <w:szCs w:val="24"/>
        </w:rPr>
        <w:t xml:space="preserve"> </w:t>
      </w:r>
      <w:proofErr w:type="gramStart"/>
      <w:r w:rsidRPr="000653AD">
        <w:rPr>
          <w:rFonts w:cs="Times New Roman"/>
          <w:szCs w:val="24"/>
        </w:rPr>
        <w:t>telah</w:t>
      </w:r>
      <w:proofErr w:type="gramEnd"/>
      <w:r w:rsidRPr="000653AD">
        <w:rPr>
          <w:rFonts w:cs="Times New Roman"/>
          <w:szCs w:val="24"/>
        </w:rPr>
        <w:t xml:space="preserve"> menjadikan manusia masing-masing saling membutuhkan satu sama lainnya. Supaya mereka tolong-menolong tukar menukar keperluan dalam segala urusan kepentingan hidup masing-masing, baik dengan jalan jual beli, sewa menyewa, bercocok tanam, atau perusahaan yang lain-lain</w:t>
      </w:r>
      <w:proofErr w:type="gramStart"/>
      <w:r w:rsidRPr="000653AD">
        <w:rPr>
          <w:rFonts w:cs="Times New Roman"/>
          <w:szCs w:val="24"/>
        </w:rPr>
        <w:t>,  baik</w:t>
      </w:r>
      <w:proofErr w:type="gramEnd"/>
      <w:r w:rsidRPr="000653AD">
        <w:rPr>
          <w:rFonts w:cs="Times New Roman"/>
          <w:szCs w:val="24"/>
        </w:rPr>
        <w:t xml:space="preserve"> dalam urusan kepentingan sendiri maupun kemaslahatan umum. </w:t>
      </w:r>
      <w:proofErr w:type="gramStart"/>
      <w:r w:rsidRPr="000653AD">
        <w:rPr>
          <w:rFonts w:cs="Times New Roman"/>
          <w:szCs w:val="24"/>
        </w:rPr>
        <w:t>Akan tetapi sifat loba dan tamak tetap ada pada diri manusia, suka mementingkan diri sendiri supaya hak masing-masing jangan sampai tersia-sia dan juga menjaga kemaslahatan umum agar pertukaran dapat berj</w:t>
      </w:r>
      <w:r>
        <w:rPr>
          <w:rFonts w:cs="Times New Roman"/>
          <w:szCs w:val="24"/>
        </w:rPr>
        <w:t>alan dengan lancar dan teratur.</w:t>
      </w:r>
      <w:proofErr w:type="gramEnd"/>
    </w:p>
    <w:p w:rsidR="005045E0" w:rsidRPr="000653AD" w:rsidRDefault="005045E0" w:rsidP="002035A4">
      <w:pPr>
        <w:tabs>
          <w:tab w:val="left" w:pos="1843"/>
        </w:tabs>
        <w:spacing w:after="0" w:line="360" w:lineRule="auto"/>
        <w:ind w:left="0" w:firstLine="709"/>
        <w:jc w:val="both"/>
        <w:rPr>
          <w:rFonts w:cs="Times New Roman"/>
          <w:szCs w:val="24"/>
        </w:rPr>
      </w:pPr>
      <w:r w:rsidRPr="000653AD">
        <w:rPr>
          <w:rFonts w:cs="Times New Roman"/>
          <w:szCs w:val="24"/>
        </w:rPr>
        <w:t xml:space="preserve">Oleh karna itu Agama memberikan peraturan yang sebaik-baiknya karna dengan teraturnya muamalah, maka kehidupan manusia jadi terjamin pula dengan </w:t>
      </w:r>
      <w:r w:rsidRPr="000653AD">
        <w:rPr>
          <w:rFonts w:cs="Times New Roman"/>
          <w:szCs w:val="24"/>
        </w:rPr>
        <w:lastRenderedPageBreak/>
        <w:t xml:space="preserve">sebaik-baiknya sehingga perbantahan dan dendam-dendam tidak </w:t>
      </w:r>
      <w:proofErr w:type="gramStart"/>
      <w:r w:rsidRPr="000653AD">
        <w:rPr>
          <w:rFonts w:cs="Times New Roman"/>
          <w:szCs w:val="24"/>
        </w:rPr>
        <w:t>akan</w:t>
      </w:r>
      <w:proofErr w:type="gramEnd"/>
      <w:r w:rsidRPr="000653AD">
        <w:rPr>
          <w:rFonts w:cs="Times New Roman"/>
          <w:szCs w:val="24"/>
        </w:rPr>
        <w:t xml:space="preserve"> terjadi. </w:t>
      </w:r>
      <w:proofErr w:type="gramStart"/>
      <w:r w:rsidRPr="000653AD">
        <w:rPr>
          <w:rFonts w:cs="Times New Roman"/>
          <w:szCs w:val="24"/>
        </w:rPr>
        <w:t xml:space="preserve">Kebutuhan manusia yang biasa disebut dengan </w:t>
      </w:r>
      <w:r w:rsidRPr="000653AD">
        <w:rPr>
          <w:rFonts w:cs="Times New Roman"/>
          <w:i/>
          <w:szCs w:val="24"/>
        </w:rPr>
        <w:t>dhoruri,</w:t>
      </w:r>
      <w:r w:rsidRPr="000653AD">
        <w:rPr>
          <w:rFonts w:cs="Times New Roman"/>
          <w:szCs w:val="24"/>
        </w:rPr>
        <w:t xml:space="preserve"> yaitu kebutuhan yang tidak mungkin ditinggalkan sehingga manusia tidak dapat hidup tanpa kegiatan, Seperti halnya dengan jual beli.</w:t>
      </w:r>
      <w:proofErr w:type="gramEnd"/>
      <w:r w:rsidRPr="000653AD">
        <w:rPr>
          <w:rFonts w:cs="Times New Roman"/>
          <w:szCs w:val="24"/>
        </w:rPr>
        <w:t xml:space="preserve"> </w:t>
      </w:r>
      <w:proofErr w:type="gramStart"/>
      <w:r w:rsidRPr="000653AD">
        <w:rPr>
          <w:rFonts w:cs="Times New Roman"/>
          <w:szCs w:val="24"/>
        </w:rPr>
        <w:t>jual</w:t>
      </w:r>
      <w:proofErr w:type="gramEnd"/>
      <w:r w:rsidRPr="000653AD">
        <w:rPr>
          <w:rFonts w:cs="Times New Roman"/>
          <w:szCs w:val="24"/>
        </w:rPr>
        <w:t xml:space="preserve"> beli juga merupakan sarana tolong menolong anatara sesama manusia, sehingga islam menetapkan kebolehannya.</w:t>
      </w:r>
      <w:r w:rsidRPr="000653AD">
        <w:rPr>
          <w:rStyle w:val="FootnoteReference"/>
          <w:rFonts w:cs="Times New Roman"/>
          <w:szCs w:val="24"/>
        </w:rPr>
        <w:footnoteReference w:id="3"/>
      </w:r>
      <w:r w:rsidRPr="000653AD">
        <w:rPr>
          <w:rFonts w:cs="Times New Roman"/>
          <w:szCs w:val="24"/>
        </w:rPr>
        <w:t xml:space="preserve"> </w:t>
      </w:r>
      <w:proofErr w:type="gramStart"/>
      <w:r w:rsidRPr="000653AD">
        <w:rPr>
          <w:rFonts w:cs="Times New Roman"/>
          <w:szCs w:val="24"/>
        </w:rPr>
        <w:t>sebagai</w:t>
      </w:r>
      <w:r>
        <w:rPr>
          <w:rFonts w:cs="Times New Roman"/>
          <w:szCs w:val="24"/>
        </w:rPr>
        <w:t>mana</w:t>
      </w:r>
      <w:proofErr w:type="gramEnd"/>
      <w:r>
        <w:rPr>
          <w:rFonts w:cs="Times New Roman"/>
          <w:szCs w:val="24"/>
        </w:rPr>
        <w:t xml:space="preserve"> firman Allah </w:t>
      </w:r>
      <w:r w:rsidRPr="000653AD">
        <w:rPr>
          <w:rFonts w:cs="Times New Roman"/>
          <w:szCs w:val="24"/>
        </w:rPr>
        <w:t>QS</w:t>
      </w:r>
      <w:r>
        <w:rPr>
          <w:rFonts w:cs="Times New Roman"/>
          <w:szCs w:val="24"/>
        </w:rPr>
        <w:t xml:space="preserve"> </w:t>
      </w:r>
      <w:r w:rsidRPr="000653AD">
        <w:rPr>
          <w:rFonts w:cs="Times New Roman"/>
          <w:szCs w:val="24"/>
        </w:rPr>
        <w:t>Al-Baqarah</w:t>
      </w:r>
      <w:r>
        <w:rPr>
          <w:rFonts w:cs="Times New Roman"/>
          <w:szCs w:val="24"/>
        </w:rPr>
        <w:t>/ 2</w:t>
      </w:r>
      <w:r w:rsidRPr="000653AD">
        <w:rPr>
          <w:rFonts w:cs="Times New Roman"/>
          <w:szCs w:val="24"/>
        </w:rPr>
        <w:t>:</w:t>
      </w:r>
      <w:r>
        <w:rPr>
          <w:rFonts w:cs="Times New Roman"/>
          <w:szCs w:val="24"/>
        </w:rPr>
        <w:t xml:space="preserve"> 275</w:t>
      </w:r>
      <w:r>
        <w:rPr>
          <w:rFonts w:cs="Times New Roman"/>
          <w:szCs w:val="24"/>
          <w:vertAlign w:val="superscript"/>
        </w:rPr>
        <w:t>4</w:t>
      </w:r>
      <w:r w:rsidRPr="000653AD">
        <w:rPr>
          <w:rFonts w:cs="Times New Roman"/>
          <w:szCs w:val="24"/>
        </w:rPr>
        <w:t xml:space="preserve">    </w:t>
      </w:r>
    </w:p>
    <w:p w:rsidR="005045E0" w:rsidRPr="00EE452B" w:rsidRDefault="005045E0" w:rsidP="005045E0">
      <w:pPr>
        <w:tabs>
          <w:tab w:val="left" w:pos="1843"/>
        </w:tabs>
        <w:spacing w:after="0" w:line="480" w:lineRule="auto"/>
        <w:ind w:left="142"/>
        <w:jc w:val="both"/>
        <w:rPr>
          <w:rFonts w:cs="Times New Roman"/>
          <w:szCs w:val="24"/>
          <w:rtl/>
        </w:rPr>
      </w:pPr>
      <w:r>
        <w:rPr>
          <w:rFonts w:cs="Times New Roman"/>
          <w:szCs w:val="24"/>
        </w:rPr>
        <w:t xml:space="preserve">     </w:t>
      </w:r>
    </w:p>
    <w:p w:rsidR="005045E0" w:rsidRPr="002C62BE" w:rsidRDefault="005045E0" w:rsidP="005045E0">
      <w:pPr>
        <w:bidi/>
        <w:spacing w:after="0" w:line="480" w:lineRule="auto"/>
        <w:ind w:left="18" w:hanging="18"/>
        <w:jc w:val="both"/>
        <w:rPr>
          <w:rFonts w:cs="KFGQPC Uthmanic Script HAFS"/>
          <w:sz w:val="28"/>
          <w:szCs w:val="28"/>
        </w:rPr>
      </w:pPr>
      <w:r>
        <w:rPr>
          <w:rFonts w:cs="KFGQPC Uthmanic Script HAFS" w:hint="cs"/>
          <w:sz w:val="28"/>
          <w:szCs w:val="28"/>
          <w:rtl/>
        </w:rPr>
        <w:t xml:space="preserve"> وَأَحَلَّ ٱللَّهُ ٱلۡبَيۡعَ وَحَرَّمَ ٱلرِّبَوٰاْۚ </w:t>
      </w:r>
    </w:p>
    <w:p w:rsidR="005045E0" w:rsidRPr="000653AD" w:rsidRDefault="005045E0" w:rsidP="005045E0">
      <w:pPr>
        <w:tabs>
          <w:tab w:val="left" w:pos="1843"/>
        </w:tabs>
        <w:spacing w:after="0" w:line="480" w:lineRule="auto"/>
        <w:jc w:val="both"/>
        <w:rPr>
          <w:rFonts w:cs="Times New Roman"/>
          <w:szCs w:val="24"/>
        </w:rPr>
      </w:pPr>
      <w:r w:rsidRPr="000653AD">
        <w:rPr>
          <w:rFonts w:cs="Times New Roman"/>
          <w:szCs w:val="24"/>
        </w:rPr>
        <w:t>Terjemahnya:</w:t>
      </w:r>
    </w:p>
    <w:p w:rsidR="005045E0" w:rsidRPr="000653AD" w:rsidRDefault="00F65C11" w:rsidP="005045E0">
      <w:pPr>
        <w:tabs>
          <w:tab w:val="left" w:pos="1843"/>
        </w:tabs>
        <w:spacing w:after="0" w:line="240" w:lineRule="auto"/>
        <w:ind w:left="810" w:firstLine="0"/>
        <w:jc w:val="both"/>
        <w:rPr>
          <w:rFonts w:cs="Times New Roman"/>
          <w:szCs w:val="24"/>
        </w:rPr>
      </w:pPr>
      <w:r>
        <w:rPr>
          <w:rFonts w:cs="Times New Roman"/>
          <w:szCs w:val="24"/>
        </w:rPr>
        <w:t xml:space="preserve"> </w:t>
      </w:r>
      <w:proofErr w:type="gramStart"/>
      <w:r w:rsidR="005045E0" w:rsidRPr="000653AD">
        <w:rPr>
          <w:rFonts w:cs="Times New Roman"/>
          <w:szCs w:val="24"/>
        </w:rPr>
        <w:t>Allah menghalalkan jua</w:t>
      </w:r>
      <w:r>
        <w:rPr>
          <w:rFonts w:cs="Times New Roman"/>
          <w:szCs w:val="24"/>
        </w:rPr>
        <w:t>l beli dan mengharamkan riba</w:t>
      </w:r>
      <w:r w:rsidR="005045E0">
        <w:rPr>
          <w:rFonts w:cs="Times New Roman"/>
          <w:szCs w:val="24"/>
        </w:rPr>
        <w:t>.</w:t>
      </w:r>
      <w:proofErr w:type="gramEnd"/>
      <w:r w:rsidR="005045E0">
        <w:rPr>
          <w:rFonts w:cs="Times New Roman"/>
          <w:szCs w:val="24"/>
        </w:rPr>
        <w:t xml:space="preserve"> </w:t>
      </w:r>
      <w:r w:rsidR="005045E0" w:rsidRPr="000653AD">
        <w:rPr>
          <w:rFonts w:cs="Times New Roman"/>
          <w:szCs w:val="24"/>
        </w:rPr>
        <w:t>QS</w:t>
      </w:r>
      <w:r w:rsidR="005045E0">
        <w:rPr>
          <w:rFonts w:cs="Times New Roman"/>
          <w:szCs w:val="24"/>
        </w:rPr>
        <w:t xml:space="preserve"> </w:t>
      </w:r>
      <w:r w:rsidR="005045E0" w:rsidRPr="000653AD">
        <w:rPr>
          <w:rFonts w:cs="Times New Roman"/>
          <w:szCs w:val="24"/>
        </w:rPr>
        <w:t>Al-Baqarah</w:t>
      </w:r>
      <w:r w:rsidR="005045E0">
        <w:rPr>
          <w:rFonts w:cs="Times New Roman"/>
          <w:szCs w:val="24"/>
        </w:rPr>
        <w:t>/ 2</w:t>
      </w:r>
      <w:r w:rsidR="005045E0" w:rsidRPr="000653AD">
        <w:rPr>
          <w:rFonts w:cs="Times New Roman"/>
          <w:szCs w:val="24"/>
        </w:rPr>
        <w:t>:</w:t>
      </w:r>
      <w:r w:rsidR="005045E0">
        <w:rPr>
          <w:rFonts w:cs="Times New Roman"/>
          <w:szCs w:val="24"/>
        </w:rPr>
        <w:t xml:space="preserve"> 275</w:t>
      </w:r>
      <w:r w:rsidR="005045E0" w:rsidRPr="000653AD">
        <w:rPr>
          <w:rStyle w:val="FootnoteReference"/>
          <w:rFonts w:cs="Times New Roman"/>
          <w:szCs w:val="24"/>
        </w:rPr>
        <w:footnoteReference w:id="4"/>
      </w:r>
      <w:r w:rsidR="005045E0" w:rsidRPr="000653AD">
        <w:rPr>
          <w:rFonts w:cs="Times New Roman"/>
          <w:szCs w:val="24"/>
        </w:rPr>
        <w:t xml:space="preserve">     </w:t>
      </w:r>
    </w:p>
    <w:p w:rsidR="005045E0" w:rsidRPr="000653AD" w:rsidRDefault="005045E0" w:rsidP="005045E0">
      <w:pPr>
        <w:tabs>
          <w:tab w:val="left" w:pos="1843"/>
        </w:tabs>
        <w:spacing w:after="0" w:line="480" w:lineRule="auto"/>
        <w:ind w:left="142"/>
        <w:jc w:val="both"/>
        <w:rPr>
          <w:rFonts w:cs="Times New Roman"/>
          <w:szCs w:val="24"/>
        </w:rPr>
      </w:pPr>
      <w:r w:rsidRPr="000653AD">
        <w:rPr>
          <w:rFonts w:cs="Times New Roman"/>
          <w:szCs w:val="24"/>
        </w:rPr>
        <w:t xml:space="preserve">      </w:t>
      </w:r>
    </w:p>
    <w:p w:rsidR="005045E0" w:rsidRDefault="005045E0" w:rsidP="002035A4">
      <w:pPr>
        <w:spacing w:after="0" w:line="360" w:lineRule="auto"/>
        <w:ind w:left="0" w:firstLine="709"/>
        <w:jc w:val="both"/>
        <w:rPr>
          <w:rFonts w:cs="Times New Roman"/>
          <w:szCs w:val="24"/>
        </w:rPr>
      </w:pPr>
      <w:proofErr w:type="gramStart"/>
      <w:r w:rsidRPr="000653AD">
        <w:rPr>
          <w:rFonts w:cs="Times New Roman"/>
          <w:szCs w:val="24"/>
        </w:rPr>
        <w:t>Sejalan dengan perkembangan zaman, persoalan jual beli yang terjadi dalam masyarakat kini semakin meluas, salah satunya adalah adanya praktik jual beli dengan sistem ijon (jual beli tanaman, buah atau biji yang belum siap untuk dipanen).</w:t>
      </w:r>
      <w:proofErr w:type="gramEnd"/>
      <w:r w:rsidRPr="000653AD">
        <w:rPr>
          <w:rFonts w:cs="Times New Roman"/>
          <w:szCs w:val="24"/>
        </w:rPr>
        <w:t xml:space="preserve"> </w:t>
      </w:r>
      <w:proofErr w:type="gramStart"/>
      <w:r w:rsidRPr="000653AD">
        <w:rPr>
          <w:rFonts w:cs="Times New Roman"/>
          <w:szCs w:val="24"/>
        </w:rPr>
        <w:t>Sesuatu yang bersifat spekulasi atau samar-samar haram untuk diperjual belikan, karna dapat merugikan salah satu pihak, baik penjual maupun pembeli.</w:t>
      </w:r>
      <w:proofErr w:type="gramEnd"/>
      <w:r w:rsidRPr="000653AD">
        <w:rPr>
          <w:rFonts w:cs="Times New Roman"/>
          <w:szCs w:val="24"/>
        </w:rPr>
        <w:t xml:space="preserve"> </w:t>
      </w:r>
      <w:proofErr w:type="gramStart"/>
      <w:r w:rsidRPr="000653AD">
        <w:rPr>
          <w:rFonts w:cs="Times New Roman"/>
          <w:szCs w:val="24"/>
        </w:rPr>
        <w:t>Yang dimaksud dengan samar-samar adalah tidak jelas, baik barangnya, harganya, kadarnya, maupun ketidak jelasan lainnya.</w:t>
      </w:r>
      <w:proofErr w:type="gramEnd"/>
      <w:r w:rsidRPr="000653AD">
        <w:rPr>
          <w:rFonts w:cs="Times New Roman"/>
          <w:szCs w:val="24"/>
        </w:rPr>
        <w:t xml:space="preserve"> </w:t>
      </w:r>
      <w:proofErr w:type="gramStart"/>
      <w:r w:rsidRPr="000653AD">
        <w:rPr>
          <w:rFonts w:cs="Times New Roman"/>
          <w:szCs w:val="24"/>
        </w:rPr>
        <w:t>contoh</w:t>
      </w:r>
      <w:proofErr w:type="gramEnd"/>
      <w:r w:rsidRPr="000653AD">
        <w:rPr>
          <w:rFonts w:cs="Times New Roman"/>
          <w:szCs w:val="24"/>
        </w:rPr>
        <w:t xml:space="preserve"> jual beli buah-buahan yang belum tampak hasilnya. </w:t>
      </w:r>
      <w:proofErr w:type="gramStart"/>
      <w:r w:rsidRPr="000653AD">
        <w:rPr>
          <w:rFonts w:cs="Times New Roman"/>
          <w:szCs w:val="24"/>
        </w:rPr>
        <w:t xml:space="preserve">Seperti menjual putik mangga kemudian dipetik kalau sudah masak/tiba </w:t>
      </w:r>
      <w:r>
        <w:rPr>
          <w:rFonts w:cs="Times New Roman"/>
          <w:szCs w:val="24"/>
        </w:rPr>
        <w:t>masa panen nanti.</w:t>
      </w:r>
      <w:proofErr w:type="gramEnd"/>
      <w:r>
        <w:rPr>
          <w:rFonts w:cs="Times New Roman"/>
          <w:szCs w:val="24"/>
        </w:rPr>
        <w:t xml:space="preserve"> Sabda Nabi saw</w:t>
      </w:r>
      <w:r w:rsidRPr="000653AD">
        <w:rPr>
          <w:rFonts w:cs="Times New Roman"/>
          <w:szCs w:val="24"/>
        </w:rPr>
        <w:t>.</w:t>
      </w:r>
    </w:p>
    <w:p w:rsidR="005045E0" w:rsidRDefault="005045E0" w:rsidP="005045E0">
      <w:pPr>
        <w:ind w:left="0" w:firstLine="0"/>
      </w:pPr>
      <w:r>
        <w:t xml:space="preserve">           </w:t>
      </w:r>
      <w:proofErr w:type="gramStart"/>
      <w:r>
        <w:t>Artinya :</w:t>
      </w:r>
      <w:proofErr w:type="gramEnd"/>
    </w:p>
    <w:p w:rsidR="005045E0" w:rsidRDefault="005045E0" w:rsidP="005045E0">
      <w:pPr>
        <w:ind w:left="1170" w:firstLine="0"/>
      </w:pPr>
      <w:r>
        <w:t xml:space="preserve">"Dari Anas bin Malik r.a, bahwa Rasulullah SAW melarang menjual buah-buahan sebelum matang. </w:t>
      </w:r>
      <w:proofErr w:type="gramStart"/>
      <w:r>
        <w:t>Ada yang bertanya, Bagaimana kematangannya?</w:t>
      </w:r>
      <w:proofErr w:type="gramEnd"/>
      <w:r>
        <w:t xml:space="preserve"> </w:t>
      </w:r>
      <w:proofErr w:type="gramStart"/>
      <w:r>
        <w:t>Beliau menjawab, Hingga memerah atau menguning."</w:t>
      </w:r>
      <w:proofErr w:type="gramEnd"/>
      <w:r>
        <w:t xml:space="preserve"> (HR. Bukhari - Muslim)</w:t>
      </w:r>
    </w:p>
    <w:p w:rsidR="005045E0" w:rsidRPr="00AA08BE" w:rsidRDefault="005045E0" w:rsidP="005045E0">
      <w:pPr>
        <w:tabs>
          <w:tab w:val="left" w:pos="1843"/>
        </w:tabs>
        <w:spacing w:line="240" w:lineRule="auto"/>
        <w:ind w:left="0" w:firstLine="0"/>
        <w:jc w:val="both"/>
        <w:rPr>
          <w:rFonts w:cs="Times New Roman"/>
          <w:szCs w:val="24"/>
        </w:rPr>
      </w:pPr>
    </w:p>
    <w:p w:rsidR="005045E0" w:rsidRPr="000653AD" w:rsidRDefault="005045E0" w:rsidP="002035A4">
      <w:pPr>
        <w:pStyle w:val="ListParagraph"/>
        <w:tabs>
          <w:tab w:val="left" w:pos="709"/>
        </w:tabs>
        <w:spacing w:line="360" w:lineRule="auto"/>
        <w:ind w:left="0" w:firstLine="709"/>
        <w:jc w:val="both"/>
        <w:rPr>
          <w:rFonts w:ascii="Times New Roman" w:hAnsi="Times New Roman" w:cs="Times New Roman"/>
          <w:sz w:val="24"/>
          <w:szCs w:val="24"/>
        </w:rPr>
      </w:pPr>
      <w:r w:rsidRPr="000653AD">
        <w:rPr>
          <w:rFonts w:ascii="Times New Roman" w:hAnsi="Times New Roman" w:cs="Times New Roman"/>
          <w:sz w:val="24"/>
          <w:szCs w:val="24"/>
        </w:rPr>
        <w:t xml:space="preserve">Namun hal ini juga terjadi di Kelurahan </w:t>
      </w:r>
      <w:proofErr w:type="gramStart"/>
      <w:r w:rsidRPr="000653AD">
        <w:rPr>
          <w:rFonts w:ascii="Times New Roman" w:hAnsi="Times New Roman" w:cs="Times New Roman"/>
          <w:sz w:val="24"/>
          <w:szCs w:val="24"/>
        </w:rPr>
        <w:t>Onto</w:t>
      </w:r>
      <w:proofErr w:type="gramEnd"/>
      <w:r w:rsidRPr="000653AD">
        <w:rPr>
          <w:rFonts w:ascii="Times New Roman" w:hAnsi="Times New Roman" w:cs="Times New Roman"/>
          <w:sz w:val="24"/>
          <w:szCs w:val="24"/>
        </w:rPr>
        <w:t xml:space="preserve"> Kabupaten Bantaeng dimana seorang pedagang membeli buah mangga kepada pemiliknya, sebelum mangga itu </w:t>
      </w:r>
      <w:r w:rsidRPr="000653AD">
        <w:rPr>
          <w:rFonts w:ascii="Times New Roman" w:hAnsi="Times New Roman" w:cs="Times New Roman"/>
          <w:sz w:val="24"/>
          <w:szCs w:val="24"/>
        </w:rPr>
        <w:lastRenderedPageBreak/>
        <w:t xml:space="preserve">layak untuk dipetik atau sudah tiba masa panennya. Sebelum transaksi terjadi antara penjual dan pembeli, terlebih dahulu pembeli sudah menaksir buah mangga yang </w:t>
      </w:r>
      <w:proofErr w:type="gramStart"/>
      <w:r w:rsidRPr="000653AD">
        <w:rPr>
          <w:rFonts w:ascii="Times New Roman" w:hAnsi="Times New Roman" w:cs="Times New Roman"/>
          <w:sz w:val="24"/>
          <w:szCs w:val="24"/>
        </w:rPr>
        <w:t>akan</w:t>
      </w:r>
      <w:proofErr w:type="gramEnd"/>
      <w:r w:rsidRPr="000653AD">
        <w:rPr>
          <w:rFonts w:ascii="Times New Roman" w:hAnsi="Times New Roman" w:cs="Times New Roman"/>
          <w:sz w:val="24"/>
          <w:szCs w:val="24"/>
        </w:rPr>
        <w:t xml:space="preserve"> dibeli. Kemudian </w:t>
      </w:r>
      <w:proofErr w:type="gramStart"/>
      <w:r w:rsidRPr="000653AD">
        <w:rPr>
          <w:rFonts w:ascii="Times New Roman" w:hAnsi="Times New Roman" w:cs="Times New Roman"/>
          <w:sz w:val="24"/>
          <w:szCs w:val="24"/>
        </w:rPr>
        <w:t>ia</w:t>
      </w:r>
      <w:proofErr w:type="gramEnd"/>
      <w:r w:rsidRPr="000653AD">
        <w:rPr>
          <w:rFonts w:ascii="Times New Roman" w:hAnsi="Times New Roman" w:cs="Times New Roman"/>
          <w:sz w:val="24"/>
          <w:szCs w:val="24"/>
        </w:rPr>
        <w:t xml:space="preserve"> mengunjungi pemilik buah mangga dan meminta agar dijual kepadanya dengan harga yang ditawarkan atau harga yang disepakati, dengan syarat dari pembeli bahwa akan dipetik setelah tiba masa panen. </w:t>
      </w:r>
      <w:proofErr w:type="gramStart"/>
      <w:r w:rsidRPr="000653AD">
        <w:rPr>
          <w:rFonts w:ascii="Times New Roman" w:hAnsi="Times New Roman" w:cs="Times New Roman"/>
          <w:sz w:val="24"/>
          <w:szCs w:val="24"/>
        </w:rPr>
        <w:t>apabila</w:t>
      </w:r>
      <w:proofErr w:type="gramEnd"/>
      <w:r w:rsidRPr="000653AD">
        <w:rPr>
          <w:rFonts w:ascii="Times New Roman" w:hAnsi="Times New Roman" w:cs="Times New Roman"/>
          <w:sz w:val="24"/>
          <w:szCs w:val="24"/>
        </w:rPr>
        <w:t xml:space="preserve"> hal ini sudah disepakati oleh pemilik buah mangga maka terjadilah perjanjian jual beli, dan salah satu pihak akan ada yang dirugikan. Seperti halnya apabila buah mangga yang dibeli gagal panen akibat dari adanya serangan </w:t>
      </w:r>
      <w:proofErr w:type="gramStart"/>
      <w:r w:rsidRPr="000653AD">
        <w:rPr>
          <w:rFonts w:ascii="Times New Roman" w:hAnsi="Times New Roman" w:cs="Times New Roman"/>
          <w:sz w:val="24"/>
          <w:szCs w:val="24"/>
        </w:rPr>
        <w:t>hama</w:t>
      </w:r>
      <w:proofErr w:type="gramEnd"/>
      <w:r w:rsidRPr="000653AD">
        <w:rPr>
          <w:rFonts w:ascii="Times New Roman" w:hAnsi="Times New Roman" w:cs="Times New Roman"/>
          <w:sz w:val="24"/>
          <w:szCs w:val="24"/>
        </w:rPr>
        <w:t xml:space="preserve"> atau rontoknya buah mangga akibat terpaan angin maka rugilah si pembeli. </w:t>
      </w:r>
      <w:proofErr w:type="gramStart"/>
      <w:r w:rsidRPr="000653AD">
        <w:rPr>
          <w:rFonts w:ascii="Times New Roman" w:hAnsi="Times New Roman" w:cs="Times New Roman"/>
          <w:sz w:val="24"/>
          <w:szCs w:val="24"/>
        </w:rPr>
        <w:t>Begitupun sebaliknya, apabila buah mangga yang dibeli berhasil berbuah banyak maka yang merasa rugi adalah penjual.</w:t>
      </w:r>
      <w:proofErr w:type="gramEnd"/>
    </w:p>
    <w:p w:rsidR="005045E0" w:rsidRPr="000653AD" w:rsidRDefault="005045E0" w:rsidP="002035A4">
      <w:pPr>
        <w:pStyle w:val="ListParagraph"/>
        <w:tabs>
          <w:tab w:val="left" w:pos="1843"/>
        </w:tabs>
        <w:spacing w:line="360" w:lineRule="auto"/>
        <w:ind w:left="0" w:firstLine="709"/>
        <w:jc w:val="both"/>
        <w:rPr>
          <w:rFonts w:ascii="Times New Roman" w:hAnsi="Times New Roman" w:cs="Times New Roman"/>
          <w:sz w:val="24"/>
          <w:szCs w:val="24"/>
        </w:rPr>
      </w:pPr>
      <w:proofErr w:type="gramStart"/>
      <w:r w:rsidRPr="000653AD">
        <w:rPr>
          <w:rFonts w:ascii="Times New Roman" w:hAnsi="Times New Roman" w:cs="Times New Roman"/>
          <w:sz w:val="24"/>
          <w:szCs w:val="24"/>
        </w:rPr>
        <w:t>Jual beli ijon dalam praktiknya buah yang dapat diperjual belikan sebelum tiba masa panen bukan hanya buah mangga, melainkan juga buah Alpukat, Rambutan, Langsat, Cengkeh dan sebagainya.</w:t>
      </w:r>
      <w:proofErr w:type="gramEnd"/>
      <w:r w:rsidRPr="000653AD">
        <w:rPr>
          <w:rFonts w:ascii="Times New Roman" w:hAnsi="Times New Roman" w:cs="Times New Roman"/>
          <w:sz w:val="24"/>
          <w:szCs w:val="24"/>
        </w:rPr>
        <w:t xml:space="preserve"> </w:t>
      </w:r>
      <w:proofErr w:type="gramStart"/>
      <w:r w:rsidRPr="000653AD">
        <w:rPr>
          <w:rFonts w:ascii="Times New Roman" w:hAnsi="Times New Roman" w:cs="Times New Roman"/>
          <w:sz w:val="24"/>
          <w:szCs w:val="24"/>
        </w:rPr>
        <w:t>Tidak bisa dipungkiri masih terdapat masalah-masalah dalam peristiwa perjanjian jual beli ijon di dalam masyarakat karena realitanya, tidak semua masyarakat yang ada diperkampungan mengetahuai bagaimana hukum dalam menjual buah-buahan yang masih kecil (belum tiba masa panen).</w:t>
      </w:r>
      <w:proofErr w:type="gramEnd"/>
      <w:r w:rsidRPr="000653AD">
        <w:rPr>
          <w:rFonts w:ascii="Times New Roman" w:hAnsi="Times New Roman" w:cs="Times New Roman"/>
          <w:sz w:val="24"/>
          <w:szCs w:val="24"/>
        </w:rPr>
        <w:t xml:space="preserve"> </w:t>
      </w:r>
    </w:p>
    <w:p w:rsidR="009550D4" w:rsidRDefault="000B38D2" w:rsidP="002035A4">
      <w:pPr>
        <w:spacing w:line="360" w:lineRule="auto"/>
        <w:rPr>
          <w:b/>
          <w:bCs/>
        </w:rPr>
      </w:pPr>
      <w:r>
        <w:rPr>
          <w:b/>
          <w:bCs/>
        </w:rPr>
        <w:t xml:space="preserve">HASIL DAN </w:t>
      </w:r>
      <w:r w:rsidR="00A9106C">
        <w:rPr>
          <w:b/>
          <w:bCs/>
        </w:rPr>
        <w:t>PEMBAHASAN</w:t>
      </w:r>
    </w:p>
    <w:p w:rsidR="00282745" w:rsidRPr="00E86FD5" w:rsidRDefault="00282745" w:rsidP="002035A4">
      <w:pPr>
        <w:pStyle w:val="ListParagraph"/>
        <w:numPr>
          <w:ilvl w:val="0"/>
          <w:numId w:val="2"/>
        </w:numPr>
        <w:spacing w:line="360" w:lineRule="auto"/>
        <w:ind w:left="284" w:hanging="284"/>
        <w:jc w:val="both"/>
        <w:rPr>
          <w:rFonts w:ascii="Times New Roman" w:hAnsi="Times New Roman" w:cs="Times New Roman"/>
          <w:b/>
          <w:sz w:val="24"/>
          <w:szCs w:val="24"/>
        </w:rPr>
      </w:pPr>
      <w:r w:rsidRPr="00E86FD5">
        <w:rPr>
          <w:rFonts w:ascii="Times New Roman" w:hAnsi="Times New Roman" w:cs="Times New Roman"/>
          <w:b/>
          <w:sz w:val="24"/>
          <w:szCs w:val="24"/>
        </w:rPr>
        <w:t>Pemahaman Masyarakat Serta Praktik Jual Beli Ijon Di Kelurahan Onto Kecamatan Bantaeng Kabupaten Bantaeng</w:t>
      </w:r>
    </w:p>
    <w:p w:rsidR="00282745" w:rsidRPr="00E86FD5" w:rsidRDefault="00282745" w:rsidP="002035A4">
      <w:pPr>
        <w:pStyle w:val="ListParagraph"/>
        <w:spacing w:line="360" w:lineRule="auto"/>
        <w:ind w:left="0" w:firstLine="709"/>
        <w:jc w:val="both"/>
        <w:rPr>
          <w:rFonts w:ascii="Times New Roman" w:hAnsi="Times New Roman" w:cs="Times New Roman"/>
          <w:sz w:val="24"/>
          <w:szCs w:val="24"/>
        </w:rPr>
      </w:pPr>
      <w:r w:rsidRPr="00E86FD5">
        <w:rPr>
          <w:rFonts w:ascii="Times New Roman" w:hAnsi="Times New Roman" w:cs="Times New Roman"/>
          <w:sz w:val="24"/>
          <w:szCs w:val="24"/>
        </w:rPr>
        <w:t xml:space="preserve">Jual beli ijon bersal dari bahasa </w:t>
      </w:r>
      <w:proofErr w:type="gramStart"/>
      <w:r w:rsidRPr="00E86FD5">
        <w:rPr>
          <w:rFonts w:ascii="Times New Roman" w:hAnsi="Times New Roman" w:cs="Times New Roman"/>
          <w:sz w:val="24"/>
          <w:szCs w:val="24"/>
        </w:rPr>
        <w:t>arab</w:t>
      </w:r>
      <w:proofErr w:type="gramEnd"/>
      <w:r w:rsidRPr="00E86FD5">
        <w:rPr>
          <w:rFonts w:ascii="Times New Roman" w:hAnsi="Times New Roman" w:cs="Times New Roman"/>
          <w:sz w:val="24"/>
          <w:szCs w:val="24"/>
        </w:rPr>
        <w:t xml:space="preserve"> </w:t>
      </w:r>
      <w:r w:rsidRPr="00E86FD5">
        <w:rPr>
          <w:rFonts w:ascii="Times New Roman" w:hAnsi="Times New Roman" w:cs="Times New Roman"/>
          <w:i/>
          <w:sz w:val="24"/>
          <w:szCs w:val="24"/>
        </w:rPr>
        <w:t>mukhadarah</w:t>
      </w:r>
      <w:r w:rsidRPr="00E86FD5">
        <w:rPr>
          <w:rFonts w:ascii="Times New Roman" w:hAnsi="Times New Roman" w:cs="Times New Roman"/>
          <w:sz w:val="24"/>
          <w:szCs w:val="24"/>
        </w:rPr>
        <w:t xml:space="preserve"> yang artinya memperjualbelikan buah-buahan atau biji-bijian yang masih hijau. </w:t>
      </w:r>
      <w:r>
        <w:rPr>
          <w:rFonts w:ascii="Times New Roman" w:hAnsi="Times New Roman" w:cs="Times New Roman"/>
          <w:sz w:val="24"/>
          <w:szCs w:val="24"/>
        </w:rPr>
        <w:t xml:space="preserve">Hal ini dilarang agama karna barang ini masih </w:t>
      </w:r>
      <w:proofErr w:type="gramStart"/>
      <w:r>
        <w:rPr>
          <w:rFonts w:ascii="Times New Roman" w:hAnsi="Times New Roman" w:cs="Times New Roman"/>
          <w:sz w:val="24"/>
          <w:szCs w:val="24"/>
        </w:rPr>
        <w:t>samar</w:t>
      </w:r>
      <w:proofErr w:type="gramEnd"/>
      <w:r>
        <w:rPr>
          <w:rFonts w:ascii="Times New Roman" w:hAnsi="Times New Roman" w:cs="Times New Roman"/>
          <w:sz w:val="24"/>
          <w:szCs w:val="24"/>
        </w:rPr>
        <w:t xml:space="preserve"> dalam artian mungkin saja buah ini jatuh tertiup angin kencang atau layu sebelum diambil oleh pembelinya. </w:t>
      </w:r>
      <w:proofErr w:type="gramStart"/>
      <w:r w:rsidRPr="00E86FD5">
        <w:rPr>
          <w:rFonts w:ascii="Times New Roman" w:hAnsi="Times New Roman" w:cs="Times New Roman"/>
          <w:sz w:val="24"/>
          <w:szCs w:val="24"/>
        </w:rPr>
        <w:t>Jual beli dengan sistem ijon yaitu jual beli yang belum jelas kualitas dan kuantitas barangnya, seperti buah-buahan yang masih hijau atau yang masih muda yang memungkinkan dapat merugikan seseorang b</w:t>
      </w:r>
      <w:r>
        <w:rPr>
          <w:rFonts w:ascii="Times New Roman" w:hAnsi="Times New Roman" w:cs="Times New Roman"/>
          <w:sz w:val="24"/>
          <w:szCs w:val="24"/>
        </w:rPr>
        <w:t>aik itu penjual maupun pemebeli.</w:t>
      </w:r>
      <w:proofErr w:type="gramEnd"/>
      <w:r w:rsidRPr="00E86FD5">
        <w:rPr>
          <w:rFonts w:ascii="Times New Roman" w:hAnsi="Times New Roman" w:cs="Times New Roman"/>
          <w:sz w:val="24"/>
          <w:szCs w:val="24"/>
        </w:rPr>
        <w:t xml:space="preserve"> </w:t>
      </w:r>
      <w:proofErr w:type="gramStart"/>
      <w:r w:rsidRPr="00E86FD5">
        <w:rPr>
          <w:rFonts w:ascii="Times New Roman" w:hAnsi="Times New Roman" w:cs="Times New Roman"/>
          <w:sz w:val="24"/>
          <w:szCs w:val="24"/>
        </w:rPr>
        <w:t>Begitu pula yang terjadi di Kelurahan Onto yang melakukan jual beli mangga dengan sistem ijon.</w:t>
      </w:r>
      <w:proofErr w:type="gramEnd"/>
    </w:p>
    <w:p w:rsidR="00282745" w:rsidRPr="00E86FD5" w:rsidRDefault="00282745" w:rsidP="002035A4">
      <w:pPr>
        <w:pStyle w:val="ListParagraph"/>
        <w:spacing w:line="360" w:lineRule="auto"/>
        <w:ind w:left="0" w:firstLine="709"/>
        <w:jc w:val="both"/>
        <w:rPr>
          <w:rFonts w:ascii="Times New Roman" w:hAnsi="Times New Roman" w:cs="Times New Roman"/>
          <w:sz w:val="24"/>
          <w:szCs w:val="24"/>
        </w:rPr>
      </w:pPr>
      <w:r w:rsidRPr="00E86FD5">
        <w:rPr>
          <w:rFonts w:ascii="Times New Roman" w:hAnsi="Times New Roman" w:cs="Times New Roman"/>
          <w:sz w:val="24"/>
          <w:szCs w:val="24"/>
        </w:rPr>
        <w:lastRenderedPageBreak/>
        <w:t>Adapun hasil wawancara yang peneliti lakukan terhadap masyarakat yang melakukan jual beli mangga dengan sistem ijon (penjual dan pembeli) ialah sebagai berikut:</w:t>
      </w:r>
    </w:p>
    <w:p w:rsidR="00282745" w:rsidRPr="00C80483" w:rsidRDefault="00282745" w:rsidP="002035A4">
      <w:pPr>
        <w:pStyle w:val="ListParagraph"/>
        <w:numPr>
          <w:ilvl w:val="0"/>
          <w:numId w:val="3"/>
        </w:numPr>
        <w:spacing w:line="360" w:lineRule="auto"/>
        <w:ind w:left="284" w:hanging="284"/>
        <w:jc w:val="both"/>
        <w:rPr>
          <w:rFonts w:ascii="Times New Roman" w:hAnsi="Times New Roman" w:cs="Times New Roman"/>
          <w:sz w:val="24"/>
          <w:szCs w:val="24"/>
        </w:rPr>
      </w:pPr>
      <w:r w:rsidRPr="00E86FD5">
        <w:rPr>
          <w:rFonts w:ascii="Times New Roman" w:hAnsi="Times New Roman" w:cs="Times New Roman"/>
          <w:sz w:val="24"/>
          <w:szCs w:val="24"/>
        </w:rPr>
        <w:t xml:space="preserve">Penjual </w:t>
      </w:r>
    </w:p>
    <w:p w:rsidR="00282745" w:rsidRDefault="00282745" w:rsidP="002035A4">
      <w:pPr>
        <w:pStyle w:val="ListParagraph"/>
        <w:spacing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Menurut Ibu Asna jual beli ijon atau dalam istilah yang dikenal oleh masyarakat di Kelurahan Onto ialah jual beli mangga yang masih berbentuk bunga sudah lama beliau pernah lakukan.</w:t>
      </w:r>
      <w:proofErr w:type="gramEnd"/>
      <w:r>
        <w:rPr>
          <w:rFonts w:ascii="Times New Roman" w:hAnsi="Times New Roman" w:cs="Times New Roman"/>
          <w:sz w:val="24"/>
          <w:szCs w:val="24"/>
        </w:rPr>
        <w:t xml:space="preserve"> Ibu Asna mengatakan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menjual bunga mangganya karena mebutuhkan uang. Menurut pemahaman beliau, jual beli bunga mangga itu baik untuknya karena beliau sudah mendapatkan uangnya terlebih dahulu jadi tidak akan mengalami kerugian, akan tetapi beliau tidak memahami bahwa dalam Hukum  Islam maupun dalam Hukum Positif menjual ataupun membeli mangga yang masih berbentuk bunga (ijon) itu tidak diperbolehkan. </w:t>
      </w:r>
    </w:p>
    <w:p w:rsidR="00282745" w:rsidRDefault="00282745" w:rsidP="002035A4">
      <w:pPr>
        <w:pStyle w:val="ListParagraph"/>
        <w:spacing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Beliau juga menjelaskan tentang bagaimana proses/pelaksaan jual beli bunga mangga (ijon) yang terjadi di Kelurahan Onto.</w:t>
      </w:r>
      <w:proofErr w:type="gramEnd"/>
      <w:r>
        <w:rPr>
          <w:rFonts w:ascii="Times New Roman" w:hAnsi="Times New Roman" w:cs="Times New Roman"/>
          <w:sz w:val="24"/>
          <w:szCs w:val="24"/>
        </w:rPr>
        <w:t xml:space="preserve"> Menurut beliau, pembeli yang mendatangi rumahnya secara langsung dan mengatakan bahwa si pembeli/pedagang ingin membeli bunga mangga milik ibu Asna yang letak pohonnya berada di depan rumah. </w:t>
      </w:r>
      <w:proofErr w:type="gramStart"/>
      <w:r>
        <w:rPr>
          <w:rFonts w:ascii="Times New Roman" w:hAnsi="Times New Roman" w:cs="Times New Roman"/>
          <w:sz w:val="24"/>
          <w:szCs w:val="24"/>
        </w:rPr>
        <w:t>Setelah pembeli mengatakan maksud kedatangnnya yaitu ingin membeli bunga mangga milik ibu Asna, pedagang itu pun langsung memasang harga sesuai taksiran dari bunga mangga yang ada di atas pohon.</w:t>
      </w:r>
      <w:proofErr w:type="gramEnd"/>
      <w:r>
        <w:rPr>
          <w:rFonts w:ascii="Times New Roman" w:hAnsi="Times New Roman" w:cs="Times New Roman"/>
          <w:sz w:val="24"/>
          <w:szCs w:val="24"/>
        </w:rPr>
        <w:t xml:space="preserve"> Didalam proses tawar menawar, jika keduanya telah sepakat dengan harga yang telah diajukan, baik dari pembeli maupun penjual maka terjadilah transaksi jual beli.</w:t>
      </w:r>
      <w:r>
        <w:rPr>
          <w:rStyle w:val="FootnoteReference"/>
          <w:rFonts w:ascii="Times New Roman" w:hAnsi="Times New Roman" w:cs="Times New Roman"/>
          <w:sz w:val="24"/>
          <w:szCs w:val="24"/>
        </w:rPr>
        <w:footnoteReference w:id="5"/>
      </w:r>
    </w:p>
    <w:p w:rsidR="00282745" w:rsidRDefault="00282745" w:rsidP="002035A4">
      <w:pPr>
        <w:pStyle w:val="ListParagraph"/>
        <w:numPr>
          <w:ilvl w:val="0"/>
          <w:numId w:val="3"/>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Penjual</w:t>
      </w:r>
    </w:p>
    <w:p w:rsidR="00282745" w:rsidRDefault="00282745" w:rsidP="002035A4">
      <w:pPr>
        <w:pStyle w:val="ListParagraph"/>
        <w:spacing w:line="360" w:lineRule="auto"/>
        <w:ind w:left="567" w:firstLine="555"/>
        <w:jc w:val="both"/>
        <w:rPr>
          <w:rFonts w:ascii="Times New Roman" w:hAnsi="Times New Roman" w:cs="Times New Roman"/>
          <w:sz w:val="24"/>
          <w:szCs w:val="24"/>
        </w:rPr>
      </w:pPr>
      <w:r>
        <w:rPr>
          <w:rFonts w:ascii="Times New Roman" w:hAnsi="Times New Roman" w:cs="Times New Roman"/>
          <w:sz w:val="24"/>
          <w:szCs w:val="24"/>
        </w:rPr>
        <w:t xml:space="preserve">Sementara menurut Ibu Hamsia yang merupakan salah satu masyarakat di Kelurahan Onto Kecamatan Bantaeng yang juga memiliki pohon mangga di kebunnya mengatakan bahwa beliau pernah menjual buah mangganya yang masih kecil-kecil (belum layak panen) kepada pembeli, karena beliau membutuhkan uang untuk keperluan sehari-hari, membeli lauk dan sebagainya. </w:t>
      </w:r>
      <w:proofErr w:type="gramStart"/>
      <w:r>
        <w:rPr>
          <w:rFonts w:ascii="Times New Roman" w:hAnsi="Times New Roman" w:cs="Times New Roman"/>
          <w:sz w:val="24"/>
          <w:szCs w:val="24"/>
        </w:rPr>
        <w:t xml:space="preserve">Ibu hamsia juga mengatakan bahwa beliau tidak </w:t>
      </w:r>
      <w:r>
        <w:rPr>
          <w:rFonts w:ascii="Times New Roman" w:hAnsi="Times New Roman" w:cs="Times New Roman"/>
          <w:sz w:val="24"/>
          <w:szCs w:val="24"/>
        </w:rPr>
        <w:lastRenderedPageBreak/>
        <w:t>memahami hukum dalam jual beli buah yang masih kecil-kecil (ijon) baik menurut Hukum Islam maupun Hukum Positif.</w:t>
      </w:r>
      <w:proofErr w:type="gramEnd"/>
    </w:p>
    <w:p w:rsidR="00282745" w:rsidRPr="00135FD3" w:rsidRDefault="00282745" w:rsidP="002035A4">
      <w:pPr>
        <w:pStyle w:val="ListParagraph"/>
        <w:spacing w:line="360" w:lineRule="auto"/>
        <w:ind w:left="567" w:firstLine="567"/>
        <w:jc w:val="both"/>
        <w:rPr>
          <w:rFonts w:ascii="Times New Roman" w:hAnsi="Times New Roman" w:cs="Times New Roman"/>
          <w:sz w:val="24"/>
          <w:szCs w:val="24"/>
        </w:rPr>
      </w:pPr>
      <w:proofErr w:type="gramStart"/>
      <w:r w:rsidRPr="00135FD3">
        <w:rPr>
          <w:rFonts w:ascii="Times New Roman" w:hAnsi="Times New Roman" w:cs="Times New Roman"/>
          <w:sz w:val="24"/>
          <w:szCs w:val="24"/>
        </w:rPr>
        <w:t>Beliau juga mengatakan bahwa beliau tidak rugi dan tidak takut rugi karena uangnya diberikan terlebih dahulu dan menurut beliau jual beli seperti ini baik untuknya.</w:t>
      </w:r>
      <w:proofErr w:type="gramEnd"/>
      <w:r w:rsidRPr="00135FD3">
        <w:rPr>
          <w:rFonts w:ascii="Times New Roman" w:hAnsi="Times New Roman" w:cs="Times New Roman"/>
          <w:sz w:val="24"/>
          <w:szCs w:val="24"/>
        </w:rPr>
        <w:t xml:space="preserve"> </w:t>
      </w:r>
      <w:proofErr w:type="gramStart"/>
      <w:r w:rsidRPr="00135FD3">
        <w:rPr>
          <w:rFonts w:ascii="Times New Roman" w:hAnsi="Times New Roman" w:cs="Times New Roman"/>
          <w:sz w:val="24"/>
          <w:szCs w:val="24"/>
        </w:rPr>
        <w:t>Soal harga yang ditawarkan tergantung dari banyaknya bunga mangga yang sudah menjadi buah yang berukuran kecil.</w:t>
      </w:r>
      <w:proofErr w:type="gramEnd"/>
      <w:r w:rsidRPr="00135FD3">
        <w:rPr>
          <w:rFonts w:ascii="Times New Roman" w:hAnsi="Times New Roman" w:cs="Times New Roman"/>
          <w:sz w:val="24"/>
          <w:szCs w:val="24"/>
        </w:rPr>
        <w:t xml:space="preserve"> Katanya harga tertinggi dari setiap pohonnya adalah 300 ribu tergantung dari bayaknya bunga atau buah yang terlihat pada saat akan terjadi akad, dan yang paling rendah adalah 100 ribu perpohon. </w:t>
      </w:r>
      <w:proofErr w:type="gramStart"/>
      <w:r w:rsidRPr="00135FD3">
        <w:rPr>
          <w:rFonts w:ascii="Times New Roman" w:hAnsi="Times New Roman" w:cs="Times New Roman"/>
          <w:sz w:val="24"/>
          <w:szCs w:val="24"/>
        </w:rPr>
        <w:t>Sebelum terjadinya transaksi jual beli, Ibu Hamsia mengatakan bahwa pembeli yang mendatangi rumahnya dan bercerita hingga pembeli menawari Ibu Hamsia untuk menjual buah mangganya kepada pembeli dan dipetik apabila mangganya sudah ada yang masak, Ibu Hamsia pun menyetujui perjanjian itu dan diterimalah uang pada saat itu.</w:t>
      </w:r>
      <w:proofErr w:type="gramEnd"/>
      <w:r>
        <w:rPr>
          <w:rStyle w:val="FootnoteReference"/>
          <w:rFonts w:ascii="Times New Roman" w:hAnsi="Times New Roman" w:cs="Times New Roman"/>
          <w:sz w:val="24"/>
          <w:szCs w:val="24"/>
        </w:rPr>
        <w:footnoteReference w:id="6"/>
      </w:r>
    </w:p>
    <w:p w:rsidR="00282745" w:rsidRDefault="00282745" w:rsidP="002035A4">
      <w:pPr>
        <w:pStyle w:val="ListParagraph"/>
        <w:numPr>
          <w:ilvl w:val="0"/>
          <w:numId w:val="3"/>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Penjual</w:t>
      </w:r>
    </w:p>
    <w:p w:rsidR="00282745" w:rsidRDefault="00282745" w:rsidP="002035A4">
      <w:pPr>
        <w:pStyle w:val="ListParagraph"/>
        <w:spacing w:line="360" w:lineRule="auto"/>
        <w:ind w:left="567" w:firstLine="555"/>
        <w:jc w:val="both"/>
        <w:rPr>
          <w:rFonts w:ascii="Times New Roman" w:hAnsi="Times New Roman" w:cs="Times New Roman"/>
          <w:sz w:val="24"/>
          <w:szCs w:val="24"/>
        </w:rPr>
      </w:pPr>
      <w:r>
        <w:rPr>
          <w:rFonts w:ascii="Times New Roman" w:hAnsi="Times New Roman" w:cs="Times New Roman"/>
          <w:sz w:val="24"/>
          <w:szCs w:val="24"/>
        </w:rPr>
        <w:t xml:space="preserve">Sementara menurut Ibu tima’ salah satu masyarakat di Kelurahan </w:t>
      </w:r>
      <w:proofErr w:type="gramStart"/>
      <w:r>
        <w:rPr>
          <w:rFonts w:ascii="Times New Roman" w:hAnsi="Times New Roman" w:cs="Times New Roman"/>
          <w:sz w:val="24"/>
          <w:szCs w:val="24"/>
        </w:rPr>
        <w:t>Onto</w:t>
      </w:r>
      <w:proofErr w:type="gramEnd"/>
      <w:r>
        <w:rPr>
          <w:rFonts w:ascii="Times New Roman" w:hAnsi="Times New Roman" w:cs="Times New Roman"/>
          <w:sz w:val="24"/>
          <w:szCs w:val="24"/>
        </w:rPr>
        <w:t xml:space="preserve"> Kecamatan Bantaeng yang juga memiliki pohon mangga disamping rumahnya mengatakan bahwa beliau menjual buah mangganya yang masih dalam bentuk bunga karna beliau membutuhkan uang. </w:t>
      </w:r>
      <w:proofErr w:type="gramStart"/>
      <w:r>
        <w:rPr>
          <w:rFonts w:ascii="Times New Roman" w:hAnsi="Times New Roman" w:cs="Times New Roman"/>
          <w:sz w:val="24"/>
          <w:szCs w:val="24"/>
        </w:rPr>
        <w:t>Ibu tima’ juga mengatakan bahwa menurutnya menjual bunga mangga itu baik untuknya karena kebutuhan sehari-hari bisa tertutupi dulu.</w:t>
      </w:r>
      <w:proofErr w:type="gramEnd"/>
      <w:r>
        <w:rPr>
          <w:rFonts w:ascii="Times New Roman" w:hAnsi="Times New Roman" w:cs="Times New Roman"/>
          <w:sz w:val="24"/>
          <w:szCs w:val="24"/>
        </w:rPr>
        <w:t xml:space="preserve"> </w:t>
      </w:r>
    </w:p>
    <w:p w:rsidR="00282745" w:rsidRPr="00135FD3" w:rsidRDefault="00282745" w:rsidP="002035A4">
      <w:pPr>
        <w:pStyle w:val="ListParagraph"/>
        <w:spacing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Sama seperti Ibu Hamsia dan Ibu Asna, beliau juga mengatakan bahwa beliau tidak memahami bagaimana dasar hukum jual beli ijon dalam Hukum Islam dan Hukum Positif.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Beliau juga menuturkan bahwa beliau tidak takut rugi saat menjual buah mangganya yang masih berbentuk bunga.</w:t>
      </w:r>
      <w:proofErr w:type="gramEnd"/>
      <w:r w:rsidRPr="00F13778">
        <w:rPr>
          <w:rFonts w:ascii="Times New Roman" w:hAnsi="Times New Roman" w:cs="Times New Roman"/>
          <w:sz w:val="24"/>
          <w:szCs w:val="24"/>
        </w:rPr>
        <w:t xml:space="preserve"> </w:t>
      </w:r>
      <w:r>
        <w:rPr>
          <w:rFonts w:ascii="Times New Roman" w:hAnsi="Times New Roman" w:cs="Times New Roman"/>
          <w:sz w:val="24"/>
          <w:szCs w:val="24"/>
        </w:rPr>
        <w:t>Selain itu proses terjadinya jual beli tersebut berawal dari pembeli yang mendatangi Ibu Tima’ dan meminta ibu Tima’ untuk menjual buah mangganya tersebut</w:t>
      </w:r>
      <w:proofErr w:type="gramStart"/>
      <w:r>
        <w:rPr>
          <w:rFonts w:ascii="Times New Roman" w:hAnsi="Times New Roman" w:cs="Times New Roman"/>
          <w:sz w:val="24"/>
          <w:szCs w:val="24"/>
        </w:rPr>
        <w:t>.</w:t>
      </w:r>
      <w:r w:rsidRPr="00F13778">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7"/>
      </w:r>
      <w:r w:rsidRPr="00135FD3">
        <w:rPr>
          <w:rFonts w:ascii="Times New Roman" w:hAnsi="Times New Roman" w:cs="Times New Roman"/>
          <w:sz w:val="24"/>
          <w:szCs w:val="24"/>
        </w:rPr>
        <w:t xml:space="preserve"> </w:t>
      </w:r>
    </w:p>
    <w:p w:rsidR="00282745" w:rsidRDefault="00282745" w:rsidP="002035A4">
      <w:pPr>
        <w:pStyle w:val="ListParagraph"/>
        <w:numPr>
          <w:ilvl w:val="0"/>
          <w:numId w:val="3"/>
        </w:numPr>
        <w:spacing w:line="360" w:lineRule="auto"/>
        <w:ind w:left="567" w:hanging="283"/>
        <w:jc w:val="both"/>
        <w:rPr>
          <w:rFonts w:ascii="Times New Roman" w:hAnsi="Times New Roman" w:cs="Times New Roman"/>
          <w:sz w:val="24"/>
          <w:szCs w:val="24"/>
        </w:rPr>
      </w:pPr>
      <w:r w:rsidRPr="00E86FD5">
        <w:rPr>
          <w:rFonts w:ascii="Times New Roman" w:hAnsi="Times New Roman" w:cs="Times New Roman"/>
          <w:sz w:val="24"/>
          <w:szCs w:val="24"/>
        </w:rPr>
        <w:t>Pembeli</w:t>
      </w:r>
    </w:p>
    <w:p w:rsidR="00282745" w:rsidRDefault="00282745" w:rsidP="002035A4">
      <w:pPr>
        <w:pStyle w:val="ListParagraph"/>
        <w:spacing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Bapak modding merupakan salah satu warga Kelurahan onto, Kecamatan Bantaeng, Kabupaten Bantaeng yang berprofesi sebagai seorang pedagang.</w:t>
      </w:r>
      <w:proofErr w:type="gramEnd"/>
      <w:r>
        <w:rPr>
          <w:rFonts w:ascii="Times New Roman" w:hAnsi="Times New Roman" w:cs="Times New Roman"/>
          <w:sz w:val="24"/>
          <w:szCs w:val="24"/>
        </w:rPr>
        <w:t xml:space="preserve"> Dari hasil wawancara dengan Bapak Modding, beliau mengatakan bahwa pemahaman beliau dalam hukum Islam jual beli bunga mangga itu diperbolehkan, menurut beliau jual beli harus sesuai dengan persetujuan kedua belah pihak, seperti jual beli pada umumnya. </w:t>
      </w:r>
    </w:p>
    <w:p w:rsidR="00282745" w:rsidRDefault="00282745" w:rsidP="002035A4">
      <w:pPr>
        <w:pStyle w:val="ListParagraph"/>
        <w:spacing w:line="360" w:lineRule="auto"/>
        <w:ind w:left="567" w:firstLine="555"/>
        <w:jc w:val="both"/>
        <w:rPr>
          <w:rFonts w:ascii="Times New Roman" w:hAnsi="Times New Roman" w:cs="Times New Roman"/>
          <w:sz w:val="24"/>
          <w:szCs w:val="24"/>
        </w:rPr>
      </w:pPr>
      <w:r>
        <w:rPr>
          <w:rFonts w:ascii="Times New Roman" w:hAnsi="Times New Roman" w:cs="Times New Roman"/>
          <w:sz w:val="24"/>
          <w:szCs w:val="24"/>
        </w:rPr>
        <w:t xml:space="preserve">Beliau melakukan akad jual beli bunga mangga (ijon) dengan masyarakat yang memiliki pohon mangga yang ingin dijual tidak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akad tertulis, melainkan dengan akad lisan. </w:t>
      </w:r>
      <w:proofErr w:type="gramStart"/>
      <w:r>
        <w:rPr>
          <w:rFonts w:ascii="Times New Roman" w:hAnsi="Times New Roman" w:cs="Times New Roman"/>
          <w:sz w:val="24"/>
          <w:szCs w:val="24"/>
        </w:rPr>
        <w:t>Setelah berlangsungnya akad, buah mangga yang masih berbunga atau masih berukuran kecil ditunggu sampai masa panennya tiba.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Sistem yang dilakukan bapak Modding untuk menentukan harga buah mangga yaitu dengan sistem penaksiran.</w:t>
      </w:r>
      <w:proofErr w:type="gramEnd"/>
    </w:p>
    <w:p w:rsidR="00282745" w:rsidRPr="00135FD3" w:rsidRDefault="00282745" w:rsidP="002035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Alasan beliau membeli bunga mangga atau yang dikenal dalam istilah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ialah ijon, adalah karena adanya perbedaan harga. </w:t>
      </w:r>
      <w:proofErr w:type="gramStart"/>
      <w:r>
        <w:rPr>
          <w:rFonts w:ascii="Times New Roman" w:hAnsi="Times New Roman" w:cs="Times New Roman"/>
          <w:sz w:val="24"/>
          <w:szCs w:val="24"/>
        </w:rPr>
        <w:t>Beliau  merasa</w:t>
      </w:r>
      <w:proofErr w:type="gramEnd"/>
      <w:r>
        <w:rPr>
          <w:rFonts w:ascii="Times New Roman" w:hAnsi="Times New Roman" w:cs="Times New Roman"/>
          <w:sz w:val="24"/>
          <w:szCs w:val="24"/>
        </w:rPr>
        <w:t xml:space="preserve"> apabila bunga mangga yang akan dibeli saat menjadi buah dan sudah bisa dipanen, maka harganya sudah mahal. </w:t>
      </w:r>
      <w:proofErr w:type="gramStart"/>
      <w:r>
        <w:rPr>
          <w:rFonts w:ascii="Times New Roman" w:hAnsi="Times New Roman" w:cs="Times New Roman"/>
          <w:sz w:val="24"/>
          <w:szCs w:val="24"/>
        </w:rPr>
        <w:t xml:space="preserve">Selain itu, menurut beliau, </w:t>
      </w:r>
      <w:r w:rsidRPr="00135FD3">
        <w:rPr>
          <w:rFonts w:ascii="Times New Roman" w:hAnsi="Times New Roman" w:cs="Times New Roman"/>
          <w:sz w:val="24"/>
          <w:szCs w:val="24"/>
        </w:rPr>
        <w:t xml:space="preserve">membeli bunga mangga atau buah mangga yang masih </w:t>
      </w:r>
      <w:r>
        <w:rPr>
          <w:rFonts w:ascii="Times New Roman" w:hAnsi="Times New Roman" w:cs="Times New Roman"/>
          <w:sz w:val="24"/>
          <w:szCs w:val="24"/>
        </w:rPr>
        <w:t xml:space="preserve">berukuran </w:t>
      </w:r>
      <w:r w:rsidRPr="00135FD3">
        <w:rPr>
          <w:rFonts w:ascii="Times New Roman" w:hAnsi="Times New Roman" w:cs="Times New Roman"/>
          <w:sz w:val="24"/>
          <w:szCs w:val="24"/>
        </w:rPr>
        <w:t xml:space="preserve">kecil itu baik untuknya karena </w:t>
      </w:r>
      <w:r>
        <w:rPr>
          <w:rFonts w:ascii="Times New Roman" w:hAnsi="Times New Roman" w:cs="Times New Roman"/>
          <w:sz w:val="24"/>
          <w:szCs w:val="24"/>
        </w:rPr>
        <w:t>sampai saat ini beliau tidak pernah mengalami kerugian dalam melakukan jual beli ijon.</w:t>
      </w:r>
      <w:proofErr w:type="gramEnd"/>
      <w:r>
        <w:rPr>
          <w:rFonts w:ascii="Times New Roman" w:hAnsi="Times New Roman" w:cs="Times New Roman"/>
          <w:sz w:val="24"/>
          <w:szCs w:val="24"/>
        </w:rPr>
        <w:t xml:space="preserve"> </w:t>
      </w:r>
    </w:p>
    <w:p w:rsidR="00282745" w:rsidRDefault="00282745" w:rsidP="002035A4">
      <w:pPr>
        <w:pStyle w:val="ListParagraph"/>
        <w:spacing w:line="360" w:lineRule="auto"/>
        <w:ind w:left="567" w:firstLine="555"/>
        <w:jc w:val="both"/>
        <w:rPr>
          <w:rFonts w:ascii="Times New Roman" w:hAnsi="Times New Roman" w:cs="Times New Roman"/>
          <w:sz w:val="24"/>
          <w:szCs w:val="24"/>
        </w:rPr>
      </w:pPr>
      <w:r>
        <w:rPr>
          <w:rFonts w:ascii="Times New Roman" w:hAnsi="Times New Roman" w:cs="Times New Roman"/>
          <w:sz w:val="24"/>
          <w:szCs w:val="24"/>
        </w:rPr>
        <w:t xml:space="preserve"> Bapak Modding juga mengatakan bahwa saat membeli bunga mangga atau buah yang masih berukuran kecil, dan diperkirakan buahnya saat tiba masa panen sekitar 7 dos atau 10 karung, maka dibelinya saat masih berbunga sekitar 400 ribu sampai 500 ribu. </w:t>
      </w:r>
      <w:proofErr w:type="gramStart"/>
      <w:r>
        <w:rPr>
          <w:rFonts w:ascii="Times New Roman" w:hAnsi="Times New Roman" w:cs="Times New Roman"/>
          <w:sz w:val="24"/>
          <w:szCs w:val="24"/>
        </w:rPr>
        <w:t>Dan dari modal 400-500 ribu ini bisa menjadi 1.750.000 jika buah bisa mencapai 7 dos.</w:t>
      </w:r>
      <w:proofErr w:type="gramEnd"/>
      <w:r>
        <w:rPr>
          <w:rStyle w:val="FootnoteReference"/>
          <w:rFonts w:ascii="Times New Roman" w:hAnsi="Times New Roman" w:cs="Times New Roman"/>
          <w:sz w:val="24"/>
          <w:szCs w:val="24"/>
        </w:rPr>
        <w:footnoteReference w:id="8"/>
      </w:r>
    </w:p>
    <w:p w:rsidR="00282745" w:rsidRDefault="00282745" w:rsidP="002035A4">
      <w:pPr>
        <w:pStyle w:val="ListParagraph"/>
        <w:numPr>
          <w:ilvl w:val="0"/>
          <w:numId w:val="2"/>
        </w:numPr>
        <w:spacing w:line="360" w:lineRule="auto"/>
        <w:ind w:left="426" w:hanging="426"/>
        <w:jc w:val="both"/>
        <w:rPr>
          <w:rFonts w:ascii="Times New Roman" w:hAnsi="Times New Roman" w:cs="Times New Roman"/>
          <w:b/>
          <w:sz w:val="24"/>
          <w:szCs w:val="24"/>
        </w:rPr>
      </w:pPr>
      <w:r w:rsidRPr="00E86FD5">
        <w:rPr>
          <w:rFonts w:ascii="Times New Roman" w:hAnsi="Times New Roman" w:cs="Times New Roman"/>
          <w:b/>
          <w:sz w:val="24"/>
          <w:szCs w:val="24"/>
        </w:rPr>
        <w:t>Pandangan Hukum Islam dan Hukum Positif Terhadap Pelaksanaan Jual Beli Ijon Di Kelurahan Onto</w:t>
      </w:r>
    </w:p>
    <w:p w:rsidR="00282745" w:rsidRPr="00EA02F9" w:rsidRDefault="00282745" w:rsidP="002035A4">
      <w:pPr>
        <w:pStyle w:val="ListParagraph"/>
        <w:numPr>
          <w:ilvl w:val="0"/>
          <w:numId w:val="4"/>
        </w:numPr>
        <w:spacing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Jual beli ijon dalam hukum islam</w:t>
      </w:r>
    </w:p>
    <w:p w:rsidR="00282745" w:rsidRDefault="00282745" w:rsidP="002035A4">
      <w:pPr>
        <w:pStyle w:val="ListParagraph"/>
        <w:spacing w:line="360" w:lineRule="auto"/>
        <w:ind w:left="426" w:firstLine="567"/>
        <w:jc w:val="both"/>
        <w:rPr>
          <w:rFonts w:ascii="Times New Roman" w:hAnsi="Times New Roman" w:cs="Times New Roman"/>
          <w:sz w:val="24"/>
          <w:szCs w:val="24"/>
        </w:rPr>
      </w:pPr>
      <w:proofErr w:type="gramStart"/>
      <w:r w:rsidRPr="00E86FD5">
        <w:rPr>
          <w:rFonts w:ascii="Times New Roman" w:hAnsi="Times New Roman" w:cs="Times New Roman"/>
          <w:sz w:val="24"/>
          <w:szCs w:val="24"/>
        </w:rPr>
        <w:t>Jual beli ijon adalah salah satu bentuk jual beli yang telah lama berkembang dalam kehidupan masyarakat petani.</w:t>
      </w:r>
      <w:proofErr w:type="gramEnd"/>
      <w:r w:rsidRPr="00E86FD5">
        <w:rPr>
          <w:rFonts w:ascii="Times New Roman" w:hAnsi="Times New Roman" w:cs="Times New Roman"/>
          <w:sz w:val="24"/>
          <w:szCs w:val="24"/>
        </w:rPr>
        <w:t xml:space="preserve"> </w:t>
      </w:r>
      <w:proofErr w:type="gramStart"/>
      <w:r w:rsidRPr="00E86FD5">
        <w:rPr>
          <w:rFonts w:ascii="Times New Roman" w:hAnsi="Times New Roman" w:cs="Times New Roman"/>
          <w:sz w:val="24"/>
          <w:szCs w:val="24"/>
        </w:rPr>
        <w:t xml:space="preserve">Jual beli jenis ini biasanya </w:t>
      </w:r>
      <w:r w:rsidRPr="00E86FD5">
        <w:rPr>
          <w:rFonts w:ascii="Times New Roman" w:hAnsi="Times New Roman" w:cs="Times New Roman"/>
          <w:sz w:val="24"/>
          <w:szCs w:val="24"/>
        </w:rPr>
        <w:lastRenderedPageBreak/>
        <w:t>melibatkan para tengkulak, petani bermodal, pedagang saprodi, dan lain sebagainya.</w:t>
      </w:r>
      <w:proofErr w:type="gramEnd"/>
      <w:r w:rsidRPr="00E86FD5">
        <w:rPr>
          <w:rFonts w:ascii="Times New Roman" w:hAnsi="Times New Roman" w:cs="Times New Roman"/>
          <w:sz w:val="24"/>
          <w:szCs w:val="24"/>
        </w:rPr>
        <w:t xml:space="preserve"> </w:t>
      </w:r>
      <w:proofErr w:type="gramStart"/>
      <w:r w:rsidRPr="00E86FD5">
        <w:rPr>
          <w:rFonts w:ascii="Times New Roman" w:hAnsi="Times New Roman" w:cs="Times New Roman"/>
          <w:sz w:val="24"/>
          <w:szCs w:val="24"/>
        </w:rPr>
        <w:t xml:space="preserve">Jual beli ijon berbeda dengan jual beli pada umumnya, </w:t>
      </w:r>
      <w:r>
        <w:rPr>
          <w:rFonts w:ascii="Times New Roman" w:hAnsi="Times New Roman" w:cs="Times New Roman"/>
          <w:sz w:val="24"/>
          <w:szCs w:val="24"/>
        </w:rPr>
        <w:t>karena</w:t>
      </w:r>
      <w:r w:rsidRPr="00E86FD5">
        <w:rPr>
          <w:rFonts w:ascii="Times New Roman" w:hAnsi="Times New Roman" w:cs="Times New Roman"/>
          <w:sz w:val="24"/>
          <w:szCs w:val="24"/>
        </w:rPr>
        <w:t xml:space="preserve"> barang (obyek) yang diperjualbelikan belum ada atau belum dapat diserah terimakan, seperti tanaman yang masih berbunga ataupun buah yang masih kecil dan belum layak untuk dipanen.</w:t>
      </w:r>
      <w:proofErr w:type="gramEnd"/>
    </w:p>
    <w:p w:rsidR="00282745" w:rsidRDefault="00282745" w:rsidP="002035A4">
      <w:pPr>
        <w:pStyle w:val="ListParagraph"/>
        <w:spacing w:line="36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Jual beli ijon merupakan jual beli yang mengandung unsur gharar.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Dimana secara </w:t>
      </w:r>
      <w:r>
        <w:rPr>
          <w:rFonts w:ascii="Times New Roman" w:hAnsi="Times New Roman" w:cs="Times New Roman"/>
          <w:i/>
          <w:sz w:val="24"/>
          <w:szCs w:val="24"/>
        </w:rPr>
        <w:t>harafia</w:t>
      </w:r>
      <w:r>
        <w:rPr>
          <w:rFonts w:ascii="Times New Roman" w:hAnsi="Times New Roman" w:cs="Times New Roman"/>
          <w:sz w:val="24"/>
          <w:szCs w:val="24"/>
        </w:rPr>
        <w:t>, gharar bermakna resiko yang berpotensi terhadap kerusakan.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Bai’ al-gharar </w:t>
      </w:r>
      <w:r>
        <w:rPr>
          <w:rFonts w:ascii="Times New Roman" w:hAnsi="Times New Roman" w:cs="Times New Roman"/>
          <w:sz w:val="24"/>
          <w:szCs w:val="24"/>
        </w:rPr>
        <w:t>berarti jual beli barang yang mengandung resiko.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as-Sarakhsi (hanafiah) gharar adalah sesuatu yang akibatnya tidak diketahui.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Al-Maliki mengatakan sesuatu yang tidak diketahui apakah bisa dihasilkan atau tidak.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Syafiiyah mengatakan, sesuatu yang belum dipastikan.</w:t>
      </w:r>
      <w:proofErr w:type="gramEnd"/>
      <w:r>
        <w:rPr>
          <w:rFonts w:ascii="Times New Roman" w:hAnsi="Times New Roman" w:cs="Times New Roman"/>
          <w:sz w:val="24"/>
          <w:szCs w:val="24"/>
        </w:rPr>
        <w:t xml:space="preserve"> Selain itu jual beli gharar mengandung unsur resiko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beban salah satu pihak dan mendatangkan kerugian finansial.</w:t>
      </w:r>
    </w:p>
    <w:p w:rsidR="00282745" w:rsidRPr="004E2D32" w:rsidRDefault="00282745" w:rsidP="002035A4">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Dalam syari’at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jual beli gharar merupakan jual beli yang terlarang sebagaimana Rasulullah saw. </w:t>
      </w:r>
      <w:proofErr w:type="gramStart"/>
      <w:r>
        <w:rPr>
          <w:rFonts w:ascii="Times New Roman" w:hAnsi="Times New Roman" w:cs="Times New Roman"/>
          <w:sz w:val="24"/>
          <w:szCs w:val="24"/>
        </w:rPr>
        <w:t>melarang</w:t>
      </w:r>
      <w:proofErr w:type="gramEnd"/>
      <w:r>
        <w:rPr>
          <w:rFonts w:ascii="Times New Roman" w:hAnsi="Times New Roman" w:cs="Times New Roman"/>
          <w:sz w:val="24"/>
          <w:szCs w:val="24"/>
        </w:rPr>
        <w:t xml:space="preserve"> semua bentuk perdagangan yang tidak pasti, berkaitan dengan jumlah yang tidak ditentukan secara khusus atas barang-barang yang akan ditukarkan atau dikirimkan. Gharar dapat terjadi pada penjualan komoditi yang belum menjadi milik sang penjual, penjualan binatang yang belum lahir, penjualan hasil pertanian yang belum panen dan lain-lain. Sebagaimana sabda Rasulullah saw. </w:t>
      </w:r>
    </w:p>
    <w:p w:rsidR="00282745" w:rsidRPr="00A060E8" w:rsidRDefault="00282745" w:rsidP="00282745">
      <w:pPr>
        <w:pStyle w:val="ListParagraph"/>
        <w:tabs>
          <w:tab w:val="left" w:pos="1418"/>
        </w:tabs>
        <w:spacing w:line="480" w:lineRule="auto"/>
        <w:ind w:left="786"/>
        <w:jc w:val="right"/>
        <w:rPr>
          <w:sz w:val="26"/>
          <w:szCs w:val="26"/>
          <w:shd w:val="clear" w:color="auto" w:fill="F5F5F5"/>
        </w:rPr>
      </w:pPr>
      <w:r w:rsidRPr="00A060E8">
        <w:rPr>
          <w:rFonts w:cs="Calibri"/>
          <w:sz w:val="26"/>
          <w:szCs w:val="26"/>
          <w:shd w:val="clear" w:color="auto" w:fill="F5F5F5"/>
          <w:rtl/>
        </w:rPr>
        <w:t>وَالْمُبْتَاعَ</w:t>
      </w:r>
      <w:r w:rsidRPr="00A060E8">
        <w:rPr>
          <w:sz w:val="26"/>
          <w:szCs w:val="26"/>
          <w:shd w:val="clear" w:color="auto" w:fill="F5F5F5"/>
        </w:rPr>
        <w:t xml:space="preserve"> </w:t>
      </w:r>
      <w:r w:rsidRPr="00A060E8">
        <w:rPr>
          <w:rFonts w:cs="Calibri"/>
          <w:sz w:val="26"/>
          <w:szCs w:val="26"/>
          <w:shd w:val="clear" w:color="auto" w:fill="F5F5F5"/>
          <w:rtl/>
        </w:rPr>
        <w:t>الْبَائِعَ</w:t>
      </w:r>
      <w:r w:rsidRPr="00A060E8">
        <w:rPr>
          <w:sz w:val="26"/>
          <w:szCs w:val="26"/>
          <w:shd w:val="clear" w:color="auto" w:fill="F5F5F5"/>
        </w:rPr>
        <w:t xml:space="preserve"> </w:t>
      </w:r>
      <w:r w:rsidRPr="00A060E8">
        <w:rPr>
          <w:rFonts w:cs="Calibri"/>
          <w:sz w:val="26"/>
          <w:szCs w:val="26"/>
          <w:shd w:val="clear" w:color="auto" w:fill="F5F5F5"/>
          <w:rtl/>
        </w:rPr>
        <w:t>نَهَى</w:t>
      </w:r>
      <w:r w:rsidRPr="00A060E8">
        <w:rPr>
          <w:sz w:val="26"/>
          <w:szCs w:val="26"/>
          <w:shd w:val="clear" w:color="auto" w:fill="F5F5F5"/>
        </w:rPr>
        <w:t> </w:t>
      </w:r>
      <w:r w:rsidRPr="00A060E8">
        <w:rPr>
          <w:rFonts w:cs="Calibri"/>
          <w:sz w:val="26"/>
          <w:szCs w:val="26"/>
          <w:shd w:val="clear" w:color="auto" w:fill="F5F5F5"/>
          <w:rtl/>
        </w:rPr>
        <w:t>صَلاَحُهَا</w:t>
      </w:r>
      <w:r w:rsidRPr="00A060E8">
        <w:rPr>
          <w:sz w:val="26"/>
          <w:szCs w:val="26"/>
          <w:shd w:val="clear" w:color="auto" w:fill="F5F5F5"/>
        </w:rPr>
        <w:t> </w:t>
      </w:r>
      <w:r w:rsidRPr="00A060E8">
        <w:rPr>
          <w:rFonts w:cs="Calibri"/>
          <w:sz w:val="26"/>
          <w:szCs w:val="26"/>
          <w:shd w:val="clear" w:color="auto" w:fill="F5F5F5"/>
          <w:rtl/>
        </w:rPr>
        <w:t>يَبْدُوَ</w:t>
      </w:r>
      <w:r w:rsidRPr="00A060E8">
        <w:rPr>
          <w:sz w:val="26"/>
          <w:szCs w:val="26"/>
          <w:shd w:val="clear" w:color="auto" w:fill="F5F5F5"/>
        </w:rPr>
        <w:t xml:space="preserve"> </w:t>
      </w:r>
      <w:r w:rsidRPr="00A060E8">
        <w:rPr>
          <w:rFonts w:cs="Calibri"/>
          <w:sz w:val="26"/>
          <w:szCs w:val="26"/>
          <w:shd w:val="clear" w:color="auto" w:fill="F5F5F5"/>
          <w:rtl/>
        </w:rPr>
        <w:t>حَتَّى</w:t>
      </w:r>
      <w:r w:rsidRPr="00A060E8">
        <w:rPr>
          <w:sz w:val="26"/>
          <w:szCs w:val="26"/>
          <w:shd w:val="clear" w:color="auto" w:fill="F5F5F5"/>
        </w:rPr>
        <w:t xml:space="preserve"> </w:t>
      </w:r>
      <w:r w:rsidRPr="00A060E8">
        <w:rPr>
          <w:rFonts w:cs="Calibri"/>
          <w:sz w:val="26"/>
          <w:szCs w:val="26"/>
          <w:shd w:val="clear" w:color="auto" w:fill="F5F5F5"/>
          <w:rtl/>
        </w:rPr>
        <w:t>الثِّـمَارِ</w:t>
      </w:r>
      <w:r w:rsidRPr="00A060E8">
        <w:rPr>
          <w:sz w:val="26"/>
          <w:szCs w:val="26"/>
          <w:shd w:val="clear" w:color="auto" w:fill="F5F5F5"/>
        </w:rPr>
        <w:t xml:space="preserve"> </w:t>
      </w:r>
      <w:r w:rsidRPr="00A060E8">
        <w:rPr>
          <w:rFonts w:cs="Calibri"/>
          <w:sz w:val="26"/>
          <w:szCs w:val="26"/>
          <w:shd w:val="clear" w:color="auto" w:fill="F5F5F5"/>
          <w:rtl/>
        </w:rPr>
        <w:t>بَيْـعِ</w:t>
      </w:r>
      <w:r w:rsidRPr="00A060E8">
        <w:rPr>
          <w:sz w:val="26"/>
          <w:szCs w:val="26"/>
          <w:shd w:val="clear" w:color="auto" w:fill="F5F5F5"/>
        </w:rPr>
        <w:t xml:space="preserve"> </w:t>
      </w:r>
      <w:r w:rsidRPr="00A060E8">
        <w:rPr>
          <w:rFonts w:cs="Calibri"/>
          <w:sz w:val="26"/>
          <w:szCs w:val="26"/>
          <w:shd w:val="clear" w:color="auto" w:fill="F5F5F5"/>
          <w:rtl/>
        </w:rPr>
        <w:t>عَنْ</w:t>
      </w:r>
      <w:r w:rsidRPr="00A060E8">
        <w:rPr>
          <w:sz w:val="26"/>
          <w:szCs w:val="26"/>
          <w:shd w:val="clear" w:color="auto" w:fill="F5F5F5"/>
        </w:rPr>
        <w:t xml:space="preserve"> </w:t>
      </w:r>
      <w:r w:rsidRPr="00A060E8">
        <w:rPr>
          <w:rFonts w:cs="Calibri"/>
          <w:sz w:val="26"/>
          <w:szCs w:val="26"/>
          <w:shd w:val="clear" w:color="auto" w:fill="F5F5F5"/>
          <w:rtl/>
        </w:rPr>
        <w:t>وَسَلَّمَ</w:t>
      </w:r>
      <w:r w:rsidRPr="00A060E8">
        <w:rPr>
          <w:sz w:val="26"/>
          <w:szCs w:val="26"/>
          <w:shd w:val="clear" w:color="auto" w:fill="F5F5F5"/>
        </w:rPr>
        <w:t xml:space="preserve"> </w:t>
      </w:r>
      <w:r w:rsidRPr="00A060E8">
        <w:rPr>
          <w:rFonts w:cs="Calibri"/>
          <w:sz w:val="26"/>
          <w:szCs w:val="26"/>
          <w:shd w:val="clear" w:color="auto" w:fill="F5F5F5"/>
          <w:rtl/>
        </w:rPr>
        <w:t>عَلَيْهِ</w:t>
      </w:r>
      <w:r w:rsidRPr="00A060E8">
        <w:rPr>
          <w:sz w:val="26"/>
          <w:szCs w:val="26"/>
          <w:shd w:val="clear" w:color="auto" w:fill="F5F5F5"/>
        </w:rPr>
        <w:t xml:space="preserve"> </w:t>
      </w:r>
      <w:r w:rsidRPr="00A060E8">
        <w:rPr>
          <w:rFonts w:cs="Calibri"/>
          <w:sz w:val="26"/>
          <w:szCs w:val="26"/>
          <w:shd w:val="clear" w:color="auto" w:fill="F5F5F5"/>
          <w:rtl/>
        </w:rPr>
        <w:t>اللهُ</w:t>
      </w:r>
      <w:r w:rsidRPr="00A060E8">
        <w:rPr>
          <w:sz w:val="26"/>
          <w:szCs w:val="26"/>
          <w:shd w:val="clear" w:color="auto" w:fill="F5F5F5"/>
        </w:rPr>
        <w:t xml:space="preserve"> </w:t>
      </w:r>
      <w:r w:rsidRPr="00A060E8">
        <w:rPr>
          <w:rFonts w:cs="Calibri"/>
          <w:sz w:val="26"/>
          <w:szCs w:val="26"/>
          <w:shd w:val="clear" w:color="auto" w:fill="F5F5F5"/>
          <w:rtl/>
        </w:rPr>
        <w:t>صَلَّى</w:t>
      </w:r>
      <w:r w:rsidRPr="00A060E8">
        <w:rPr>
          <w:sz w:val="26"/>
          <w:szCs w:val="26"/>
          <w:shd w:val="clear" w:color="auto" w:fill="F5F5F5"/>
        </w:rPr>
        <w:t xml:space="preserve"> </w:t>
      </w:r>
      <w:r w:rsidRPr="00A060E8">
        <w:rPr>
          <w:rFonts w:cs="Calibri"/>
          <w:sz w:val="26"/>
          <w:szCs w:val="26"/>
          <w:shd w:val="clear" w:color="auto" w:fill="F5F5F5"/>
          <w:rtl/>
        </w:rPr>
        <w:t>النَّبِيُّ</w:t>
      </w:r>
      <w:r w:rsidRPr="00A060E8">
        <w:rPr>
          <w:sz w:val="26"/>
          <w:szCs w:val="26"/>
          <w:shd w:val="clear" w:color="auto" w:fill="F5F5F5"/>
        </w:rPr>
        <w:t xml:space="preserve"> </w:t>
      </w:r>
      <w:r w:rsidRPr="00A060E8">
        <w:rPr>
          <w:rFonts w:cs="Calibri"/>
          <w:sz w:val="26"/>
          <w:szCs w:val="26"/>
          <w:shd w:val="clear" w:color="auto" w:fill="F5F5F5"/>
          <w:rtl/>
        </w:rPr>
        <w:t>نَهَى</w:t>
      </w:r>
    </w:p>
    <w:p w:rsidR="00282745" w:rsidRDefault="00282745" w:rsidP="00282745">
      <w:pPr>
        <w:pStyle w:val="ListParagraph"/>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Artinya: </w:t>
      </w:r>
    </w:p>
    <w:p w:rsidR="00282745" w:rsidRDefault="00282745" w:rsidP="0028274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Rasulullah saw. </w:t>
      </w:r>
      <w:proofErr w:type="gramStart"/>
      <w:r>
        <w:rPr>
          <w:rFonts w:ascii="Times New Roman" w:hAnsi="Times New Roman" w:cs="Times New Roman"/>
          <w:sz w:val="24"/>
          <w:szCs w:val="24"/>
        </w:rPr>
        <w:t>melarang</w:t>
      </w:r>
      <w:proofErr w:type="gramEnd"/>
      <w:r>
        <w:rPr>
          <w:rFonts w:ascii="Times New Roman" w:hAnsi="Times New Roman" w:cs="Times New Roman"/>
          <w:sz w:val="24"/>
          <w:szCs w:val="24"/>
        </w:rPr>
        <w:t xml:space="preserve"> penjualan buah-buahan sampai buah-buahan tersebut menjadi masak.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melarang transaksi jual beli baik kepada pembeli maupun kepada penjualnya.</w:t>
      </w:r>
      <w:r>
        <w:rPr>
          <w:rStyle w:val="FootnoteReference"/>
          <w:rFonts w:ascii="Times New Roman" w:hAnsi="Times New Roman" w:cs="Times New Roman"/>
          <w:sz w:val="24"/>
          <w:szCs w:val="24"/>
        </w:rPr>
        <w:footnoteReference w:id="9"/>
      </w:r>
    </w:p>
    <w:p w:rsidR="00282745" w:rsidRDefault="00282745" w:rsidP="00282745">
      <w:pPr>
        <w:pStyle w:val="ListParagraph"/>
        <w:spacing w:line="240" w:lineRule="auto"/>
        <w:ind w:left="1440"/>
        <w:jc w:val="both"/>
        <w:rPr>
          <w:rFonts w:ascii="Times New Roman" w:hAnsi="Times New Roman" w:cs="Times New Roman"/>
          <w:sz w:val="24"/>
          <w:szCs w:val="24"/>
        </w:rPr>
      </w:pPr>
    </w:p>
    <w:p w:rsidR="00282745" w:rsidRDefault="00282745" w:rsidP="002035A4">
      <w:pPr>
        <w:tabs>
          <w:tab w:val="left" w:pos="993"/>
        </w:tabs>
        <w:spacing w:line="360" w:lineRule="auto"/>
        <w:ind w:left="426" w:firstLine="567"/>
        <w:jc w:val="both"/>
        <w:rPr>
          <w:rFonts w:cs="Times New Roman"/>
          <w:szCs w:val="24"/>
        </w:rPr>
      </w:pPr>
      <w:r>
        <w:rPr>
          <w:rFonts w:cs="Times New Roman"/>
          <w:szCs w:val="24"/>
        </w:rPr>
        <w:t>Dalam si</w:t>
      </w:r>
      <w:r w:rsidRPr="00B419E4">
        <w:rPr>
          <w:rFonts w:cs="Times New Roman"/>
          <w:szCs w:val="24"/>
        </w:rPr>
        <w:t xml:space="preserve">stem jual beli gharar terdapat unsur memakan harta orang lain dengan </w:t>
      </w:r>
      <w:proofErr w:type="gramStart"/>
      <w:r w:rsidRPr="00B419E4">
        <w:rPr>
          <w:rFonts w:cs="Times New Roman"/>
          <w:szCs w:val="24"/>
        </w:rPr>
        <w:t>cara</w:t>
      </w:r>
      <w:proofErr w:type="gramEnd"/>
      <w:r w:rsidRPr="00B419E4">
        <w:rPr>
          <w:rFonts w:cs="Times New Roman"/>
          <w:szCs w:val="24"/>
        </w:rPr>
        <w:t xml:space="preserve"> yang batil. Padahal Allah melarang memakan harta orang </w:t>
      </w:r>
      <w:r>
        <w:rPr>
          <w:rFonts w:cs="Times New Roman"/>
          <w:szCs w:val="24"/>
        </w:rPr>
        <w:t xml:space="preserve">lain </w:t>
      </w:r>
      <w:r>
        <w:rPr>
          <w:rFonts w:cs="Times New Roman"/>
          <w:szCs w:val="24"/>
        </w:rPr>
        <w:lastRenderedPageBreak/>
        <w:t xml:space="preserve">dengan </w:t>
      </w:r>
      <w:proofErr w:type="gramStart"/>
      <w:r>
        <w:rPr>
          <w:rFonts w:cs="Times New Roman"/>
          <w:szCs w:val="24"/>
        </w:rPr>
        <w:t>cara</w:t>
      </w:r>
      <w:proofErr w:type="gramEnd"/>
      <w:r>
        <w:rPr>
          <w:rFonts w:cs="Times New Roman"/>
          <w:szCs w:val="24"/>
        </w:rPr>
        <w:t xml:space="preserve"> yang batil seba</w:t>
      </w:r>
      <w:r w:rsidRPr="00B419E4">
        <w:rPr>
          <w:rFonts w:cs="Times New Roman"/>
          <w:szCs w:val="24"/>
        </w:rPr>
        <w:t>gaimana tersebut dalam firman-Nya dalam QS Al-Baqarah/2: 188:</w:t>
      </w:r>
    </w:p>
    <w:p w:rsidR="00282745" w:rsidRPr="00A060E8" w:rsidRDefault="00282745" w:rsidP="00282745">
      <w:pPr>
        <w:spacing w:line="480" w:lineRule="auto"/>
        <w:jc w:val="right"/>
        <w:rPr>
          <w:rFonts w:ascii="Helvetica" w:hAnsi="Helvetica"/>
          <w:sz w:val="28"/>
          <w:szCs w:val="28"/>
          <w:shd w:val="clear" w:color="auto" w:fill="FFFEFC"/>
        </w:rPr>
      </w:pPr>
      <w:r w:rsidRPr="00A060E8">
        <w:rPr>
          <w:rFonts w:ascii="Helvetica" w:hAnsi="Helvetica" w:cs="Times New Roman"/>
          <w:sz w:val="28"/>
          <w:szCs w:val="28"/>
          <w:shd w:val="clear" w:color="auto" w:fill="FFFEFC"/>
          <w:rtl/>
        </w:rPr>
        <w:t>مِبِٱلْإِثْ</w:t>
      </w:r>
      <w:r w:rsidRPr="00A060E8">
        <w:rPr>
          <w:rFonts w:ascii="Helvetica" w:hAnsi="Helvetica"/>
          <w:sz w:val="28"/>
          <w:szCs w:val="28"/>
          <w:shd w:val="clear" w:color="auto" w:fill="FFFEFC"/>
        </w:rPr>
        <w:t xml:space="preserve"> </w:t>
      </w:r>
      <w:r w:rsidRPr="00A060E8">
        <w:rPr>
          <w:rFonts w:ascii="Helvetica" w:hAnsi="Helvetica" w:cs="Times New Roman"/>
          <w:sz w:val="28"/>
          <w:szCs w:val="28"/>
          <w:shd w:val="clear" w:color="auto" w:fill="FFFEFC"/>
          <w:rtl/>
        </w:rPr>
        <w:t>ٱلنَّاسِأَمْوَٰلِ</w:t>
      </w:r>
      <w:r w:rsidRPr="00A060E8">
        <w:rPr>
          <w:rFonts w:ascii="Helvetica" w:hAnsi="Helvetica"/>
          <w:sz w:val="28"/>
          <w:szCs w:val="28"/>
          <w:shd w:val="clear" w:color="auto" w:fill="FFFEFC"/>
        </w:rPr>
        <w:t xml:space="preserve"> </w:t>
      </w:r>
      <w:r w:rsidRPr="00A060E8">
        <w:rPr>
          <w:rFonts w:ascii="Helvetica" w:hAnsi="Helvetica" w:cs="Times New Roman"/>
          <w:sz w:val="28"/>
          <w:szCs w:val="28"/>
          <w:shd w:val="clear" w:color="auto" w:fill="FFFEFC"/>
          <w:rtl/>
        </w:rPr>
        <w:t>مِّنْ</w:t>
      </w:r>
      <w:r w:rsidRPr="00A060E8">
        <w:rPr>
          <w:rFonts w:ascii="Helvetica" w:hAnsi="Helvetica"/>
          <w:sz w:val="28"/>
          <w:szCs w:val="28"/>
          <w:shd w:val="clear" w:color="auto" w:fill="FFFEFC"/>
        </w:rPr>
        <w:t xml:space="preserve"> </w:t>
      </w:r>
      <w:r w:rsidRPr="00A060E8">
        <w:rPr>
          <w:rFonts w:ascii="Helvetica" w:hAnsi="Helvetica" w:cs="Times New Roman"/>
          <w:sz w:val="28"/>
          <w:szCs w:val="28"/>
          <w:shd w:val="clear" w:color="auto" w:fill="FFFEFC"/>
          <w:rtl/>
        </w:rPr>
        <w:t>فَرِيقًا</w:t>
      </w:r>
      <w:r w:rsidRPr="00A060E8">
        <w:rPr>
          <w:rFonts w:ascii="Helvetica" w:hAnsi="Helvetica"/>
          <w:sz w:val="28"/>
          <w:szCs w:val="28"/>
          <w:shd w:val="clear" w:color="auto" w:fill="FFFEFC"/>
        </w:rPr>
        <w:t xml:space="preserve"> </w:t>
      </w:r>
      <w:r w:rsidRPr="00A060E8">
        <w:rPr>
          <w:rFonts w:ascii="Helvetica" w:hAnsi="Helvetica" w:cs="Times New Roman"/>
          <w:sz w:val="28"/>
          <w:szCs w:val="28"/>
          <w:shd w:val="clear" w:color="auto" w:fill="FFFEFC"/>
          <w:rtl/>
        </w:rPr>
        <w:t>لِتَأْكُلُوا۟ٱلْحُكَّامِ</w:t>
      </w:r>
      <w:r w:rsidRPr="00A060E8">
        <w:rPr>
          <w:rFonts w:ascii="Helvetica" w:hAnsi="Helvetica"/>
          <w:sz w:val="28"/>
          <w:szCs w:val="28"/>
          <w:shd w:val="clear" w:color="auto" w:fill="FFFEFC"/>
        </w:rPr>
        <w:t xml:space="preserve"> </w:t>
      </w:r>
      <w:r w:rsidRPr="00A060E8">
        <w:rPr>
          <w:rFonts w:ascii="Helvetica" w:hAnsi="Helvetica" w:cs="Times New Roman"/>
          <w:sz w:val="28"/>
          <w:szCs w:val="28"/>
          <w:shd w:val="clear" w:color="auto" w:fill="FFFEFC"/>
          <w:rtl/>
        </w:rPr>
        <w:t>إِلَى</w:t>
      </w:r>
      <w:r w:rsidRPr="00A060E8">
        <w:rPr>
          <w:rFonts w:ascii="Helvetica" w:hAnsi="Helvetica"/>
          <w:sz w:val="28"/>
          <w:szCs w:val="28"/>
          <w:shd w:val="clear" w:color="auto" w:fill="FFFEFC"/>
        </w:rPr>
        <w:t xml:space="preserve"> </w:t>
      </w:r>
      <w:r w:rsidRPr="00A060E8">
        <w:rPr>
          <w:rFonts w:ascii="Helvetica" w:hAnsi="Helvetica" w:cs="Times New Roman"/>
          <w:sz w:val="28"/>
          <w:szCs w:val="28"/>
          <w:shd w:val="clear" w:color="auto" w:fill="FFFEFC"/>
          <w:rtl/>
        </w:rPr>
        <w:t>بِهَآوَتُدْلُوا۟بِٱلْبَٰطِلِ</w:t>
      </w:r>
      <w:r w:rsidRPr="00A060E8">
        <w:rPr>
          <w:sz w:val="28"/>
          <w:szCs w:val="28"/>
        </w:rPr>
        <w:t xml:space="preserve"> </w:t>
      </w:r>
      <w:r w:rsidRPr="00A060E8">
        <w:rPr>
          <w:rFonts w:ascii="Helvetica" w:hAnsi="Helvetica" w:cs="Times New Roman"/>
          <w:sz w:val="28"/>
          <w:szCs w:val="28"/>
          <w:shd w:val="clear" w:color="auto" w:fill="FFFEFC"/>
          <w:rtl/>
        </w:rPr>
        <w:t>بَيْنَكُم</w:t>
      </w:r>
      <w:r w:rsidRPr="00A060E8">
        <w:rPr>
          <w:rFonts w:ascii="Helvetica" w:hAnsi="Helvetica"/>
          <w:sz w:val="28"/>
          <w:szCs w:val="28"/>
          <w:shd w:val="clear" w:color="auto" w:fill="FFFEFC"/>
        </w:rPr>
        <w:t xml:space="preserve"> </w:t>
      </w:r>
      <w:r w:rsidRPr="00A060E8">
        <w:rPr>
          <w:rFonts w:ascii="Helvetica" w:hAnsi="Helvetica" w:cs="Times New Roman"/>
          <w:sz w:val="28"/>
          <w:szCs w:val="28"/>
          <w:shd w:val="clear" w:color="auto" w:fill="FFFEFC"/>
          <w:rtl/>
        </w:rPr>
        <w:t>أَمْوَٰلَكُم</w:t>
      </w:r>
      <w:r w:rsidRPr="00A060E8">
        <w:rPr>
          <w:rFonts w:ascii="Helvetica" w:hAnsi="Helvetica"/>
          <w:sz w:val="28"/>
          <w:szCs w:val="28"/>
          <w:shd w:val="clear" w:color="auto" w:fill="FFFEFC"/>
        </w:rPr>
        <w:t xml:space="preserve"> </w:t>
      </w:r>
      <w:r w:rsidRPr="00A060E8">
        <w:rPr>
          <w:rFonts w:ascii="Helvetica" w:hAnsi="Helvetica" w:cs="Times New Roman"/>
          <w:sz w:val="28"/>
          <w:szCs w:val="28"/>
          <w:shd w:val="clear" w:color="auto" w:fill="FFFEFC"/>
          <w:rtl/>
        </w:rPr>
        <w:t>ا۟تَأْكُلُوٓوَلَا</w:t>
      </w:r>
    </w:p>
    <w:p w:rsidR="00282745" w:rsidRPr="00A060E8" w:rsidRDefault="00282745" w:rsidP="00282745">
      <w:pPr>
        <w:spacing w:line="480" w:lineRule="auto"/>
        <w:jc w:val="right"/>
        <w:rPr>
          <w:rFonts w:cs="Times New Roman"/>
          <w:sz w:val="28"/>
          <w:szCs w:val="28"/>
        </w:rPr>
      </w:pPr>
      <w:r w:rsidRPr="00A060E8">
        <w:rPr>
          <w:rFonts w:ascii="Helvetica" w:hAnsi="Helvetica" w:cs="Times New Roman"/>
          <w:color w:val="040402"/>
          <w:sz w:val="28"/>
          <w:szCs w:val="28"/>
          <w:shd w:val="clear" w:color="auto" w:fill="FFFEFC"/>
          <w:rtl/>
        </w:rPr>
        <w:t>تَعْلَمُونَ</w:t>
      </w:r>
      <w:r w:rsidRPr="00A060E8">
        <w:rPr>
          <w:rFonts w:ascii="Helvetica" w:hAnsi="Helvetica"/>
          <w:color w:val="040402"/>
          <w:sz w:val="28"/>
          <w:szCs w:val="28"/>
          <w:shd w:val="clear" w:color="auto" w:fill="FFFEFC"/>
        </w:rPr>
        <w:t xml:space="preserve"> </w:t>
      </w:r>
      <w:r w:rsidRPr="00A060E8">
        <w:rPr>
          <w:rFonts w:ascii="Helvetica" w:hAnsi="Helvetica" w:cs="Times New Roman"/>
          <w:color w:val="040402"/>
          <w:sz w:val="28"/>
          <w:szCs w:val="28"/>
          <w:shd w:val="clear" w:color="auto" w:fill="FFFEFC"/>
          <w:rtl/>
        </w:rPr>
        <w:t>وَأَنتُمْ</w:t>
      </w:r>
    </w:p>
    <w:p w:rsidR="00282745" w:rsidRDefault="00282745" w:rsidP="00282745">
      <w:pPr>
        <w:spacing w:line="240" w:lineRule="auto"/>
        <w:jc w:val="both"/>
        <w:rPr>
          <w:rFonts w:cs="Times New Roman"/>
          <w:szCs w:val="24"/>
        </w:rPr>
      </w:pPr>
      <w:r>
        <w:rPr>
          <w:rFonts w:cs="Times New Roman"/>
          <w:szCs w:val="24"/>
        </w:rPr>
        <w:tab/>
      </w:r>
      <w:proofErr w:type="gramStart"/>
      <w:r>
        <w:rPr>
          <w:rFonts w:cs="Times New Roman"/>
          <w:szCs w:val="24"/>
        </w:rPr>
        <w:t>terjemahnya</w:t>
      </w:r>
      <w:proofErr w:type="gramEnd"/>
      <w:r>
        <w:rPr>
          <w:rFonts w:cs="Times New Roman"/>
          <w:szCs w:val="24"/>
        </w:rPr>
        <w:t>:</w:t>
      </w:r>
    </w:p>
    <w:p w:rsidR="00282745" w:rsidRPr="003B1A3D" w:rsidRDefault="00282745" w:rsidP="00A67545">
      <w:pPr>
        <w:spacing w:line="240" w:lineRule="auto"/>
        <w:ind w:firstLine="0"/>
        <w:jc w:val="both"/>
        <w:rPr>
          <w:rFonts w:cs="Times New Roman"/>
          <w:szCs w:val="24"/>
        </w:rPr>
      </w:pPr>
      <w:r>
        <w:rPr>
          <w:rFonts w:cs="Times New Roman"/>
          <w:szCs w:val="24"/>
        </w:rPr>
        <w:t>“</w:t>
      </w:r>
      <w:proofErr w:type="gramStart"/>
      <w:r>
        <w:rPr>
          <w:rFonts w:cs="Times New Roman"/>
          <w:szCs w:val="24"/>
        </w:rPr>
        <w:t>dan</w:t>
      </w:r>
      <w:proofErr w:type="gramEnd"/>
      <w:r>
        <w:rPr>
          <w:rFonts w:cs="Times New Roman"/>
          <w:szCs w:val="24"/>
        </w:rPr>
        <w:t xml:space="preserve"> janganlah sebagian kamu memakan harta sebagian orang lain di antara kamu dengan jalan yang batil dan (janganlah) kamu membawa (urusan)  ayat dan (janganlah) kamu membawa (urusan) harta itu kepada hakim, supaya kamu dapat memakan sebagian dari pada harta benda orang lain itu dengan (jalan berbuat) dosa, padahal kamu mengetahui.”</w:t>
      </w:r>
      <w:r>
        <w:rPr>
          <w:rStyle w:val="FootnoteReference"/>
          <w:rFonts w:cs="Times New Roman"/>
          <w:szCs w:val="24"/>
        </w:rPr>
        <w:footnoteReference w:id="10"/>
      </w:r>
    </w:p>
    <w:p w:rsidR="00282745" w:rsidRDefault="00282745" w:rsidP="00282745">
      <w:pPr>
        <w:pStyle w:val="ListParagraph"/>
        <w:spacing w:line="480" w:lineRule="auto"/>
        <w:ind w:left="1440" w:hanging="447"/>
        <w:jc w:val="both"/>
        <w:rPr>
          <w:rFonts w:ascii="Times New Roman" w:hAnsi="Times New Roman" w:cs="Times New Roman"/>
          <w:sz w:val="24"/>
          <w:szCs w:val="24"/>
        </w:rPr>
      </w:pPr>
      <w:r>
        <w:rPr>
          <w:rFonts w:ascii="Times New Roman" w:hAnsi="Times New Roman" w:cs="Times New Roman"/>
          <w:sz w:val="24"/>
          <w:szCs w:val="24"/>
        </w:rPr>
        <w:t>Adapun Firman Allah dalam QS An-Nisa/4: 29</w:t>
      </w:r>
    </w:p>
    <w:p w:rsidR="00282745" w:rsidRDefault="00282745" w:rsidP="00282745">
      <w:pPr>
        <w:pStyle w:val="ListParagraph"/>
        <w:bidi/>
        <w:spacing w:line="480" w:lineRule="auto"/>
        <w:ind w:left="18"/>
        <w:jc w:val="both"/>
        <w:rPr>
          <w:rFonts w:cs="KFGQPC Uthmanic Script HAFS"/>
          <w:sz w:val="28"/>
          <w:szCs w:val="28"/>
        </w:rPr>
      </w:pPr>
      <w:r>
        <w:rPr>
          <w:rFonts w:cs="KFGQPC Uthmanic Script HAFS" w:hint="cs"/>
          <w:sz w:val="28"/>
          <w:szCs w:val="28"/>
          <w:rtl/>
        </w:rPr>
        <w:t>يَٰٓأَيُّهَا ٱلَّذِينَ ءَامَنُواْ لَا تَأۡكُلُوٓاْ أَمۡوَٰلَكُم بَيۡنَكُم بِٱلۡبَٰطِلِ إِلَّآ أَن تَكُونَ</w:t>
      </w:r>
      <w:r w:rsidRPr="00AC646E">
        <w:rPr>
          <w:rFonts w:cs="KFGQPC Uthmanic Script HAFS" w:hint="cs"/>
          <w:sz w:val="28"/>
          <w:szCs w:val="28"/>
          <w:rtl/>
        </w:rPr>
        <w:t xml:space="preserve"> </w:t>
      </w:r>
      <w:r>
        <w:rPr>
          <w:rFonts w:cs="KFGQPC Uthmanic Script HAFS" w:hint="cs"/>
          <w:sz w:val="28"/>
          <w:szCs w:val="28"/>
          <w:rtl/>
        </w:rPr>
        <w:t>تِجَٰرَةً</w:t>
      </w:r>
      <w:r w:rsidRPr="00AC646E">
        <w:rPr>
          <w:rFonts w:cs="KFGQPC Uthmanic Script HAFS" w:hint="cs"/>
          <w:sz w:val="28"/>
          <w:szCs w:val="28"/>
          <w:rtl/>
        </w:rPr>
        <w:t xml:space="preserve"> </w:t>
      </w:r>
      <w:r>
        <w:rPr>
          <w:rFonts w:cs="KFGQPC Uthmanic Script HAFS" w:hint="cs"/>
          <w:sz w:val="28"/>
          <w:szCs w:val="28"/>
          <w:rtl/>
        </w:rPr>
        <w:t>عَن</w:t>
      </w:r>
      <w:r w:rsidRPr="00AC646E">
        <w:rPr>
          <w:rFonts w:cs="KFGQPC Uthmanic Script HAFS" w:hint="cs"/>
          <w:sz w:val="28"/>
          <w:szCs w:val="28"/>
          <w:rtl/>
        </w:rPr>
        <w:t xml:space="preserve"> </w:t>
      </w:r>
      <w:r>
        <w:rPr>
          <w:rFonts w:cs="KFGQPC Uthmanic Script HAFS" w:hint="cs"/>
          <w:sz w:val="28"/>
          <w:szCs w:val="28"/>
          <w:rtl/>
        </w:rPr>
        <w:t>تَرَاضٖ مِّنكُمۡۚ</w:t>
      </w:r>
    </w:p>
    <w:p w:rsidR="00282745" w:rsidRDefault="00282745" w:rsidP="00282745">
      <w:pPr>
        <w:pStyle w:val="ListParagraph"/>
        <w:bidi/>
        <w:spacing w:line="480" w:lineRule="auto"/>
        <w:ind w:left="18"/>
        <w:jc w:val="both"/>
        <w:rPr>
          <w:rFonts w:cs="KFGQPC Uthmanic Script HAFS"/>
          <w:sz w:val="28"/>
          <w:szCs w:val="28"/>
          <w:rtl/>
        </w:rPr>
      </w:pPr>
      <w:r>
        <w:rPr>
          <w:rFonts w:cs="KFGQPC Uthmanic Script HAFS" w:hint="cs"/>
          <w:sz w:val="28"/>
          <w:szCs w:val="28"/>
          <w:rtl/>
        </w:rPr>
        <w:t xml:space="preserve">وَلَا تَقۡتُلُوٓاْ أَنفُسَكُمۡۚ إِنَّ ٱللَّهَ كَانَ بِكُمۡ رَحِيمٗا  </w:t>
      </w:r>
    </w:p>
    <w:p w:rsidR="00282745" w:rsidRPr="00B53E49" w:rsidRDefault="00282745" w:rsidP="00282745">
      <w:pPr>
        <w:tabs>
          <w:tab w:val="left" w:pos="1134"/>
          <w:tab w:val="left" w:pos="1843"/>
        </w:tabs>
        <w:jc w:val="both"/>
        <w:rPr>
          <w:rFonts w:cs="Times New Roman"/>
          <w:szCs w:val="24"/>
        </w:rPr>
      </w:pPr>
      <w:r>
        <w:rPr>
          <w:rFonts w:cs="Times New Roman"/>
          <w:szCs w:val="24"/>
        </w:rPr>
        <w:t xml:space="preserve">               </w:t>
      </w:r>
      <w:r w:rsidRPr="00B53E49">
        <w:rPr>
          <w:rFonts w:cs="Times New Roman"/>
          <w:szCs w:val="24"/>
        </w:rPr>
        <w:t xml:space="preserve">Terjemahnya: </w:t>
      </w:r>
    </w:p>
    <w:p w:rsidR="00282745" w:rsidRDefault="002035A4" w:rsidP="002035A4">
      <w:pPr>
        <w:spacing w:line="240" w:lineRule="auto"/>
        <w:ind w:left="1620" w:hanging="180"/>
        <w:jc w:val="both"/>
        <w:rPr>
          <w:rFonts w:cs="Times New Roman"/>
          <w:szCs w:val="24"/>
        </w:rPr>
      </w:pPr>
      <w:r>
        <w:rPr>
          <w:rFonts w:cs="Times New Roman"/>
          <w:szCs w:val="24"/>
        </w:rPr>
        <w:t xml:space="preserve">   </w:t>
      </w:r>
      <w:r w:rsidR="00282745" w:rsidRPr="00B53E49">
        <w:rPr>
          <w:rFonts w:cs="Times New Roman"/>
          <w:szCs w:val="24"/>
        </w:rPr>
        <w:t xml:space="preserve">Hai orang-orang yang beriman, janganlah kamu saling memakan harta sesamamu dengan jalan yang batil, kecuali dengan jalan perniagaan yang berlaku dengan suka </w:t>
      </w:r>
      <w:proofErr w:type="gramStart"/>
      <w:r w:rsidR="00282745" w:rsidRPr="00B53E49">
        <w:rPr>
          <w:rFonts w:cs="Times New Roman"/>
          <w:szCs w:val="24"/>
        </w:rPr>
        <w:t>sama</w:t>
      </w:r>
      <w:proofErr w:type="gramEnd"/>
      <w:r w:rsidR="00282745" w:rsidRPr="00B53E49">
        <w:rPr>
          <w:rFonts w:cs="Times New Roman"/>
          <w:szCs w:val="24"/>
        </w:rPr>
        <w:t xml:space="preserve"> suka diantara kamu membunuh dirimu, sesungguhnya Allah adalah Masa Penyayang kepadamu</w:t>
      </w:r>
      <w:r w:rsidR="00282745" w:rsidRPr="00AA4A49">
        <w:rPr>
          <w:rFonts w:cs="Times New Roman"/>
          <w:szCs w:val="24"/>
        </w:rPr>
        <w:t>.</w:t>
      </w:r>
      <w:r w:rsidR="00282745" w:rsidRPr="00AA4A49">
        <w:rPr>
          <w:rStyle w:val="FootnoteReference"/>
          <w:rFonts w:cs="Times New Roman"/>
          <w:szCs w:val="24"/>
        </w:rPr>
        <w:footnoteReference w:id="11"/>
      </w:r>
      <w:r w:rsidR="00282745" w:rsidRPr="00AA4A49">
        <w:rPr>
          <w:rFonts w:cs="Times New Roman"/>
          <w:szCs w:val="24"/>
        </w:rPr>
        <w:t xml:space="preserve">  </w:t>
      </w:r>
    </w:p>
    <w:p w:rsidR="00282745" w:rsidRDefault="00282745" w:rsidP="00282745">
      <w:pPr>
        <w:spacing w:line="240" w:lineRule="auto"/>
        <w:jc w:val="both"/>
        <w:rPr>
          <w:rFonts w:cs="Times New Roman"/>
          <w:szCs w:val="24"/>
        </w:rPr>
      </w:pPr>
      <w:r>
        <w:rPr>
          <w:rFonts w:cs="Times New Roman"/>
          <w:szCs w:val="24"/>
        </w:rPr>
        <w:tab/>
      </w:r>
    </w:p>
    <w:p w:rsidR="00282745" w:rsidRPr="008932FC" w:rsidRDefault="00282745" w:rsidP="002035A4">
      <w:pPr>
        <w:tabs>
          <w:tab w:val="left" w:pos="993"/>
        </w:tabs>
        <w:spacing w:line="360" w:lineRule="auto"/>
        <w:ind w:left="426" w:firstLine="567"/>
        <w:jc w:val="both"/>
        <w:rPr>
          <w:rFonts w:cs="Times New Roman"/>
          <w:szCs w:val="24"/>
        </w:rPr>
      </w:pPr>
      <w:r w:rsidRPr="00B53E49">
        <w:rPr>
          <w:rFonts w:cs="Times New Roman"/>
          <w:szCs w:val="24"/>
        </w:rPr>
        <w:t xml:space="preserve">Permasalahan jual beli ijon menjadi pertentangn dikalangan para Fuqaha mengingat didalam jual beli ijon sendiri terdapat banyak permasalahan baik dari perluasan hukum yang sudah ada maupun adanya ijon dalam bentuk lain. </w:t>
      </w:r>
      <w:proofErr w:type="gramStart"/>
      <w:r w:rsidRPr="00B53E49">
        <w:rPr>
          <w:rFonts w:cs="Times New Roman"/>
          <w:szCs w:val="24"/>
        </w:rPr>
        <w:t xml:space="preserve">Jual beli ijon ini sudah masih sangat kerap kita temui pada masyarakat pedesaan, dan praktek seperti ini lebih </w:t>
      </w:r>
      <w:r>
        <w:rPr>
          <w:rFonts w:cs="Times New Roman"/>
          <w:szCs w:val="24"/>
        </w:rPr>
        <w:t>banyak berlaku pada buah-buahan.</w:t>
      </w:r>
      <w:proofErr w:type="gramEnd"/>
    </w:p>
    <w:p w:rsidR="00282745" w:rsidRPr="00B53E49" w:rsidRDefault="00282745" w:rsidP="002035A4">
      <w:pPr>
        <w:tabs>
          <w:tab w:val="left" w:pos="993"/>
        </w:tabs>
        <w:spacing w:line="360" w:lineRule="auto"/>
        <w:ind w:left="426" w:firstLine="567"/>
        <w:jc w:val="both"/>
        <w:rPr>
          <w:rFonts w:cs="Times New Roman"/>
          <w:szCs w:val="24"/>
        </w:rPr>
      </w:pPr>
      <w:proofErr w:type="gramStart"/>
      <w:r w:rsidRPr="00B53E49">
        <w:rPr>
          <w:rFonts w:cs="Times New Roman"/>
          <w:szCs w:val="24"/>
        </w:rPr>
        <w:lastRenderedPageBreak/>
        <w:t>Ulama mazhab sepakat memebeli buah-buahan yang belum ada di pohonnya tidak sah.</w:t>
      </w:r>
      <w:proofErr w:type="gramEnd"/>
      <w:r w:rsidRPr="00B53E49">
        <w:rPr>
          <w:rFonts w:cs="Times New Roman"/>
          <w:szCs w:val="24"/>
        </w:rPr>
        <w:t xml:space="preserve"> </w:t>
      </w:r>
      <w:proofErr w:type="gramStart"/>
      <w:r w:rsidRPr="00B53E49">
        <w:rPr>
          <w:rFonts w:cs="Times New Roman"/>
          <w:szCs w:val="24"/>
        </w:rPr>
        <w:t>Sedangkan menjual buah-buahan yang belum tampak manfaatnya (ijon) para ulama berbeda pendapat.</w:t>
      </w:r>
      <w:proofErr w:type="gramEnd"/>
      <w:r w:rsidRPr="00B53E49">
        <w:rPr>
          <w:rFonts w:cs="Times New Roman"/>
          <w:szCs w:val="24"/>
        </w:rPr>
        <w:t xml:space="preserve"> </w:t>
      </w:r>
      <w:proofErr w:type="gramStart"/>
      <w:r w:rsidRPr="00B53E49">
        <w:rPr>
          <w:rFonts w:cs="Times New Roman"/>
          <w:szCs w:val="24"/>
        </w:rPr>
        <w:t>Menurut ulama Maliki, Syafi’I dan lain-lain tidak membolehkannya.</w:t>
      </w:r>
      <w:proofErr w:type="gramEnd"/>
      <w:r w:rsidRPr="00B53E49">
        <w:rPr>
          <w:rFonts w:cs="Times New Roman"/>
          <w:szCs w:val="24"/>
        </w:rPr>
        <w:t xml:space="preserve"> Berdasarkan hadis berikut ini:</w:t>
      </w:r>
    </w:p>
    <w:p w:rsidR="00282745" w:rsidRPr="001F4D9E" w:rsidRDefault="00282745" w:rsidP="00282745">
      <w:pPr>
        <w:spacing w:line="480" w:lineRule="auto"/>
        <w:jc w:val="right"/>
        <w:rPr>
          <w:rFonts w:cs="Times New Roman"/>
          <w:sz w:val="28"/>
          <w:szCs w:val="28"/>
          <w:shd w:val="clear" w:color="auto" w:fill="FFFFFF"/>
        </w:rPr>
      </w:pPr>
      <w:r w:rsidRPr="001F4D9E">
        <w:rPr>
          <w:rFonts w:cs="Times New Roman"/>
          <w:sz w:val="28"/>
          <w:szCs w:val="28"/>
          <w:shd w:val="clear" w:color="auto" w:fill="FFFFFF"/>
          <w:rtl/>
        </w:rPr>
        <w:t>حَتَّى</w:t>
      </w:r>
      <w:r w:rsidRPr="001F4D9E">
        <w:rPr>
          <w:rFonts w:cs="Times New Roman"/>
          <w:sz w:val="28"/>
          <w:szCs w:val="28"/>
          <w:shd w:val="clear" w:color="auto" w:fill="FFFFFF"/>
        </w:rPr>
        <w:t xml:space="preserve"> </w:t>
      </w:r>
      <w:r w:rsidRPr="001F4D9E">
        <w:rPr>
          <w:rFonts w:cs="Times New Roman"/>
          <w:sz w:val="28"/>
          <w:szCs w:val="28"/>
          <w:shd w:val="clear" w:color="auto" w:fill="FFFFFF"/>
          <w:rtl/>
        </w:rPr>
        <w:t>الثَّمَارِ</w:t>
      </w:r>
      <w:r w:rsidRPr="001F4D9E">
        <w:rPr>
          <w:rFonts w:cs="Times New Roman"/>
          <w:sz w:val="28"/>
          <w:szCs w:val="28"/>
          <w:shd w:val="clear" w:color="auto" w:fill="FFFFFF"/>
        </w:rPr>
        <w:t xml:space="preserve"> </w:t>
      </w:r>
      <w:r w:rsidRPr="001F4D9E">
        <w:rPr>
          <w:rFonts w:cs="Times New Roman"/>
          <w:sz w:val="28"/>
          <w:szCs w:val="28"/>
          <w:shd w:val="clear" w:color="auto" w:fill="FFFFFF"/>
          <w:rtl/>
        </w:rPr>
        <w:t>بَيْعٍ</w:t>
      </w:r>
      <w:r w:rsidRPr="001F4D9E">
        <w:rPr>
          <w:rFonts w:cs="Times New Roman"/>
          <w:sz w:val="28"/>
          <w:szCs w:val="28"/>
          <w:shd w:val="clear" w:color="auto" w:fill="FFFFFF"/>
        </w:rPr>
        <w:t xml:space="preserve"> </w:t>
      </w:r>
      <w:r w:rsidRPr="001F4D9E">
        <w:rPr>
          <w:rFonts w:cs="Times New Roman"/>
          <w:sz w:val="28"/>
          <w:szCs w:val="28"/>
          <w:shd w:val="clear" w:color="auto" w:fill="FFFFFF"/>
          <w:rtl/>
        </w:rPr>
        <w:t>عَنْ</w:t>
      </w:r>
      <w:r w:rsidRPr="001F4D9E">
        <w:rPr>
          <w:rFonts w:cs="Times New Roman"/>
          <w:sz w:val="28"/>
          <w:szCs w:val="28"/>
          <w:shd w:val="clear" w:color="auto" w:fill="FFFFFF"/>
        </w:rPr>
        <w:t xml:space="preserve"> </w:t>
      </w:r>
      <w:r w:rsidRPr="001F4D9E">
        <w:rPr>
          <w:rFonts w:cs="Times New Roman"/>
          <w:sz w:val="28"/>
          <w:szCs w:val="28"/>
          <w:shd w:val="clear" w:color="auto" w:fill="FFFFFF"/>
          <w:rtl/>
        </w:rPr>
        <w:t>نَهَى</w:t>
      </w:r>
      <w:r w:rsidRPr="001F4D9E">
        <w:rPr>
          <w:rFonts w:cs="Times New Roman"/>
          <w:sz w:val="28"/>
          <w:szCs w:val="28"/>
          <w:shd w:val="clear" w:color="auto" w:fill="FFFFFF"/>
        </w:rPr>
        <w:t xml:space="preserve"> </w:t>
      </w:r>
      <w:r w:rsidRPr="001F4D9E">
        <w:rPr>
          <w:rFonts w:cs="Times New Roman"/>
          <w:sz w:val="28"/>
          <w:szCs w:val="28"/>
          <w:shd w:val="clear" w:color="auto" w:fill="FFFFFF"/>
          <w:rtl/>
        </w:rPr>
        <w:t>وَسَلَّمَ</w:t>
      </w:r>
      <w:r w:rsidRPr="001F4D9E">
        <w:rPr>
          <w:rFonts w:cs="Times New Roman"/>
          <w:sz w:val="28"/>
          <w:szCs w:val="28"/>
          <w:shd w:val="clear" w:color="auto" w:fill="FFFFFF"/>
        </w:rPr>
        <w:t xml:space="preserve"> </w:t>
      </w:r>
      <w:r w:rsidRPr="001F4D9E">
        <w:rPr>
          <w:rFonts w:cs="Times New Roman"/>
          <w:sz w:val="28"/>
          <w:szCs w:val="28"/>
          <w:shd w:val="clear" w:color="auto" w:fill="FFFFFF"/>
          <w:rtl/>
        </w:rPr>
        <w:t>عَلَيْهِ</w:t>
      </w:r>
      <w:r w:rsidRPr="001F4D9E">
        <w:rPr>
          <w:rFonts w:cs="Times New Roman"/>
          <w:sz w:val="28"/>
          <w:szCs w:val="28"/>
          <w:shd w:val="clear" w:color="auto" w:fill="FFFFFF"/>
        </w:rPr>
        <w:t xml:space="preserve"> </w:t>
      </w:r>
      <w:r w:rsidRPr="001F4D9E">
        <w:rPr>
          <w:rFonts w:cs="Times New Roman"/>
          <w:sz w:val="28"/>
          <w:szCs w:val="28"/>
          <w:shd w:val="clear" w:color="auto" w:fill="FFFFFF"/>
          <w:rtl/>
        </w:rPr>
        <w:t>اللّه</w:t>
      </w:r>
      <w:r w:rsidRPr="001F4D9E">
        <w:rPr>
          <w:rFonts w:cs="Times New Roman"/>
          <w:sz w:val="28"/>
          <w:szCs w:val="28"/>
          <w:shd w:val="clear" w:color="auto" w:fill="FFFFFF"/>
        </w:rPr>
        <w:t xml:space="preserve"> </w:t>
      </w:r>
      <w:r w:rsidRPr="001F4D9E">
        <w:rPr>
          <w:rFonts w:cs="Times New Roman"/>
          <w:sz w:val="28"/>
          <w:szCs w:val="28"/>
          <w:shd w:val="clear" w:color="auto" w:fill="FFFFFF"/>
          <w:rtl/>
        </w:rPr>
        <w:t>صَلَّى</w:t>
      </w:r>
      <w:r w:rsidRPr="001F4D9E">
        <w:rPr>
          <w:rFonts w:cs="Times New Roman"/>
          <w:sz w:val="28"/>
          <w:szCs w:val="28"/>
          <w:shd w:val="clear" w:color="auto" w:fill="FFFFFF"/>
        </w:rPr>
        <w:t xml:space="preserve"> </w:t>
      </w:r>
      <w:r w:rsidRPr="001F4D9E">
        <w:rPr>
          <w:rFonts w:cs="Times New Roman"/>
          <w:sz w:val="28"/>
          <w:szCs w:val="28"/>
          <w:shd w:val="clear" w:color="auto" w:fill="FFFFFF"/>
          <w:rtl/>
        </w:rPr>
        <w:t>رَسُولَاللّهِ</w:t>
      </w:r>
      <w:r w:rsidRPr="001F4D9E">
        <w:rPr>
          <w:rFonts w:cs="Times New Roman"/>
          <w:sz w:val="28"/>
          <w:szCs w:val="28"/>
          <w:shd w:val="clear" w:color="auto" w:fill="FFFFFF"/>
        </w:rPr>
        <w:t xml:space="preserve"> </w:t>
      </w:r>
      <w:r w:rsidRPr="001F4D9E">
        <w:rPr>
          <w:rFonts w:cs="Times New Roman"/>
          <w:sz w:val="28"/>
          <w:szCs w:val="28"/>
          <w:shd w:val="clear" w:color="auto" w:fill="FFFFFF"/>
          <w:rtl/>
        </w:rPr>
        <w:t>أَنَّ</w:t>
      </w:r>
      <w:r w:rsidRPr="001F4D9E">
        <w:rPr>
          <w:rFonts w:cs="Times New Roman"/>
          <w:sz w:val="28"/>
          <w:szCs w:val="28"/>
          <w:shd w:val="clear" w:color="auto" w:fill="FFFFFF"/>
        </w:rPr>
        <w:t xml:space="preserve"> </w:t>
      </w:r>
      <w:r w:rsidRPr="001F4D9E">
        <w:rPr>
          <w:rFonts w:cs="Times New Roman"/>
          <w:sz w:val="28"/>
          <w:szCs w:val="28"/>
          <w:shd w:val="clear" w:color="auto" w:fill="FFFFFF"/>
          <w:rtl/>
        </w:rPr>
        <w:t>عَنْهُ</w:t>
      </w:r>
      <w:r w:rsidRPr="001F4D9E">
        <w:rPr>
          <w:rFonts w:cs="Times New Roman"/>
          <w:sz w:val="28"/>
          <w:szCs w:val="28"/>
          <w:shd w:val="clear" w:color="auto" w:fill="FFFFFF"/>
        </w:rPr>
        <w:t xml:space="preserve"> </w:t>
      </w:r>
      <w:r w:rsidRPr="001F4D9E">
        <w:rPr>
          <w:rFonts w:cs="Times New Roman"/>
          <w:sz w:val="28"/>
          <w:szCs w:val="28"/>
          <w:shd w:val="clear" w:color="auto" w:fill="FFFFFF"/>
          <w:rtl/>
        </w:rPr>
        <w:t>اللّهُ</w:t>
      </w:r>
      <w:r w:rsidRPr="001F4D9E">
        <w:rPr>
          <w:rFonts w:cs="Times New Roman"/>
          <w:sz w:val="28"/>
          <w:szCs w:val="28"/>
          <w:shd w:val="clear" w:color="auto" w:fill="FFFFFF"/>
        </w:rPr>
        <w:t xml:space="preserve"> </w:t>
      </w:r>
      <w:r w:rsidRPr="001F4D9E">
        <w:rPr>
          <w:rFonts w:cs="Times New Roman"/>
          <w:sz w:val="28"/>
          <w:szCs w:val="28"/>
          <w:shd w:val="clear" w:color="auto" w:fill="FFFFFF"/>
          <w:rtl/>
        </w:rPr>
        <w:t>رَضِيَ</w:t>
      </w:r>
      <w:r w:rsidRPr="001F4D9E">
        <w:rPr>
          <w:rFonts w:cs="Times New Roman"/>
          <w:sz w:val="28"/>
          <w:szCs w:val="28"/>
          <w:shd w:val="clear" w:color="auto" w:fill="FFFFFF"/>
        </w:rPr>
        <w:t xml:space="preserve"> </w:t>
      </w:r>
      <w:r w:rsidRPr="001F4D9E">
        <w:rPr>
          <w:rFonts w:cs="Times New Roman"/>
          <w:sz w:val="28"/>
          <w:szCs w:val="28"/>
          <w:shd w:val="clear" w:color="auto" w:fill="FFFFFF"/>
          <w:rtl/>
        </w:rPr>
        <w:t>مَالِكٍ</w:t>
      </w:r>
      <w:r w:rsidRPr="001F4D9E">
        <w:rPr>
          <w:rFonts w:cs="Times New Roman"/>
          <w:sz w:val="28"/>
          <w:szCs w:val="28"/>
          <w:shd w:val="clear" w:color="auto" w:fill="FFFFFF"/>
        </w:rPr>
        <w:t xml:space="preserve"> </w:t>
      </w:r>
      <w:r w:rsidRPr="001F4D9E">
        <w:rPr>
          <w:rFonts w:cs="Times New Roman"/>
          <w:sz w:val="28"/>
          <w:szCs w:val="28"/>
          <w:shd w:val="clear" w:color="auto" w:fill="FFFFFF"/>
          <w:rtl/>
        </w:rPr>
        <w:t>بْنِ</w:t>
      </w:r>
      <w:r w:rsidRPr="001F4D9E">
        <w:rPr>
          <w:rFonts w:cs="Times New Roman"/>
          <w:sz w:val="28"/>
          <w:szCs w:val="28"/>
          <w:shd w:val="clear" w:color="auto" w:fill="FFFFFF"/>
        </w:rPr>
        <w:t xml:space="preserve"> </w:t>
      </w:r>
      <w:r w:rsidRPr="001F4D9E">
        <w:rPr>
          <w:rFonts w:cs="Times New Roman"/>
          <w:sz w:val="28"/>
          <w:szCs w:val="28"/>
          <w:shd w:val="clear" w:color="auto" w:fill="FFFFFF"/>
          <w:rtl/>
        </w:rPr>
        <w:t>أَنَسِ</w:t>
      </w:r>
      <w:r w:rsidRPr="001F4D9E">
        <w:rPr>
          <w:rFonts w:cs="Times New Roman"/>
          <w:sz w:val="28"/>
          <w:szCs w:val="28"/>
          <w:shd w:val="clear" w:color="auto" w:fill="FFFFFF"/>
        </w:rPr>
        <w:t xml:space="preserve"> </w:t>
      </w:r>
      <w:r w:rsidRPr="001F4D9E">
        <w:rPr>
          <w:rFonts w:cs="Times New Roman"/>
          <w:sz w:val="28"/>
          <w:szCs w:val="28"/>
          <w:shd w:val="clear" w:color="auto" w:fill="FFFFFF"/>
          <w:rtl/>
        </w:rPr>
        <w:t>عَنْ</w:t>
      </w:r>
    </w:p>
    <w:p w:rsidR="00282745" w:rsidRPr="001F4D9E" w:rsidRDefault="00282745" w:rsidP="00282745">
      <w:pPr>
        <w:spacing w:line="480" w:lineRule="auto"/>
        <w:jc w:val="right"/>
        <w:rPr>
          <w:rFonts w:cs="Times New Roman"/>
          <w:sz w:val="28"/>
          <w:szCs w:val="28"/>
          <w:shd w:val="clear" w:color="auto" w:fill="FFFFFF"/>
        </w:rPr>
      </w:pPr>
      <w:r w:rsidRPr="001F4D9E">
        <w:rPr>
          <w:rFonts w:cs="Times New Roman"/>
          <w:sz w:val="28"/>
          <w:szCs w:val="28"/>
          <w:shd w:val="clear" w:color="auto" w:fill="FFFFFF"/>
          <w:rtl/>
        </w:rPr>
        <w:t>تَصْفَرَّ</w:t>
      </w:r>
      <w:r w:rsidRPr="001F4D9E">
        <w:rPr>
          <w:rFonts w:cs="Times New Roman"/>
          <w:sz w:val="28"/>
          <w:szCs w:val="28"/>
          <w:shd w:val="clear" w:color="auto" w:fill="FFFFFF"/>
        </w:rPr>
        <w:t xml:space="preserve"> </w:t>
      </w:r>
      <w:r w:rsidRPr="001F4D9E">
        <w:rPr>
          <w:rFonts w:cs="Times New Roman"/>
          <w:sz w:val="28"/>
          <w:szCs w:val="28"/>
          <w:shd w:val="clear" w:color="auto" w:fill="FFFFFF"/>
          <w:rtl/>
        </w:rPr>
        <w:t>تَحْمَرّأَوْ</w:t>
      </w:r>
      <w:r w:rsidRPr="001F4D9E">
        <w:rPr>
          <w:rFonts w:cs="Times New Roman"/>
          <w:sz w:val="28"/>
          <w:szCs w:val="28"/>
          <w:shd w:val="clear" w:color="auto" w:fill="FFFFFF"/>
        </w:rPr>
        <w:t xml:space="preserve"> </w:t>
      </w:r>
      <w:r w:rsidRPr="001F4D9E">
        <w:rPr>
          <w:rFonts w:cs="Times New Roman"/>
          <w:sz w:val="28"/>
          <w:szCs w:val="28"/>
          <w:shd w:val="clear" w:color="auto" w:fill="FFFFFF"/>
          <w:rtl/>
        </w:rPr>
        <w:t>حَتَّى</w:t>
      </w:r>
      <w:r w:rsidRPr="001F4D9E">
        <w:rPr>
          <w:rFonts w:cs="Times New Roman"/>
          <w:sz w:val="28"/>
          <w:szCs w:val="28"/>
          <w:shd w:val="clear" w:color="auto" w:fill="FFFFFF"/>
        </w:rPr>
        <w:t xml:space="preserve"> </w:t>
      </w:r>
      <w:r w:rsidRPr="001F4D9E">
        <w:rPr>
          <w:rFonts w:cs="Times New Roman"/>
          <w:sz w:val="28"/>
          <w:szCs w:val="28"/>
          <w:shd w:val="clear" w:color="auto" w:fill="FFFFFF"/>
          <w:rtl/>
        </w:rPr>
        <w:t>قَالَ</w:t>
      </w:r>
      <w:r w:rsidRPr="001F4D9E">
        <w:rPr>
          <w:rFonts w:cs="Times New Roman"/>
          <w:sz w:val="28"/>
          <w:szCs w:val="28"/>
          <w:shd w:val="clear" w:color="auto" w:fill="FFFFFF"/>
        </w:rPr>
        <w:t xml:space="preserve"> </w:t>
      </w:r>
      <w:r w:rsidRPr="001F4D9E">
        <w:rPr>
          <w:rFonts w:cs="Times New Roman"/>
          <w:sz w:val="28"/>
          <w:szCs w:val="28"/>
          <w:shd w:val="clear" w:color="auto" w:fill="FFFFFF"/>
          <w:rtl/>
        </w:rPr>
        <w:t>تُزْهِي</w:t>
      </w:r>
      <w:r w:rsidRPr="001F4D9E">
        <w:rPr>
          <w:rFonts w:cs="Times New Roman"/>
          <w:sz w:val="28"/>
          <w:szCs w:val="28"/>
          <w:shd w:val="clear" w:color="auto" w:fill="FFFFFF"/>
        </w:rPr>
        <w:t xml:space="preserve"> </w:t>
      </w:r>
      <w:r w:rsidRPr="001F4D9E">
        <w:rPr>
          <w:rFonts w:cs="Times New Roman"/>
          <w:sz w:val="28"/>
          <w:szCs w:val="28"/>
          <w:shd w:val="clear" w:color="auto" w:fill="FFFFFF"/>
          <w:rtl/>
        </w:rPr>
        <w:t>وَمَا</w:t>
      </w:r>
      <w:r w:rsidRPr="001F4D9E">
        <w:rPr>
          <w:rFonts w:cs="Times New Roman"/>
          <w:sz w:val="28"/>
          <w:szCs w:val="28"/>
          <w:shd w:val="clear" w:color="auto" w:fill="FFFFFF"/>
        </w:rPr>
        <w:t xml:space="preserve"> </w:t>
      </w:r>
      <w:r w:rsidRPr="001F4D9E">
        <w:rPr>
          <w:rFonts w:cs="Times New Roman"/>
          <w:sz w:val="28"/>
          <w:szCs w:val="28"/>
          <w:shd w:val="clear" w:color="auto" w:fill="FFFFFF"/>
          <w:rtl/>
        </w:rPr>
        <w:t>لَهُ</w:t>
      </w:r>
      <w:r w:rsidRPr="001F4D9E">
        <w:rPr>
          <w:rFonts w:cs="Times New Roman"/>
          <w:sz w:val="28"/>
          <w:szCs w:val="28"/>
          <w:shd w:val="clear" w:color="auto" w:fill="FFFFFF"/>
        </w:rPr>
        <w:t xml:space="preserve"> </w:t>
      </w:r>
      <w:r w:rsidRPr="001F4D9E">
        <w:rPr>
          <w:rFonts w:cs="Times New Roman"/>
          <w:sz w:val="28"/>
          <w:szCs w:val="28"/>
          <w:shd w:val="clear" w:color="auto" w:fill="FFFFFF"/>
          <w:rtl/>
        </w:rPr>
        <w:t>فَقِيْلَ</w:t>
      </w:r>
      <w:r w:rsidRPr="001F4D9E">
        <w:rPr>
          <w:rFonts w:cs="Times New Roman"/>
          <w:sz w:val="28"/>
          <w:szCs w:val="28"/>
          <w:shd w:val="clear" w:color="auto" w:fill="FFFFFF"/>
        </w:rPr>
        <w:t xml:space="preserve"> </w:t>
      </w:r>
      <w:r w:rsidRPr="001F4D9E">
        <w:rPr>
          <w:rFonts w:cs="Times New Roman"/>
          <w:sz w:val="28"/>
          <w:szCs w:val="28"/>
          <w:shd w:val="clear" w:color="auto" w:fill="FFFFFF"/>
          <w:rtl/>
        </w:rPr>
        <w:t>تُزْهِيَ</w:t>
      </w:r>
      <w:r w:rsidRPr="001F4D9E">
        <w:rPr>
          <w:rFonts w:cs="Times New Roman"/>
          <w:sz w:val="28"/>
          <w:szCs w:val="28"/>
          <w:shd w:val="clear" w:color="auto" w:fill="FFFFFF"/>
        </w:rPr>
        <w:t xml:space="preserve"> </w:t>
      </w:r>
    </w:p>
    <w:p w:rsidR="00282745" w:rsidRPr="00B53E49" w:rsidRDefault="00282745" w:rsidP="00282745">
      <w:pPr>
        <w:spacing w:line="240" w:lineRule="auto"/>
        <w:jc w:val="both"/>
        <w:rPr>
          <w:rFonts w:cs="Times New Roman"/>
          <w:szCs w:val="24"/>
        </w:rPr>
      </w:pPr>
      <w:r>
        <w:rPr>
          <w:rFonts w:cs="Times New Roman"/>
          <w:szCs w:val="24"/>
        </w:rPr>
        <w:tab/>
      </w:r>
      <w:r w:rsidRPr="00B53E49">
        <w:rPr>
          <w:rFonts w:cs="Times New Roman"/>
          <w:szCs w:val="24"/>
        </w:rPr>
        <w:t>Artinya:</w:t>
      </w:r>
    </w:p>
    <w:p w:rsidR="00282745" w:rsidRPr="00B53E49" w:rsidRDefault="00282745" w:rsidP="002035A4">
      <w:pPr>
        <w:spacing w:line="240" w:lineRule="auto"/>
        <w:ind w:left="1440" w:firstLine="0"/>
        <w:jc w:val="both"/>
        <w:rPr>
          <w:rFonts w:cs="Times New Roman"/>
          <w:szCs w:val="24"/>
        </w:rPr>
      </w:pPr>
      <w:r w:rsidRPr="00B53E49">
        <w:rPr>
          <w:rFonts w:cs="Times New Roman"/>
          <w:szCs w:val="24"/>
        </w:rPr>
        <w:t>“</w:t>
      </w:r>
      <w:proofErr w:type="gramStart"/>
      <w:r w:rsidRPr="00B53E49">
        <w:rPr>
          <w:rFonts w:cs="Times New Roman"/>
          <w:szCs w:val="24"/>
        </w:rPr>
        <w:t>dari</w:t>
      </w:r>
      <w:proofErr w:type="gramEnd"/>
      <w:r w:rsidRPr="00B53E49">
        <w:rPr>
          <w:rFonts w:cs="Times New Roman"/>
          <w:szCs w:val="24"/>
        </w:rPr>
        <w:t xml:space="preserve"> Anas, bahwa Rasulullah saw. </w:t>
      </w:r>
      <w:proofErr w:type="gramStart"/>
      <w:r w:rsidRPr="00B53E49">
        <w:rPr>
          <w:rFonts w:cs="Times New Roman"/>
          <w:szCs w:val="24"/>
        </w:rPr>
        <w:t>melarang</w:t>
      </w:r>
      <w:proofErr w:type="gramEnd"/>
      <w:r w:rsidRPr="00B53E49">
        <w:rPr>
          <w:rFonts w:cs="Times New Roman"/>
          <w:szCs w:val="24"/>
        </w:rPr>
        <w:t xml:space="preserve"> menjual buah-buahan sebelum matang. </w:t>
      </w:r>
      <w:proofErr w:type="gramStart"/>
      <w:r w:rsidRPr="00B53E49">
        <w:rPr>
          <w:rFonts w:cs="Times New Roman"/>
          <w:szCs w:val="24"/>
        </w:rPr>
        <w:t>Ada yang bertanya, bagaimana matangnya?</w:t>
      </w:r>
      <w:proofErr w:type="gramEnd"/>
      <w:r w:rsidRPr="00B53E49">
        <w:rPr>
          <w:rFonts w:cs="Times New Roman"/>
          <w:szCs w:val="24"/>
        </w:rPr>
        <w:t xml:space="preserve"> </w:t>
      </w:r>
      <w:proofErr w:type="gramStart"/>
      <w:r w:rsidRPr="00B53E49">
        <w:rPr>
          <w:rFonts w:cs="Times New Roman"/>
          <w:szCs w:val="24"/>
        </w:rPr>
        <w:t>Beliau menjawab, hingga memerah atau menguning.</w:t>
      </w:r>
      <w:proofErr w:type="gramEnd"/>
      <w:r w:rsidRPr="00B53E49">
        <w:rPr>
          <w:rFonts w:cs="Times New Roman"/>
          <w:szCs w:val="24"/>
        </w:rPr>
        <w:t xml:space="preserve"> (HR. Bukhari - Muslim)</w:t>
      </w:r>
    </w:p>
    <w:p w:rsidR="00282745" w:rsidRPr="00B53E49" w:rsidRDefault="00282745" w:rsidP="00282745">
      <w:pPr>
        <w:spacing w:line="240" w:lineRule="auto"/>
        <w:ind w:left="1440"/>
        <w:jc w:val="both"/>
        <w:rPr>
          <w:rFonts w:cs="Times New Roman"/>
          <w:szCs w:val="24"/>
        </w:rPr>
      </w:pPr>
    </w:p>
    <w:p w:rsidR="00282745" w:rsidRPr="00B53E49" w:rsidRDefault="00282745" w:rsidP="002035A4">
      <w:pPr>
        <w:spacing w:line="360" w:lineRule="auto"/>
        <w:ind w:left="426" w:firstLine="567"/>
        <w:jc w:val="both"/>
        <w:rPr>
          <w:rFonts w:cs="Times New Roman"/>
          <w:szCs w:val="24"/>
        </w:rPr>
      </w:pPr>
      <w:proofErr w:type="gramStart"/>
      <w:r w:rsidRPr="00B53E49">
        <w:rPr>
          <w:rFonts w:cs="Times New Roman"/>
          <w:szCs w:val="24"/>
        </w:rPr>
        <w:t>Menurut Abu Hanifah bahwa jual beli ijon tersebut dibolehkan.</w:t>
      </w:r>
      <w:proofErr w:type="gramEnd"/>
      <w:r w:rsidRPr="00B53E49">
        <w:rPr>
          <w:rFonts w:cs="Times New Roman"/>
          <w:szCs w:val="24"/>
        </w:rPr>
        <w:t xml:space="preserve"> Hanya saja menurut dia sipembeli harus memetiknya, bukan dari segi penjualan sesuatu yang belum dilihatnya, tetapi dari segi larangan menjualnya sebelum bercahaya </w:t>
      </w:r>
      <w:proofErr w:type="gramStart"/>
      <w:r w:rsidRPr="00B53E49">
        <w:rPr>
          <w:rFonts w:cs="Times New Roman"/>
          <w:szCs w:val="24"/>
        </w:rPr>
        <w:t>sama</w:t>
      </w:r>
      <w:proofErr w:type="gramEnd"/>
      <w:r w:rsidRPr="00B53E49">
        <w:rPr>
          <w:rFonts w:cs="Times New Roman"/>
          <w:szCs w:val="24"/>
        </w:rPr>
        <w:t xml:space="preserve"> sekali.  Sebagaimana hadis Rasulullah saw. </w:t>
      </w:r>
      <w:proofErr w:type="gramStart"/>
      <w:r w:rsidRPr="00B53E49">
        <w:rPr>
          <w:rFonts w:cs="Times New Roman"/>
          <w:szCs w:val="24"/>
        </w:rPr>
        <w:t>dibawah</w:t>
      </w:r>
      <w:proofErr w:type="gramEnd"/>
      <w:r w:rsidRPr="00B53E49">
        <w:rPr>
          <w:rFonts w:cs="Times New Roman"/>
          <w:szCs w:val="24"/>
        </w:rPr>
        <w:t xml:space="preserve"> ni:</w:t>
      </w:r>
    </w:p>
    <w:p w:rsidR="00282745" w:rsidRPr="00A060E8" w:rsidRDefault="00282745" w:rsidP="00282745">
      <w:pPr>
        <w:shd w:val="clear" w:color="auto" w:fill="FFFFFF"/>
        <w:spacing w:after="0" w:line="338" w:lineRule="atLeast"/>
        <w:jc w:val="right"/>
        <w:rPr>
          <w:rFonts w:ascii="Arial" w:eastAsia="Times New Roman" w:hAnsi="Arial" w:cs="Arial"/>
          <w:sz w:val="28"/>
          <w:szCs w:val="28"/>
        </w:rPr>
      </w:pPr>
      <w:r w:rsidRPr="00A060E8">
        <w:rPr>
          <w:rFonts w:eastAsia="Times New Roman" w:cs="Times New Roman"/>
          <w:sz w:val="28"/>
          <w:szCs w:val="28"/>
          <w:rtl/>
        </w:rPr>
        <w:t>عَنْ عَبْدِ اللّهِ بْنِ عُمَرَ آَنَّ رَسُوْلَ اللّهِ صَلَّى اللّهُ عَلَيْهِ وَ سَلَّمَ نَهَى عَنْ بَيْعِ الثَّمَرِ حَتَّى يَبْدُ وَصَلاَ حُهَا نَهَى الْبَائِعَ وَالْمُبْتَاعَ</w:t>
      </w:r>
    </w:p>
    <w:p w:rsidR="00282745" w:rsidRDefault="00282745" w:rsidP="00282745">
      <w:pPr>
        <w:spacing w:line="480" w:lineRule="auto"/>
        <w:jc w:val="right"/>
        <w:rPr>
          <w:rFonts w:cs="Times New Roman"/>
          <w:szCs w:val="24"/>
        </w:rPr>
      </w:pPr>
    </w:p>
    <w:p w:rsidR="00282745" w:rsidRDefault="00282745" w:rsidP="00282745">
      <w:pPr>
        <w:spacing w:line="480" w:lineRule="auto"/>
        <w:jc w:val="right"/>
        <w:rPr>
          <w:rFonts w:cs="Times New Roman"/>
          <w:szCs w:val="24"/>
        </w:rPr>
      </w:pPr>
    </w:p>
    <w:p w:rsidR="00282745" w:rsidRPr="00B53E49" w:rsidRDefault="00282745" w:rsidP="00282745">
      <w:pPr>
        <w:spacing w:line="240" w:lineRule="auto"/>
        <w:jc w:val="both"/>
        <w:rPr>
          <w:rFonts w:cs="Times New Roman"/>
          <w:szCs w:val="24"/>
        </w:rPr>
      </w:pPr>
      <w:r>
        <w:rPr>
          <w:rFonts w:cs="Times New Roman"/>
          <w:szCs w:val="24"/>
        </w:rPr>
        <w:tab/>
      </w:r>
      <w:r w:rsidRPr="00B53E49">
        <w:rPr>
          <w:rFonts w:cs="Times New Roman"/>
          <w:szCs w:val="24"/>
        </w:rPr>
        <w:t>Artinya:</w:t>
      </w:r>
    </w:p>
    <w:p w:rsidR="00282745" w:rsidRPr="00B53E49" w:rsidRDefault="00282745" w:rsidP="002035A4">
      <w:pPr>
        <w:spacing w:line="240" w:lineRule="auto"/>
        <w:ind w:left="1440" w:firstLine="0"/>
        <w:jc w:val="both"/>
        <w:rPr>
          <w:rFonts w:cs="Times New Roman"/>
          <w:szCs w:val="24"/>
        </w:rPr>
      </w:pPr>
      <w:r w:rsidRPr="00B53E49">
        <w:rPr>
          <w:rFonts w:cs="Times New Roman"/>
          <w:szCs w:val="24"/>
        </w:rPr>
        <w:t xml:space="preserve">“Dari Abdullah bin Umar r.a, bahwa sesungguhnya Rasulullah saw. </w:t>
      </w:r>
      <w:proofErr w:type="gramStart"/>
      <w:r w:rsidRPr="00B53E49">
        <w:rPr>
          <w:rFonts w:cs="Times New Roman"/>
          <w:szCs w:val="24"/>
        </w:rPr>
        <w:t>melarang</w:t>
      </w:r>
      <w:proofErr w:type="gramEnd"/>
      <w:r w:rsidRPr="00B53E49">
        <w:rPr>
          <w:rFonts w:cs="Times New Roman"/>
          <w:szCs w:val="24"/>
        </w:rPr>
        <w:t xml:space="preserve"> menjual buah-buahan hingga tampak kebaikannya (matang). </w:t>
      </w:r>
      <w:proofErr w:type="gramStart"/>
      <w:r w:rsidRPr="00B53E49">
        <w:rPr>
          <w:rFonts w:cs="Times New Roman"/>
          <w:szCs w:val="24"/>
        </w:rPr>
        <w:t>Beliau melarang penjual dan pembeli.”</w:t>
      </w:r>
      <w:proofErr w:type="gramEnd"/>
      <w:r w:rsidRPr="00B53E49">
        <w:rPr>
          <w:szCs w:val="24"/>
        </w:rPr>
        <w:t xml:space="preserve"> </w:t>
      </w:r>
      <w:r w:rsidRPr="00B53E49">
        <w:rPr>
          <w:rFonts w:cs="Times New Roman"/>
          <w:szCs w:val="24"/>
        </w:rPr>
        <w:t>(HR. Bukhari - Muslim)</w:t>
      </w:r>
    </w:p>
    <w:p w:rsidR="00282745" w:rsidRPr="00B53E49" w:rsidRDefault="00282745" w:rsidP="00282745">
      <w:pPr>
        <w:tabs>
          <w:tab w:val="left" w:pos="1545"/>
        </w:tabs>
        <w:spacing w:line="240" w:lineRule="auto"/>
        <w:jc w:val="both"/>
        <w:rPr>
          <w:rFonts w:cs="Times New Roman"/>
          <w:szCs w:val="24"/>
        </w:rPr>
      </w:pPr>
      <w:r w:rsidRPr="00B53E49">
        <w:rPr>
          <w:rFonts w:cs="Times New Roman"/>
          <w:szCs w:val="24"/>
        </w:rPr>
        <w:tab/>
      </w:r>
    </w:p>
    <w:p w:rsidR="00282745" w:rsidRPr="00B53E49" w:rsidRDefault="00282745" w:rsidP="002035A4">
      <w:pPr>
        <w:spacing w:line="360" w:lineRule="auto"/>
        <w:ind w:left="426" w:firstLine="567"/>
        <w:jc w:val="both"/>
        <w:rPr>
          <w:rFonts w:cs="Times New Roman"/>
          <w:szCs w:val="24"/>
        </w:rPr>
      </w:pPr>
      <w:proofErr w:type="gramStart"/>
      <w:r w:rsidRPr="00B53E49">
        <w:rPr>
          <w:rFonts w:cs="Times New Roman"/>
          <w:szCs w:val="24"/>
        </w:rPr>
        <w:t xml:space="preserve">Dalam masyarakat kita terdapat suatu kekeliruan bahwa pohon yang baru berkembang dan buah-buahan yang belum berbuah sudah </w:t>
      </w:r>
      <w:r w:rsidRPr="00B53E49">
        <w:rPr>
          <w:rFonts w:cs="Times New Roman"/>
          <w:szCs w:val="24"/>
        </w:rPr>
        <w:lastRenderedPageBreak/>
        <w:t>diperjualbelikan.</w:t>
      </w:r>
      <w:proofErr w:type="gramEnd"/>
      <w:r w:rsidRPr="00B53E49">
        <w:rPr>
          <w:rFonts w:cs="Times New Roman"/>
          <w:szCs w:val="24"/>
        </w:rPr>
        <w:t xml:space="preserve"> </w:t>
      </w:r>
      <w:proofErr w:type="gramStart"/>
      <w:r w:rsidRPr="00B53E49">
        <w:rPr>
          <w:rFonts w:cs="Times New Roman"/>
          <w:szCs w:val="24"/>
        </w:rPr>
        <w:t>Bermula dari sinilah perbedaan pendapat dikalangan ulama/mazhab dalam menetapkan kebolehan dari hukum jual beli ijon.</w:t>
      </w:r>
      <w:proofErr w:type="gramEnd"/>
      <w:r w:rsidRPr="00B53E49">
        <w:rPr>
          <w:rStyle w:val="FootnoteReference"/>
          <w:rFonts w:cs="Times New Roman"/>
          <w:szCs w:val="24"/>
        </w:rPr>
        <w:footnoteReference w:id="12"/>
      </w:r>
    </w:p>
    <w:p w:rsidR="00282745" w:rsidRPr="00B53E49" w:rsidRDefault="00282745" w:rsidP="002035A4">
      <w:pPr>
        <w:spacing w:line="360" w:lineRule="auto"/>
        <w:ind w:left="426" w:firstLine="567"/>
        <w:jc w:val="both"/>
        <w:rPr>
          <w:rFonts w:cs="Times New Roman"/>
          <w:szCs w:val="24"/>
        </w:rPr>
      </w:pPr>
      <w:r w:rsidRPr="00B53E49">
        <w:rPr>
          <w:rFonts w:cs="Times New Roman"/>
          <w:szCs w:val="24"/>
        </w:rPr>
        <w:t xml:space="preserve">Sepintas diamati yang terjadi dalam masyarakat bahwa jual beli yang terjadi khususnya di Kelurahan </w:t>
      </w:r>
      <w:proofErr w:type="gramStart"/>
      <w:r w:rsidRPr="00B53E49">
        <w:rPr>
          <w:rFonts w:cs="Times New Roman"/>
          <w:szCs w:val="24"/>
        </w:rPr>
        <w:t>Onto</w:t>
      </w:r>
      <w:proofErr w:type="gramEnd"/>
      <w:r w:rsidRPr="00B53E49">
        <w:rPr>
          <w:rFonts w:cs="Times New Roman"/>
          <w:szCs w:val="24"/>
        </w:rPr>
        <w:t xml:space="preserve"> Kecamatan Bantaeng, memang sama dengan jual beli pada umumnya. Namun dalam jual beli ijon di Kelurahan </w:t>
      </w:r>
      <w:proofErr w:type="gramStart"/>
      <w:r w:rsidRPr="00B53E49">
        <w:rPr>
          <w:rFonts w:cs="Times New Roman"/>
          <w:szCs w:val="24"/>
        </w:rPr>
        <w:t>Onto</w:t>
      </w:r>
      <w:proofErr w:type="gramEnd"/>
      <w:r w:rsidRPr="00B53E49">
        <w:rPr>
          <w:rFonts w:cs="Times New Roman"/>
          <w:szCs w:val="24"/>
        </w:rPr>
        <w:t xml:space="preserve"> Kecamatan Bantaeng, mereka melakukan praktek jual beli ijon ini tidak sesuai dengan konsep jual beli, dimana jual beli ijon yang di praktekan di Kelurahan Onto ialah memperjualbelikan buah yang belum masak atau belum nampak kematangannya.</w:t>
      </w:r>
    </w:p>
    <w:p w:rsidR="00282745" w:rsidRPr="00B53E49" w:rsidRDefault="00282745" w:rsidP="002035A4">
      <w:pPr>
        <w:pStyle w:val="ListParagraph"/>
        <w:numPr>
          <w:ilvl w:val="0"/>
          <w:numId w:val="4"/>
        </w:numPr>
        <w:spacing w:line="360" w:lineRule="auto"/>
        <w:ind w:left="709" w:hanging="283"/>
        <w:jc w:val="both"/>
        <w:rPr>
          <w:rFonts w:ascii="Times New Roman" w:hAnsi="Times New Roman" w:cs="Times New Roman"/>
          <w:b/>
          <w:sz w:val="24"/>
          <w:szCs w:val="24"/>
        </w:rPr>
      </w:pPr>
      <w:r w:rsidRPr="00B53E49">
        <w:rPr>
          <w:rFonts w:ascii="Times New Roman" w:hAnsi="Times New Roman" w:cs="Times New Roman"/>
          <w:b/>
          <w:sz w:val="24"/>
          <w:szCs w:val="24"/>
        </w:rPr>
        <w:t>Jual beli ijon dalam hukum positif</w:t>
      </w:r>
    </w:p>
    <w:p w:rsidR="00282745" w:rsidRPr="00B53E49" w:rsidRDefault="00282745" w:rsidP="002035A4">
      <w:pPr>
        <w:pStyle w:val="ListParagraph"/>
        <w:spacing w:line="360" w:lineRule="auto"/>
        <w:ind w:left="426" w:firstLine="567"/>
        <w:jc w:val="both"/>
        <w:rPr>
          <w:rFonts w:ascii="Times New Roman" w:hAnsi="Times New Roman" w:cs="Times New Roman"/>
          <w:sz w:val="24"/>
          <w:szCs w:val="24"/>
        </w:rPr>
      </w:pPr>
      <w:proofErr w:type="gramStart"/>
      <w:r w:rsidRPr="00B53E49">
        <w:rPr>
          <w:rFonts w:ascii="Times New Roman" w:hAnsi="Times New Roman" w:cs="Times New Roman"/>
          <w:sz w:val="24"/>
          <w:szCs w:val="24"/>
        </w:rPr>
        <w:t>Perjanjian/jual beli ijon adalah perjanjian berdasarkan hukum kebiasaan yang turun temurun yang dipraktikkan dalam masyarakat.</w:t>
      </w:r>
      <w:proofErr w:type="gramEnd"/>
      <w:r w:rsidRPr="00B53E49">
        <w:rPr>
          <w:rFonts w:ascii="Times New Roman" w:hAnsi="Times New Roman" w:cs="Times New Roman"/>
          <w:sz w:val="24"/>
          <w:szCs w:val="24"/>
        </w:rPr>
        <w:t xml:space="preserve"> </w:t>
      </w:r>
      <w:proofErr w:type="gramStart"/>
      <w:r w:rsidRPr="00B53E49">
        <w:rPr>
          <w:rFonts w:ascii="Times New Roman" w:hAnsi="Times New Roman" w:cs="Times New Roman"/>
          <w:sz w:val="24"/>
          <w:szCs w:val="24"/>
        </w:rPr>
        <w:t>Mengingat bisnis ini merupakan bisnis yang memiliki resiko tinggi dan merupakan bisnis kalah menang (zero zum business).</w:t>
      </w:r>
      <w:proofErr w:type="gramEnd"/>
      <w:r w:rsidRPr="00B53E49">
        <w:rPr>
          <w:rFonts w:ascii="Times New Roman" w:hAnsi="Times New Roman" w:cs="Times New Roman"/>
          <w:sz w:val="24"/>
          <w:szCs w:val="24"/>
        </w:rPr>
        <w:t xml:space="preserve"> Didalam KUHPerdata perjanjian atau jual beli dengan </w:t>
      </w:r>
      <w:proofErr w:type="gramStart"/>
      <w:r w:rsidRPr="00B53E49">
        <w:rPr>
          <w:rFonts w:ascii="Times New Roman" w:hAnsi="Times New Roman" w:cs="Times New Roman"/>
          <w:sz w:val="24"/>
          <w:szCs w:val="24"/>
        </w:rPr>
        <w:t>cara</w:t>
      </w:r>
      <w:proofErr w:type="gramEnd"/>
      <w:r w:rsidRPr="00B53E49">
        <w:rPr>
          <w:rFonts w:ascii="Times New Roman" w:hAnsi="Times New Roman" w:cs="Times New Roman"/>
          <w:sz w:val="24"/>
          <w:szCs w:val="24"/>
        </w:rPr>
        <w:t xml:space="preserve"> ijon ini memiliki kekosongan norma, hal ini dikarenakan tidak adanya pasal yang mengatur tentang perjanjian atau jual beli cara ijon didalam KUHP. Sementara dalam Undang-undang Nomor 2 Tahun 1960 pasal 8 ayat (3) tentang perjanjian bagi hasil, perjanjian dengan cara ijon ini dilarang, hal ini bisa dilihat dari bunyi pasal 8 ayat (3) sebagai berikut “pembayaran oleh siapapun termasuk pemilik dan penggarap, kepada penggarap ataupun pemilik dalam bentuk apapun juga yang mempunyai unsur ijon dilarang”. Jual beli adalah suatu persetujuan/perjanjian dengan mana pihak yang satu mengikatkan dirinya untuk menyerahkan suatu barang, dan pihak yang lain membayar harga yang dijanjikan. </w:t>
      </w:r>
      <w:proofErr w:type="gramStart"/>
      <w:r w:rsidRPr="00B53E49">
        <w:rPr>
          <w:rFonts w:ascii="Times New Roman" w:hAnsi="Times New Roman" w:cs="Times New Roman"/>
          <w:sz w:val="24"/>
          <w:szCs w:val="24"/>
        </w:rPr>
        <w:t>Sementara momentum terjadinya jual beli aka nada setelah adanya kesepakatan dari para pihak.</w:t>
      </w:r>
      <w:proofErr w:type="gramEnd"/>
      <w:r w:rsidRPr="00B53E49">
        <w:rPr>
          <w:rFonts w:ascii="Times New Roman" w:hAnsi="Times New Roman" w:cs="Times New Roman"/>
          <w:sz w:val="24"/>
          <w:szCs w:val="24"/>
        </w:rPr>
        <w:t xml:space="preserve"> </w:t>
      </w:r>
      <w:proofErr w:type="gramStart"/>
      <w:r w:rsidRPr="00B53E49">
        <w:rPr>
          <w:rFonts w:ascii="Times New Roman" w:hAnsi="Times New Roman" w:cs="Times New Roman"/>
          <w:sz w:val="24"/>
          <w:szCs w:val="24"/>
        </w:rPr>
        <w:t xml:space="preserve">Hal tersebut dapat dilihat dari pasal 1458 KUH Perdata yang berbunyi sebagai berikut “jual beli telah dianggap terjadi antara kedua belah pihak sewaktu </w:t>
      </w:r>
      <w:r w:rsidRPr="00B53E49">
        <w:rPr>
          <w:rFonts w:ascii="Times New Roman" w:hAnsi="Times New Roman" w:cs="Times New Roman"/>
          <w:sz w:val="24"/>
          <w:szCs w:val="24"/>
        </w:rPr>
        <w:lastRenderedPageBreak/>
        <w:t>mereka telah mencapai kesepakatan tentang barang dan harga, meskipun barang itu belum diserahkan maupun harganya belum dibayar”.</w:t>
      </w:r>
      <w:proofErr w:type="gramEnd"/>
      <w:r w:rsidRPr="00B53E49">
        <w:rPr>
          <w:rStyle w:val="FootnoteReference"/>
          <w:rFonts w:ascii="Times New Roman" w:hAnsi="Times New Roman" w:cs="Times New Roman"/>
          <w:sz w:val="24"/>
          <w:szCs w:val="24"/>
        </w:rPr>
        <w:footnoteReference w:id="13"/>
      </w:r>
    </w:p>
    <w:p w:rsidR="00282745" w:rsidRPr="00B53E49" w:rsidRDefault="00282745" w:rsidP="002035A4">
      <w:pPr>
        <w:pStyle w:val="ListParagraph"/>
        <w:spacing w:line="360" w:lineRule="auto"/>
        <w:ind w:left="426" w:firstLine="567"/>
        <w:jc w:val="both"/>
        <w:rPr>
          <w:rFonts w:ascii="Times New Roman" w:hAnsi="Times New Roman" w:cs="Times New Roman"/>
          <w:sz w:val="24"/>
          <w:szCs w:val="24"/>
        </w:rPr>
      </w:pPr>
      <w:r w:rsidRPr="00B53E49">
        <w:rPr>
          <w:rFonts w:ascii="Times New Roman" w:hAnsi="Times New Roman" w:cs="Times New Roman"/>
          <w:sz w:val="24"/>
          <w:szCs w:val="24"/>
        </w:rPr>
        <w:t xml:space="preserve">Sedangkan Sistem </w:t>
      </w:r>
      <w:proofErr w:type="gramStart"/>
      <w:r w:rsidRPr="00B53E49">
        <w:rPr>
          <w:rFonts w:ascii="Times New Roman" w:hAnsi="Times New Roman" w:cs="Times New Roman"/>
          <w:sz w:val="24"/>
          <w:szCs w:val="24"/>
        </w:rPr>
        <w:t>ijon  menurut</w:t>
      </w:r>
      <w:proofErr w:type="gramEnd"/>
      <w:r w:rsidRPr="00B53E49">
        <w:rPr>
          <w:rFonts w:ascii="Times New Roman" w:hAnsi="Times New Roman" w:cs="Times New Roman"/>
          <w:sz w:val="24"/>
          <w:szCs w:val="24"/>
        </w:rPr>
        <w:t xml:space="preserve"> Undang-Undang perlindungan konsumen, dalam Undang-undang perlindungan konsumen yang terkait dalam sistem ijon sesuai dengan hak dan kewajibannya terdapat dalam pasal 6, 16, 18, dan 24. </w:t>
      </w:r>
      <w:proofErr w:type="gramStart"/>
      <w:r w:rsidRPr="00B53E49">
        <w:rPr>
          <w:rFonts w:ascii="Times New Roman" w:hAnsi="Times New Roman" w:cs="Times New Roman"/>
          <w:sz w:val="24"/>
          <w:szCs w:val="24"/>
        </w:rPr>
        <w:t>Pasal 6 mempunyai hak untuk menerima pembayaran dengan adanya kesepakatan dalam nilai tukar barang atau jasa, mendapatkan perlindungan konsumen yang beritikad tidak baik, secara benar dan jujur serta tidak diskriminatif, dan memberikan konpensasi.</w:t>
      </w:r>
      <w:proofErr w:type="gramEnd"/>
      <w:r w:rsidRPr="00B53E49">
        <w:rPr>
          <w:rFonts w:ascii="Times New Roman" w:hAnsi="Times New Roman" w:cs="Times New Roman"/>
          <w:sz w:val="24"/>
          <w:szCs w:val="24"/>
        </w:rPr>
        <w:t xml:space="preserve"> </w:t>
      </w:r>
    </w:p>
    <w:p w:rsidR="00282745" w:rsidRPr="00B53E49" w:rsidRDefault="00282745" w:rsidP="002035A4">
      <w:pPr>
        <w:pStyle w:val="ListParagraph"/>
        <w:spacing w:line="360" w:lineRule="auto"/>
        <w:ind w:left="426" w:firstLine="567"/>
        <w:jc w:val="both"/>
        <w:rPr>
          <w:rFonts w:ascii="Times New Roman" w:hAnsi="Times New Roman" w:cs="Times New Roman"/>
          <w:sz w:val="24"/>
          <w:szCs w:val="24"/>
        </w:rPr>
      </w:pPr>
      <w:proofErr w:type="gramStart"/>
      <w:r w:rsidRPr="00B53E49">
        <w:rPr>
          <w:rFonts w:ascii="Times New Roman" w:hAnsi="Times New Roman" w:cs="Times New Roman"/>
          <w:sz w:val="24"/>
          <w:szCs w:val="24"/>
        </w:rPr>
        <w:t>Pada pasal 16 terhadap konsumen yang memesan dalam salah satu bentuk penawaran pelaku usaha kepada konsumen, untuk kesepakatan dengan melakukan kontra prestasi dengan pembayaran sesuai dengan kesepakatan diawal, untuk mendapatkan perlindungan atas hak-haknya tanpa adanya ganti rugi dari kedua belah pihak.</w:t>
      </w:r>
      <w:proofErr w:type="gramEnd"/>
    </w:p>
    <w:p w:rsidR="00282745" w:rsidRDefault="00282745" w:rsidP="002035A4">
      <w:pPr>
        <w:pStyle w:val="ListParagraph"/>
        <w:spacing w:line="360" w:lineRule="auto"/>
        <w:ind w:left="426" w:firstLine="567"/>
        <w:jc w:val="both"/>
        <w:rPr>
          <w:rFonts w:ascii="Times New Roman" w:hAnsi="Times New Roman" w:cs="Times New Roman"/>
          <w:sz w:val="24"/>
          <w:szCs w:val="24"/>
        </w:rPr>
      </w:pPr>
      <w:proofErr w:type="gramStart"/>
      <w:r w:rsidRPr="00B53E49">
        <w:rPr>
          <w:rFonts w:ascii="Times New Roman" w:hAnsi="Times New Roman" w:cs="Times New Roman"/>
          <w:sz w:val="24"/>
          <w:szCs w:val="24"/>
        </w:rPr>
        <w:t>Pasal 18 yang bertujuan untuk menyeimbangkan atau menyetarakan kedudukan konsumen dengan pelaku usaha.</w:t>
      </w:r>
      <w:proofErr w:type="gramEnd"/>
      <w:r w:rsidRPr="00B53E49">
        <w:rPr>
          <w:rFonts w:ascii="Times New Roman" w:hAnsi="Times New Roman" w:cs="Times New Roman"/>
          <w:sz w:val="24"/>
          <w:szCs w:val="24"/>
        </w:rPr>
        <w:t xml:space="preserve"> </w:t>
      </w:r>
      <w:proofErr w:type="gramStart"/>
      <w:r w:rsidRPr="00B53E49">
        <w:rPr>
          <w:rFonts w:ascii="Times New Roman" w:hAnsi="Times New Roman" w:cs="Times New Roman"/>
          <w:sz w:val="24"/>
          <w:szCs w:val="24"/>
        </w:rPr>
        <w:t>Mengenai prinsip keseimbangan, keadilan, serta mendukung transaksi yang cepat, efisien, efektif, serta tercipta kepastian hukum untuk jika ada ketentuan hukum yang tidak pasti dan tidak dapat dipungkiri antara pelaku usaha dan konsumen.</w:t>
      </w:r>
      <w:proofErr w:type="gramEnd"/>
      <w:r w:rsidRPr="00B53E49">
        <w:rPr>
          <w:rFonts w:ascii="Times New Roman" w:hAnsi="Times New Roman" w:cs="Times New Roman"/>
          <w:sz w:val="24"/>
          <w:szCs w:val="24"/>
        </w:rPr>
        <w:t xml:space="preserve"> </w:t>
      </w:r>
      <w:proofErr w:type="gramStart"/>
      <w:r w:rsidRPr="00B53E49">
        <w:rPr>
          <w:rFonts w:ascii="Times New Roman" w:hAnsi="Times New Roman" w:cs="Times New Roman"/>
          <w:sz w:val="24"/>
          <w:szCs w:val="24"/>
        </w:rPr>
        <w:t>Dalam padal 24 konsumen maupun produsen itu tetap terlindungi, sehingga hubungan antar pelaku usaha pun patut di atur.</w:t>
      </w:r>
      <w:proofErr w:type="gramEnd"/>
      <w:r w:rsidRPr="00B53E49">
        <w:rPr>
          <w:rStyle w:val="FootnoteReference"/>
          <w:rFonts w:ascii="Times New Roman" w:hAnsi="Times New Roman" w:cs="Times New Roman"/>
          <w:sz w:val="24"/>
          <w:szCs w:val="24"/>
        </w:rPr>
        <w:footnoteReference w:id="14"/>
      </w:r>
    </w:p>
    <w:p w:rsidR="00282745" w:rsidRDefault="00282745" w:rsidP="002035A4">
      <w:pPr>
        <w:spacing w:line="360" w:lineRule="auto"/>
        <w:jc w:val="both"/>
        <w:rPr>
          <w:rFonts w:cs="Times New Roman"/>
          <w:b/>
          <w:bCs/>
          <w:szCs w:val="24"/>
        </w:rPr>
      </w:pPr>
      <w:r w:rsidRPr="00282745">
        <w:rPr>
          <w:rFonts w:cs="Times New Roman"/>
          <w:b/>
          <w:bCs/>
          <w:szCs w:val="24"/>
        </w:rPr>
        <w:t>PENUTUP</w:t>
      </w:r>
    </w:p>
    <w:p w:rsidR="00282745" w:rsidRDefault="00282745" w:rsidP="002035A4">
      <w:pPr>
        <w:pStyle w:val="ListParagraph"/>
        <w:numPr>
          <w:ilvl w:val="0"/>
          <w:numId w:val="5"/>
        </w:numPr>
        <w:spacing w:line="360" w:lineRule="auto"/>
        <w:ind w:left="284" w:hanging="284"/>
        <w:jc w:val="both"/>
        <w:rPr>
          <w:rFonts w:cs="Times New Roman"/>
          <w:b/>
          <w:bCs/>
          <w:szCs w:val="24"/>
        </w:rPr>
      </w:pPr>
      <w:r>
        <w:rPr>
          <w:rFonts w:cs="Times New Roman"/>
          <w:b/>
          <w:bCs/>
          <w:szCs w:val="24"/>
        </w:rPr>
        <w:t>KESIMPULAN</w:t>
      </w:r>
    </w:p>
    <w:p w:rsidR="00282745" w:rsidRDefault="00282745" w:rsidP="002035A4">
      <w:pPr>
        <w:tabs>
          <w:tab w:val="left" w:pos="142"/>
        </w:tabs>
        <w:spacing w:after="0" w:line="360" w:lineRule="auto"/>
        <w:ind w:left="284" w:firstLine="425"/>
        <w:jc w:val="both"/>
        <w:rPr>
          <w:rFonts w:cs="Times New Roman"/>
          <w:szCs w:val="24"/>
        </w:rPr>
      </w:pPr>
      <w:r>
        <w:rPr>
          <w:rFonts w:cs="Times New Roman"/>
          <w:szCs w:val="24"/>
        </w:rPr>
        <w:t xml:space="preserve">Setelah penulis menguraikan pembahasan-pembahasan dalam skripsi </w:t>
      </w:r>
      <w:r w:rsidRPr="00E737E6">
        <w:rPr>
          <w:rFonts w:cs="Times New Roman"/>
          <w:szCs w:val="24"/>
        </w:rPr>
        <w:t>“</w:t>
      </w:r>
      <w:r>
        <w:rPr>
          <w:rFonts w:cs="Times New Roman"/>
          <w:szCs w:val="24"/>
        </w:rPr>
        <w:t xml:space="preserve">Analisis Perbandingan Hukum Islam Dan Hukum Positif Terhadap </w:t>
      </w:r>
      <w:r>
        <w:rPr>
          <w:rFonts w:cs="Times New Roman"/>
          <w:szCs w:val="24"/>
        </w:rPr>
        <w:lastRenderedPageBreak/>
        <w:t xml:space="preserve">Pelaksanaan Jual Beli (Studi Kasus Di Kelurahan </w:t>
      </w:r>
      <w:proofErr w:type="gramStart"/>
      <w:r>
        <w:rPr>
          <w:rFonts w:cs="Times New Roman"/>
          <w:szCs w:val="24"/>
        </w:rPr>
        <w:t>Onto</w:t>
      </w:r>
      <w:proofErr w:type="gramEnd"/>
      <w:r>
        <w:rPr>
          <w:rFonts w:cs="Times New Roman"/>
          <w:szCs w:val="24"/>
        </w:rPr>
        <w:t xml:space="preserve"> Kecamatan Bantaeng Kabupaten Bantaeng</w:t>
      </w:r>
      <w:r w:rsidRPr="00E737E6">
        <w:rPr>
          <w:rFonts w:cs="Times New Roman"/>
          <w:szCs w:val="24"/>
        </w:rPr>
        <w:t>)</w:t>
      </w:r>
      <w:r>
        <w:rPr>
          <w:rFonts w:cs="Times New Roman"/>
          <w:szCs w:val="24"/>
        </w:rPr>
        <w:t>”</w:t>
      </w:r>
      <w:r w:rsidRPr="00E737E6">
        <w:rPr>
          <w:rFonts w:cs="Times New Roman"/>
          <w:szCs w:val="24"/>
        </w:rPr>
        <w:t xml:space="preserve"> </w:t>
      </w:r>
      <w:r>
        <w:rPr>
          <w:rFonts w:cs="Times New Roman"/>
          <w:szCs w:val="24"/>
        </w:rPr>
        <w:t>maka dapat penulis simpulkan sebagai berikut:</w:t>
      </w:r>
    </w:p>
    <w:p w:rsidR="00282745" w:rsidRDefault="00282745" w:rsidP="002035A4">
      <w:pPr>
        <w:pStyle w:val="ListParagraph"/>
        <w:numPr>
          <w:ilvl w:val="0"/>
          <w:numId w:val="6"/>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Pemahaman masyarakat di Kelurahan </w:t>
      </w:r>
      <w:proofErr w:type="gramStart"/>
      <w:r>
        <w:rPr>
          <w:rFonts w:ascii="Times New Roman" w:hAnsi="Times New Roman" w:cs="Times New Roman"/>
          <w:sz w:val="24"/>
          <w:szCs w:val="24"/>
        </w:rPr>
        <w:t>Onto</w:t>
      </w:r>
      <w:proofErr w:type="gramEnd"/>
      <w:r>
        <w:rPr>
          <w:rFonts w:ascii="Times New Roman" w:hAnsi="Times New Roman" w:cs="Times New Roman"/>
          <w:sz w:val="24"/>
          <w:szCs w:val="24"/>
        </w:rPr>
        <w:t xml:space="preserve"> Kecamatan Bantaeng Kabupaten Bantaeng terhadap jual beli ijon baik menurut Hukum Islam maupun Hukum Positif masih terlalu minim. Hal itu disebabkan oleh kurangnya pemuka-pemuka Agama maupun kegiatan penyuluhan Hukum yang membahas tentang bagaimna landasan Hukum dalam jual beli ijon.  </w:t>
      </w:r>
    </w:p>
    <w:p w:rsidR="00282745" w:rsidRDefault="00282745" w:rsidP="002035A4">
      <w:pPr>
        <w:pStyle w:val="ListParagraph"/>
        <w:numPr>
          <w:ilvl w:val="0"/>
          <w:numId w:val="6"/>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Pelaksanaan jual beli ijon di Kelurahan Onto, Kecamatan Bantaeng, Kabupaten Bantaeng pada umumnya yakni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pihak pembeli (pedagang) mendatangi pihak penjual (pemilik mangga) untuk menjual buah mangganya yang masih dalam bentuk bunga dengan menawarkan harga berdasarkan taksiran atau perkiraan pada bunga bakal buah tersebut. Jika harga yang ditawarkan sesuai dengan keinginan pemilik buah, maka transaksi itu dilanjutkan tetapi jika tidak sesuai maka transaksi itu tidak terjadi.</w:t>
      </w:r>
    </w:p>
    <w:p w:rsidR="00282745" w:rsidRDefault="00540409" w:rsidP="002035A4">
      <w:pPr>
        <w:spacing w:line="360" w:lineRule="auto"/>
        <w:ind w:left="709" w:hanging="425"/>
        <w:jc w:val="both"/>
        <w:rPr>
          <w:rFonts w:cs="Times New Roman"/>
          <w:szCs w:val="24"/>
        </w:rPr>
      </w:pPr>
      <w:r>
        <w:rPr>
          <w:rFonts w:cs="Times New Roman"/>
          <w:szCs w:val="24"/>
        </w:rPr>
        <w:t>3. -</w:t>
      </w:r>
      <w:r w:rsidR="00282745">
        <w:rPr>
          <w:rFonts w:cs="Times New Roman"/>
          <w:szCs w:val="24"/>
        </w:rPr>
        <w:t xml:space="preserve">Menurut </w:t>
      </w:r>
      <w:proofErr w:type="gramStart"/>
      <w:r w:rsidR="00282745">
        <w:rPr>
          <w:rFonts w:cs="Times New Roman"/>
          <w:szCs w:val="24"/>
        </w:rPr>
        <w:t>pandangan  Hukum</w:t>
      </w:r>
      <w:proofErr w:type="gramEnd"/>
      <w:r w:rsidR="00282745">
        <w:rPr>
          <w:rFonts w:cs="Times New Roman"/>
          <w:szCs w:val="24"/>
        </w:rPr>
        <w:t xml:space="preserve"> Islam jual beli ijon dilarang karna dapat merugikan salah satu pihak, baik penjual maupun pembeli. </w:t>
      </w:r>
      <w:proofErr w:type="gramStart"/>
      <w:r w:rsidR="00282745">
        <w:rPr>
          <w:rFonts w:cs="Times New Roman"/>
          <w:szCs w:val="24"/>
        </w:rPr>
        <w:t>sebagaimana</w:t>
      </w:r>
      <w:proofErr w:type="gramEnd"/>
      <w:r w:rsidR="00282745">
        <w:rPr>
          <w:rFonts w:cs="Times New Roman"/>
          <w:szCs w:val="24"/>
        </w:rPr>
        <w:t xml:space="preserve"> yang dijelaskan dalam firman Allah dalam </w:t>
      </w:r>
      <w:r w:rsidR="00282745" w:rsidRPr="00B419E4">
        <w:rPr>
          <w:rFonts w:cs="Times New Roman"/>
          <w:szCs w:val="24"/>
        </w:rPr>
        <w:t>QS Al-Baqarah/2: 188:</w:t>
      </w:r>
      <w:r w:rsidR="00282745">
        <w:rPr>
          <w:rFonts w:cs="Times New Roman"/>
          <w:szCs w:val="24"/>
        </w:rPr>
        <w:t xml:space="preserve">, QS An-Nisa/4: 29,  hadist-hadist Nabi saw. </w:t>
      </w:r>
      <w:proofErr w:type="gramStart"/>
      <w:r w:rsidR="00282745">
        <w:rPr>
          <w:rFonts w:cs="Times New Roman"/>
          <w:szCs w:val="24"/>
        </w:rPr>
        <w:t>serta</w:t>
      </w:r>
      <w:proofErr w:type="gramEnd"/>
      <w:r w:rsidR="00282745">
        <w:rPr>
          <w:rFonts w:cs="Times New Roman"/>
          <w:szCs w:val="24"/>
        </w:rPr>
        <w:t xml:space="preserve"> pendapat para Imam Mazhab.</w:t>
      </w:r>
    </w:p>
    <w:p w:rsidR="00282745" w:rsidRDefault="00282745" w:rsidP="002035A4">
      <w:pPr>
        <w:spacing w:after="0" w:line="360" w:lineRule="auto"/>
        <w:ind w:left="709" w:hanging="142"/>
        <w:jc w:val="both"/>
        <w:rPr>
          <w:rFonts w:cs="Times New Roman"/>
          <w:szCs w:val="24"/>
        </w:rPr>
      </w:pPr>
      <w:r>
        <w:rPr>
          <w:rFonts w:cs="Times New Roman"/>
          <w:szCs w:val="24"/>
        </w:rPr>
        <w:t>-Menurut Pandangan Hukum Positif jual beli ijon juga dilarang sebagaimana yang diatur dalam Undang-undang Nomor 2 Tahun 1960 pasal 8 ayat (3) tentang perjanjian bagi hasil, perjanjian dengan cara ijon ini dilarang, hal ini bisa dilihat dari bunyi pasal 8 ayat (3) sebagai berikut “pembayaran oleh siapapun termasuk pemilik dan penggarap, kepada penggarap ataupun pemilik dalam bentuk apapun juga yang mempunyai unsur ijon dilarang”.</w:t>
      </w:r>
    </w:p>
    <w:p w:rsidR="00F169B5" w:rsidRPr="00C71A4B" w:rsidRDefault="00282745" w:rsidP="002035A4">
      <w:pPr>
        <w:spacing w:after="0" w:line="360" w:lineRule="auto"/>
        <w:ind w:left="426" w:firstLine="567"/>
        <w:jc w:val="both"/>
        <w:rPr>
          <w:rFonts w:cs="Times New Roman"/>
          <w:szCs w:val="24"/>
        </w:rPr>
      </w:pPr>
      <w:proofErr w:type="gramStart"/>
      <w:r>
        <w:rPr>
          <w:rFonts w:cs="Times New Roman"/>
          <w:szCs w:val="24"/>
        </w:rPr>
        <w:t>Dengan ini dapat disimpulkan bahwa jual beli ijon itu dilarang baik dalam Hukum Islam maupun Hukum Positif.</w:t>
      </w:r>
      <w:proofErr w:type="gramEnd"/>
    </w:p>
    <w:p w:rsidR="002035A4" w:rsidRDefault="002035A4" w:rsidP="00F169B5">
      <w:pPr>
        <w:rPr>
          <w:b/>
          <w:bCs/>
        </w:rPr>
      </w:pPr>
    </w:p>
    <w:p w:rsidR="002035A4" w:rsidRDefault="002035A4" w:rsidP="00F169B5">
      <w:pPr>
        <w:rPr>
          <w:b/>
          <w:bCs/>
        </w:rPr>
      </w:pPr>
    </w:p>
    <w:p w:rsidR="00F169B5" w:rsidRPr="00C71A4B" w:rsidRDefault="00C71A4B" w:rsidP="00F169B5">
      <w:pPr>
        <w:rPr>
          <w:b/>
          <w:bCs/>
        </w:rPr>
      </w:pPr>
      <w:r>
        <w:rPr>
          <w:b/>
          <w:bCs/>
        </w:rPr>
        <w:lastRenderedPageBreak/>
        <w:t>DAFTAR PUSTAKA</w:t>
      </w:r>
    </w:p>
    <w:p w:rsidR="00F169B5" w:rsidRPr="00A707FD" w:rsidRDefault="00F169B5" w:rsidP="00F169B5">
      <w:pPr>
        <w:pStyle w:val="FootnoteText"/>
        <w:jc w:val="both"/>
        <w:rPr>
          <w:rFonts w:ascii="Times New Roman" w:hAnsi="Times New Roman" w:cs="Times New Roman"/>
          <w:sz w:val="24"/>
          <w:szCs w:val="24"/>
        </w:rPr>
      </w:pPr>
      <w:proofErr w:type="gramStart"/>
      <w:r w:rsidRPr="00A707FD">
        <w:rPr>
          <w:rFonts w:ascii="Times New Roman" w:hAnsi="Times New Roman" w:cs="Times New Roman"/>
          <w:sz w:val="24"/>
          <w:szCs w:val="24"/>
        </w:rPr>
        <w:t>Syahmi.</w:t>
      </w:r>
      <w:proofErr w:type="gramEnd"/>
      <w:r w:rsidRPr="00A707FD">
        <w:rPr>
          <w:rFonts w:ascii="Times New Roman" w:hAnsi="Times New Roman" w:cs="Times New Roman"/>
          <w:sz w:val="24"/>
          <w:szCs w:val="24"/>
        </w:rPr>
        <w:t xml:space="preserve"> </w:t>
      </w:r>
      <w:proofErr w:type="gramStart"/>
      <w:r w:rsidRPr="00A707FD">
        <w:rPr>
          <w:rFonts w:ascii="Times New Roman" w:hAnsi="Times New Roman" w:cs="Times New Roman"/>
          <w:i/>
          <w:sz w:val="24"/>
          <w:szCs w:val="24"/>
        </w:rPr>
        <w:t>Hukum Dagang Internasional.</w:t>
      </w:r>
      <w:proofErr w:type="gramEnd"/>
      <w:r w:rsidRPr="00A707FD">
        <w:rPr>
          <w:rFonts w:ascii="Times New Roman" w:hAnsi="Times New Roman" w:cs="Times New Roman"/>
          <w:i/>
          <w:sz w:val="24"/>
          <w:szCs w:val="24"/>
        </w:rPr>
        <w:t xml:space="preserve"> </w:t>
      </w:r>
      <w:r w:rsidRPr="00A707FD">
        <w:rPr>
          <w:rFonts w:ascii="Times New Roman" w:hAnsi="Times New Roman" w:cs="Times New Roman"/>
          <w:sz w:val="24"/>
          <w:szCs w:val="24"/>
        </w:rPr>
        <w:t>Jakarta: PT RajaGrafindo Persada. 2007.</w:t>
      </w:r>
    </w:p>
    <w:p w:rsidR="00F169B5" w:rsidRPr="00A707FD" w:rsidRDefault="00F169B5" w:rsidP="00F169B5">
      <w:pPr>
        <w:pStyle w:val="FootnoteText"/>
        <w:ind w:left="709" w:hanging="709"/>
        <w:jc w:val="both"/>
        <w:rPr>
          <w:rFonts w:ascii="Times New Roman" w:hAnsi="Times New Roman" w:cs="Times New Roman"/>
          <w:sz w:val="24"/>
          <w:szCs w:val="24"/>
        </w:rPr>
      </w:pPr>
      <w:r w:rsidRPr="00A707FD">
        <w:rPr>
          <w:rFonts w:ascii="Times New Roman" w:hAnsi="Times New Roman" w:cs="Times New Roman"/>
          <w:sz w:val="24"/>
          <w:szCs w:val="24"/>
        </w:rPr>
        <w:t xml:space="preserve">Asyhadie, H. Saeni. </w:t>
      </w:r>
      <w:proofErr w:type="gramStart"/>
      <w:r w:rsidRPr="00A707FD">
        <w:rPr>
          <w:rFonts w:ascii="Times New Roman" w:hAnsi="Times New Roman" w:cs="Times New Roman"/>
          <w:sz w:val="24"/>
          <w:szCs w:val="24"/>
        </w:rPr>
        <w:t>dan</w:t>
      </w:r>
      <w:proofErr w:type="gramEnd"/>
      <w:r w:rsidRPr="00A707FD">
        <w:rPr>
          <w:rFonts w:ascii="Times New Roman" w:hAnsi="Times New Roman" w:cs="Times New Roman"/>
          <w:sz w:val="24"/>
          <w:szCs w:val="24"/>
        </w:rPr>
        <w:t xml:space="preserve"> Budi Sutrisno. </w:t>
      </w:r>
      <w:r w:rsidRPr="00A707FD">
        <w:rPr>
          <w:rFonts w:ascii="Times New Roman" w:hAnsi="Times New Roman" w:cs="Times New Roman"/>
          <w:i/>
          <w:sz w:val="24"/>
          <w:szCs w:val="24"/>
        </w:rPr>
        <w:t xml:space="preserve">Pokok-pokok Hukum </w:t>
      </w:r>
      <w:proofErr w:type="gramStart"/>
      <w:r w:rsidRPr="00A707FD">
        <w:rPr>
          <w:rFonts w:ascii="Times New Roman" w:hAnsi="Times New Roman" w:cs="Times New Roman"/>
          <w:i/>
          <w:sz w:val="24"/>
          <w:szCs w:val="24"/>
        </w:rPr>
        <w:t xml:space="preserve">Dagang </w:t>
      </w:r>
      <w:r w:rsidRPr="00A707FD">
        <w:rPr>
          <w:rFonts w:ascii="Times New Roman" w:hAnsi="Times New Roman" w:cs="Times New Roman"/>
          <w:sz w:val="24"/>
          <w:szCs w:val="24"/>
        </w:rPr>
        <w:t>.</w:t>
      </w:r>
      <w:proofErr w:type="gramEnd"/>
      <w:r w:rsidRPr="00A707FD">
        <w:rPr>
          <w:rFonts w:ascii="Times New Roman" w:hAnsi="Times New Roman" w:cs="Times New Roman"/>
          <w:sz w:val="24"/>
          <w:szCs w:val="24"/>
        </w:rPr>
        <w:t xml:space="preserve"> Cet. 1; Depok: Rajawali Pers. 2018.</w:t>
      </w:r>
    </w:p>
    <w:p w:rsidR="00C71A4B" w:rsidRDefault="00C71A4B" w:rsidP="00C71A4B">
      <w:pPr>
        <w:pStyle w:val="FootnoteText"/>
        <w:jc w:val="both"/>
        <w:rPr>
          <w:rFonts w:ascii="Times New Roman" w:hAnsi="Times New Roman" w:cs="Times New Roman"/>
          <w:sz w:val="24"/>
          <w:szCs w:val="24"/>
        </w:rPr>
      </w:pPr>
      <w:r w:rsidRPr="00A707FD">
        <w:rPr>
          <w:rFonts w:ascii="Times New Roman" w:hAnsi="Times New Roman" w:cs="Times New Roman"/>
          <w:sz w:val="24"/>
          <w:szCs w:val="24"/>
        </w:rPr>
        <w:t xml:space="preserve">Rasid Sulaiman. </w:t>
      </w:r>
      <w:r w:rsidRPr="00A707FD">
        <w:rPr>
          <w:rFonts w:ascii="Times New Roman" w:hAnsi="Times New Roman" w:cs="Times New Roman"/>
          <w:i/>
          <w:sz w:val="24"/>
          <w:szCs w:val="24"/>
        </w:rPr>
        <w:t>Fikih Islam.</w:t>
      </w:r>
      <w:r w:rsidRPr="00A707FD">
        <w:rPr>
          <w:rFonts w:ascii="Times New Roman" w:hAnsi="Times New Roman" w:cs="Times New Roman"/>
          <w:sz w:val="24"/>
          <w:szCs w:val="24"/>
        </w:rPr>
        <w:t xml:space="preserve"> Cet. 49; Bandung: Sinar Baru Algensindo. 2010.</w:t>
      </w:r>
    </w:p>
    <w:p w:rsidR="00C71A4B" w:rsidRPr="00857079" w:rsidRDefault="00C71A4B" w:rsidP="00C71A4B">
      <w:pPr>
        <w:pStyle w:val="FootnoteText"/>
        <w:ind w:left="709" w:hanging="709"/>
        <w:rPr>
          <w:rFonts w:ascii="Times New Roman" w:hAnsi="Times New Roman" w:cs="Times New Roman"/>
          <w:sz w:val="24"/>
          <w:szCs w:val="24"/>
        </w:rPr>
      </w:pPr>
      <w:proofErr w:type="gramStart"/>
      <w:r w:rsidRPr="00857079">
        <w:rPr>
          <w:rFonts w:ascii="Times New Roman" w:hAnsi="Times New Roman" w:cs="Times New Roman"/>
          <w:sz w:val="24"/>
          <w:szCs w:val="24"/>
        </w:rPr>
        <w:t>Lubis Pauziah Nur dan Zul Anwar Ajim Harahap, “Mekanisme Praktek Jual Beli Ijon Di Desa Manisak Kecamatan Ranto Baek”,</w:t>
      </w:r>
      <w:r w:rsidRPr="00857079">
        <w:rPr>
          <w:rFonts w:ascii="Times New Roman" w:hAnsi="Times New Roman" w:cs="Times New Roman"/>
          <w:i/>
          <w:iCs/>
          <w:sz w:val="24"/>
          <w:szCs w:val="24"/>
        </w:rPr>
        <w:t xml:space="preserve"> Tazkir</w:t>
      </w:r>
      <w:r w:rsidRPr="00857079">
        <w:rPr>
          <w:rFonts w:ascii="Times New Roman" w:hAnsi="Times New Roman" w:cs="Times New Roman"/>
          <w:sz w:val="24"/>
          <w:szCs w:val="24"/>
        </w:rPr>
        <w:t>, vo. 05 No. 1 juni (2019)</w:t>
      </w:r>
      <w:r>
        <w:rPr>
          <w:rFonts w:ascii="Times New Roman" w:hAnsi="Times New Roman" w:cs="Times New Roman"/>
          <w:sz w:val="24"/>
          <w:szCs w:val="24"/>
        </w:rPr>
        <w:t>.</w:t>
      </w:r>
      <w:proofErr w:type="gramEnd"/>
    </w:p>
    <w:p w:rsidR="00C71A4B" w:rsidRPr="00A707FD" w:rsidRDefault="00C71A4B" w:rsidP="00C71A4B">
      <w:pPr>
        <w:pStyle w:val="FootnoteText"/>
        <w:ind w:left="709" w:hanging="709"/>
        <w:rPr>
          <w:rFonts w:ascii="Times New Roman" w:hAnsi="Times New Roman" w:cs="Times New Roman"/>
          <w:sz w:val="24"/>
          <w:szCs w:val="24"/>
        </w:rPr>
      </w:pPr>
    </w:p>
    <w:p w:rsidR="00C71A4B" w:rsidRPr="00857079" w:rsidRDefault="00C71A4B" w:rsidP="00C71A4B">
      <w:pPr>
        <w:pStyle w:val="FootnoteText"/>
        <w:ind w:left="709" w:hanging="709"/>
        <w:rPr>
          <w:rFonts w:ascii="Times New Roman" w:hAnsi="Times New Roman" w:cs="Times New Roman"/>
          <w:sz w:val="24"/>
          <w:szCs w:val="24"/>
        </w:rPr>
      </w:pPr>
      <w:r w:rsidRPr="00857079">
        <w:rPr>
          <w:rFonts w:ascii="Times New Roman" w:hAnsi="Times New Roman" w:cs="Times New Roman"/>
          <w:sz w:val="24"/>
          <w:szCs w:val="24"/>
        </w:rPr>
        <w:t>Syalim Muhammad, “Jual Beli Padi Secara Ijon (Studi Kasus Di Desa Sepakek Kecamatan Pringgarata Kabupaten Lombok Tengah)”,</w:t>
      </w:r>
      <w:r w:rsidRPr="00857079">
        <w:rPr>
          <w:rFonts w:ascii="Times New Roman" w:hAnsi="Times New Roman" w:cs="Times New Roman"/>
          <w:i/>
          <w:iCs/>
          <w:sz w:val="24"/>
          <w:szCs w:val="24"/>
        </w:rPr>
        <w:t xml:space="preserve"> Skripsi</w:t>
      </w:r>
      <w:r w:rsidRPr="00857079">
        <w:rPr>
          <w:rFonts w:ascii="Times New Roman" w:hAnsi="Times New Roman" w:cs="Times New Roman"/>
          <w:sz w:val="24"/>
          <w:szCs w:val="24"/>
        </w:rPr>
        <w:t xml:space="preserve"> (Fakultas Hukum Universitas Mataram, 2018)</w:t>
      </w:r>
      <w:r>
        <w:rPr>
          <w:rFonts w:ascii="Times New Roman" w:hAnsi="Times New Roman" w:cs="Times New Roman"/>
          <w:sz w:val="24"/>
          <w:szCs w:val="24"/>
        </w:rPr>
        <w:t>.</w:t>
      </w:r>
    </w:p>
    <w:p w:rsidR="00C71A4B" w:rsidRPr="00AD644F" w:rsidRDefault="00C71A4B" w:rsidP="00C71A4B">
      <w:pPr>
        <w:pStyle w:val="FootnoteText"/>
        <w:ind w:left="709" w:hanging="709"/>
        <w:jc w:val="both"/>
        <w:rPr>
          <w:rFonts w:ascii="Times New Roman" w:hAnsi="Times New Roman" w:cs="Times New Roman"/>
          <w:sz w:val="24"/>
          <w:szCs w:val="24"/>
        </w:rPr>
      </w:pPr>
      <w:r w:rsidRPr="004F7E5C">
        <w:rPr>
          <w:rFonts w:ascii="Times New Roman" w:hAnsi="Times New Roman" w:cs="Times New Roman"/>
          <w:sz w:val="24"/>
          <w:szCs w:val="24"/>
        </w:rPr>
        <w:t>Eriyantika</w:t>
      </w:r>
      <w:r>
        <w:rPr>
          <w:rFonts w:ascii="Times New Roman" w:hAnsi="Times New Roman" w:cs="Times New Roman"/>
          <w:sz w:val="24"/>
          <w:szCs w:val="24"/>
        </w:rPr>
        <w:t xml:space="preserve"> </w:t>
      </w:r>
      <w:r w:rsidRPr="004F7E5C">
        <w:rPr>
          <w:rFonts w:ascii="Times New Roman" w:hAnsi="Times New Roman" w:cs="Times New Roman"/>
          <w:sz w:val="24"/>
          <w:szCs w:val="24"/>
        </w:rPr>
        <w:t xml:space="preserve">Cindy Cita, “Jual Beli Mangga  Dengan Sistem Ijon Menurut UU Nomor 8 Tahun 1999 Tentang Perlindungan Konsumen Dan Hukum Islam (Studi Kasus Desa Parakan, Kecamatan Tranggelek, Kabupaten Tranggelek)”, </w:t>
      </w:r>
      <w:r>
        <w:rPr>
          <w:rFonts w:ascii="Times New Roman" w:hAnsi="Times New Roman" w:cs="Times New Roman"/>
          <w:i/>
          <w:iCs/>
          <w:sz w:val="24"/>
          <w:szCs w:val="24"/>
        </w:rPr>
        <w:t xml:space="preserve">Skripsi </w:t>
      </w:r>
      <w:r w:rsidRPr="004F7E5C">
        <w:rPr>
          <w:rFonts w:ascii="Times New Roman" w:hAnsi="Times New Roman" w:cs="Times New Roman"/>
          <w:i/>
          <w:iCs/>
          <w:sz w:val="24"/>
          <w:szCs w:val="24"/>
        </w:rPr>
        <w:t xml:space="preserve"> </w:t>
      </w:r>
      <w:r w:rsidRPr="004F7E5C">
        <w:rPr>
          <w:rFonts w:ascii="Times New Roman" w:hAnsi="Times New Roman" w:cs="Times New Roman"/>
          <w:sz w:val="24"/>
          <w:szCs w:val="24"/>
        </w:rPr>
        <w:t>(Institut Agama Islam Negeri (IAIN) Tulungagung, 2018)</w:t>
      </w:r>
      <w:r>
        <w:rPr>
          <w:rFonts w:ascii="Times New Roman" w:hAnsi="Times New Roman" w:cs="Times New Roman"/>
          <w:sz w:val="24"/>
          <w:szCs w:val="24"/>
        </w:rPr>
        <w:t>.</w:t>
      </w:r>
    </w:p>
    <w:p w:rsidR="00C71A4B" w:rsidRPr="00A707FD" w:rsidRDefault="00C71A4B" w:rsidP="00C71A4B">
      <w:pPr>
        <w:pStyle w:val="FootnoteText"/>
        <w:jc w:val="both"/>
        <w:rPr>
          <w:rFonts w:ascii="Times New Roman" w:hAnsi="Times New Roman" w:cs="Times New Roman"/>
          <w:sz w:val="24"/>
          <w:szCs w:val="24"/>
        </w:rPr>
      </w:pPr>
    </w:p>
    <w:p w:rsidR="00C71A4B" w:rsidRDefault="00C71A4B" w:rsidP="00C71A4B">
      <w:pPr>
        <w:rPr>
          <w:rFonts w:asciiTheme="majorBidi" w:hAnsiTheme="majorBidi" w:cstheme="majorBidi"/>
        </w:rPr>
      </w:pPr>
      <w:r w:rsidRPr="00F169B5">
        <w:rPr>
          <w:rFonts w:asciiTheme="majorBidi" w:hAnsiTheme="majorBidi" w:cstheme="majorBidi"/>
        </w:rPr>
        <w:t xml:space="preserve">Departemen Agama RI, </w:t>
      </w:r>
      <w:r w:rsidRPr="00F169B5">
        <w:rPr>
          <w:rFonts w:asciiTheme="majorBidi" w:hAnsiTheme="majorBidi" w:cstheme="majorBidi"/>
          <w:i/>
        </w:rPr>
        <w:t>Al-Qur’an Dan Terjemahannya</w:t>
      </w:r>
      <w:r w:rsidRPr="00F169B5">
        <w:rPr>
          <w:rFonts w:asciiTheme="majorBidi" w:hAnsiTheme="majorBidi" w:cstheme="majorBidi"/>
        </w:rPr>
        <w:t>, Al-Baqarah, ayat. 275.</w:t>
      </w:r>
    </w:p>
    <w:p w:rsidR="00C71A4B" w:rsidRPr="00C71A4B" w:rsidRDefault="00C71A4B" w:rsidP="00C71A4B">
      <w:pPr>
        <w:rPr>
          <w:rFonts w:asciiTheme="majorBidi" w:hAnsiTheme="majorBidi" w:cstheme="majorBidi"/>
        </w:rPr>
      </w:pPr>
      <w:r w:rsidRPr="00857079">
        <w:rPr>
          <w:rFonts w:cs="Times New Roman"/>
          <w:szCs w:val="24"/>
        </w:rPr>
        <w:t xml:space="preserve">Depertemen Agama RI, </w:t>
      </w:r>
      <w:r w:rsidRPr="00857079">
        <w:rPr>
          <w:rFonts w:cs="Times New Roman"/>
          <w:i/>
          <w:iCs/>
          <w:szCs w:val="24"/>
        </w:rPr>
        <w:t>Al-Qur’an Dan Terjemahnya</w:t>
      </w:r>
      <w:r w:rsidRPr="00857079">
        <w:rPr>
          <w:rFonts w:cs="Times New Roman"/>
          <w:szCs w:val="24"/>
        </w:rPr>
        <w:t>, Al-Baqarah. 188</w:t>
      </w:r>
      <w:r w:rsidRPr="00857079">
        <w:rPr>
          <w:szCs w:val="24"/>
        </w:rPr>
        <w:t xml:space="preserve"> </w:t>
      </w:r>
    </w:p>
    <w:p w:rsidR="00C71A4B" w:rsidRPr="00C71A4B" w:rsidRDefault="00C71A4B" w:rsidP="00C71A4B">
      <w:pPr>
        <w:pStyle w:val="FootnoteText"/>
        <w:rPr>
          <w:rFonts w:ascii="Times New Roman" w:hAnsi="Times New Roman" w:cs="Times New Roman"/>
          <w:sz w:val="24"/>
          <w:szCs w:val="24"/>
        </w:rPr>
      </w:pPr>
      <w:proofErr w:type="gramStart"/>
      <w:r w:rsidRPr="00857079">
        <w:rPr>
          <w:rFonts w:ascii="Times New Roman" w:hAnsi="Times New Roman" w:cs="Times New Roman"/>
          <w:sz w:val="24"/>
          <w:szCs w:val="24"/>
        </w:rPr>
        <w:t xml:space="preserve">Departemen Agama RI, </w:t>
      </w:r>
      <w:r w:rsidRPr="00857079">
        <w:rPr>
          <w:rFonts w:ascii="Times New Roman" w:hAnsi="Times New Roman" w:cs="Times New Roman"/>
          <w:i/>
          <w:sz w:val="24"/>
          <w:szCs w:val="24"/>
        </w:rPr>
        <w:t xml:space="preserve">Al-Qur’an Dan Terjemahannya, </w:t>
      </w:r>
      <w:r w:rsidRPr="00857079">
        <w:rPr>
          <w:rFonts w:ascii="Times New Roman" w:hAnsi="Times New Roman" w:cs="Times New Roman"/>
          <w:sz w:val="24"/>
          <w:szCs w:val="24"/>
        </w:rPr>
        <w:t>An-Nisa’.</w:t>
      </w:r>
      <w:proofErr w:type="gramEnd"/>
      <w:r w:rsidRPr="00857079">
        <w:rPr>
          <w:rFonts w:ascii="Times New Roman" w:hAnsi="Times New Roman" w:cs="Times New Roman"/>
          <w:sz w:val="24"/>
          <w:szCs w:val="24"/>
        </w:rPr>
        <w:t xml:space="preserve"> 29</w:t>
      </w:r>
    </w:p>
    <w:p w:rsidR="00C71A4B" w:rsidRPr="00AA31F6" w:rsidRDefault="00C71A4B" w:rsidP="00C71A4B">
      <w:pPr>
        <w:pStyle w:val="FootnoteText"/>
        <w:ind w:left="709" w:hanging="709"/>
        <w:jc w:val="both"/>
        <w:rPr>
          <w:sz w:val="24"/>
          <w:szCs w:val="24"/>
        </w:rPr>
      </w:pPr>
      <w:r w:rsidRPr="00AA31F6">
        <w:rPr>
          <w:rFonts w:ascii="Times New Roman" w:hAnsi="Times New Roman" w:cs="Times New Roman"/>
          <w:sz w:val="24"/>
          <w:szCs w:val="24"/>
        </w:rPr>
        <w:t>Wawancara dengan Ibu Asna, Warga Kelurahan Onto</w:t>
      </w:r>
      <w:proofErr w:type="gramStart"/>
      <w:r w:rsidRPr="00AA31F6">
        <w:rPr>
          <w:rFonts w:ascii="Times New Roman" w:hAnsi="Times New Roman" w:cs="Times New Roman"/>
          <w:sz w:val="24"/>
          <w:szCs w:val="24"/>
        </w:rPr>
        <w:t>,  pada</w:t>
      </w:r>
      <w:proofErr w:type="gramEnd"/>
      <w:r w:rsidRPr="00AA31F6">
        <w:rPr>
          <w:rFonts w:ascii="Times New Roman" w:hAnsi="Times New Roman" w:cs="Times New Roman"/>
          <w:sz w:val="24"/>
          <w:szCs w:val="24"/>
        </w:rPr>
        <w:t xml:space="preserve"> tanggal 3 November 2020</w:t>
      </w:r>
      <w:r w:rsidRPr="00AA31F6">
        <w:rPr>
          <w:sz w:val="24"/>
          <w:szCs w:val="24"/>
        </w:rPr>
        <w:t>.</w:t>
      </w:r>
    </w:p>
    <w:p w:rsidR="00C71A4B" w:rsidRPr="00AA31F6" w:rsidRDefault="00C71A4B" w:rsidP="00C71A4B">
      <w:pPr>
        <w:pStyle w:val="FootnoteText"/>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Wawancara dengan Ibu </w:t>
      </w:r>
      <w:r w:rsidRPr="00AA31F6">
        <w:rPr>
          <w:rFonts w:ascii="Times New Roman" w:hAnsi="Times New Roman" w:cs="Times New Roman"/>
          <w:sz w:val="24"/>
          <w:szCs w:val="24"/>
        </w:rPr>
        <w:t xml:space="preserve">Hamsia, Warga Kelurahan Onto, </w:t>
      </w:r>
      <w:r>
        <w:rPr>
          <w:rFonts w:ascii="Times New Roman" w:hAnsi="Times New Roman" w:cs="Times New Roman"/>
          <w:iCs/>
          <w:sz w:val="24"/>
          <w:szCs w:val="24"/>
        </w:rPr>
        <w:t xml:space="preserve">pada tangga </w:t>
      </w:r>
      <w:r w:rsidRPr="00AA31F6">
        <w:rPr>
          <w:rFonts w:ascii="Times New Roman" w:hAnsi="Times New Roman" w:cs="Times New Roman"/>
          <w:sz w:val="24"/>
          <w:szCs w:val="24"/>
        </w:rPr>
        <w:t>4 November 2020.</w:t>
      </w:r>
      <w:proofErr w:type="gramEnd"/>
      <w:r w:rsidRPr="00AA31F6">
        <w:rPr>
          <w:rFonts w:ascii="Times New Roman" w:hAnsi="Times New Roman" w:cs="Times New Roman"/>
          <w:sz w:val="24"/>
          <w:szCs w:val="24"/>
        </w:rPr>
        <w:t xml:space="preserve"> </w:t>
      </w:r>
    </w:p>
    <w:p w:rsidR="00C71A4B" w:rsidRPr="00AA31F6" w:rsidRDefault="00C71A4B" w:rsidP="00C71A4B">
      <w:pPr>
        <w:pStyle w:val="FootnoteText"/>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Wawancara dengan Ibu </w:t>
      </w:r>
      <w:r w:rsidRPr="00AA31F6">
        <w:rPr>
          <w:rFonts w:ascii="Times New Roman" w:hAnsi="Times New Roman" w:cs="Times New Roman"/>
          <w:sz w:val="24"/>
          <w:szCs w:val="24"/>
        </w:rPr>
        <w:t>Tima’, Warga Kelurahan onto,</w:t>
      </w:r>
      <w:r w:rsidRPr="00AA31F6">
        <w:rPr>
          <w:rFonts w:ascii="Times New Roman" w:hAnsi="Times New Roman" w:cs="Times New Roman"/>
          <w:i/>
          <w:sz w:val="24"/>
          <w:szCs w:val="24"/>
        </w:rPr>
        <w:t xml:space="preserve"> </w:t>
      </w:r>
      <w:r>
        <w:rPr>
          <w:rFonts w:ascii="Times New Roman" w:hAnsi="Times New Roman" w:cs="Times New Roman"/>
          <w:iCs/>
          <w:sz w:val="24"/>
          <w:szCs w:val="24"/>
        </w:rPr>
        <w:t xml:space="preserve">pada tanggal </w:t>
      </w:r>
      <w:r w:rsidRPr="00AA31F6">
        <w:rPr>
          <w:rFonts w:ascii="Times New Roman" w:hAnsi="Times New Roman" w:cs="Times New Roman"/>
          <w:sz w:val="24"/>
          <w:szCs w:val="24"/>
        </w:rPr>
        <w:t>4 November 2020.</w:t>
      </w:r>
      <w:proofErr w:type="gramEnd"/>
      <w:r w:rsidRPr="00AA31F6">
        <w:rPr>
          <w:rFonts w:ascii="Times New Roman" w:hAnsi="Times New Roman" w:cs="Times New Roman"/>
          <w:i/>
          <w:sz w:val="24"/>
          <w:szCs w:val="24"/>
        </w:rPr>
        <w:t xml:space="preserve"> </w:t>
      </w:r>
    </w:p>
    <w:p w:rsidR="00C71A4B" w:rsidRPr="00AA31F6" w:rsidRDefault="00C71A4B" w:rsidP="00C71A4B">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 xml:space="preserve">Wawancara dengan Bapak </w:t>
      </w:r>
      <w:r w:rsidRPr="00AA31F6">
        <w:rPr>
          <w:rFonts w:ascii="Times New Roman" w:hAnsi="Times New Roman" w:cs="Times New Roman"/>
          <w:sz w:val="24"/>
          <w:szCs w:val="24"/>
        </w:rPr>
        <w:t xml:space="preserve">Modding, Warga Kelurahan Onto, </w:t>
      </w:r>
      <w:r w:rsidRPr="00AA31F6">
        <w:rPr>
          <w:rFonts w:ascii="Times New Roman" w:hAnsi="Times New Roman" w:cs="Times New Roman"/>
          <w:iCs/>
          <w:sz w:val="24"/>
          <w:szCs w:val="24"/>
        </w:rPr>
        <w:t xml:space="preserve">pada </w:t>
      </w:r>
      <w:proofErr w:type="gramStart"/>
      <w:r w:rsidRPr="00AA31F6">
        <w:rPr>
          <w:rFonts w:ascii="Times New Roman" w:hAnsi="Times New Roman" w:cs="Times New Roman"/>
          <w:iCs/>
          <w:sz w:val="24"/>
          <w:szCs w:val="24"/>
        </w:rPr>
        <w:t>tanggal</w:t>
      </w:r>
      <w:r>
        <w:rPr>
          <w:rFonts w:ascii="Times New Roman" w:hAnsi="Times New Roman" w:cs="Times New Roman"/>
          <w:i/>
          <w:sz w:val="24"/>
          <w:szCs w:val="24"/>
        </w:rPr>
        <w:t xml:space="preserve"> </w:t>
      </w:r>
      <w:r w:rsidRPr="00AA31F6">
        <w:rPr>
          <w:rFonts w:ascii="Times New Roman" w:hAnsi="Times New Roman" w:cs="Times New Roman"/>
          <w:sz w:val="24"/>
          <w:szCs w:val="24"/>
        </w:rPr>
        <w:t xml:space="preserve"> 5</w:t>
      </w:r>
      <w:proofErr w:type="gramEnd"/>
      <w:r w:rsidRPr="00AA31F6">
        <w:rPr>
          <w:rFonts w:ascii="Times New Roman" w:hAnsi="Times New Roman" w:cs="Times New Roman"/>
          <w:sz w:val="24"/>
          <w:szCs w:val="24"/>
        </w:rPr>
        <w:t xml:space="preserve"> November 2020. </w:t>
      </w:r>
    </w:p>
    <w:p w:rsidR="00C71A4B" w:rsidRPr="000653AD" w:rsidRDefault="00C71A4B" w:rsidP="00C71A4B">
      <w:pPr>
        <w:rPr>
          <w:rFonts w:cs="Times New Roman"/>
        </w:rPr>
      </w:pPr>
    </w:p>
    <w:p w:rsidR="00C71A4B" w:rsidRPr="00A9106C" w:rsidRDefault="00C71A4B"/>
    <w:sectPr w:rsidR="00C71A4B" w:rsidRPr="00A9106C" w:rsidSect="005045E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F3" w:rsidRDefault="00C34EF3" w:rsidP="005045E0">
      <w:pPr>
        <w:spacing w:after="0" w:line="240" w:lineRule="auto"/>
      </w:pPr>
      <w:r>
        <w:separator/>
      </w:r>
    </w:p>
  </w:endnote>
  <w:endnote w:type="continuationSeparator" w:id="0">
    <w:p w:rsidR="00C34EF3" w:rsidRDefault="00C34EF3" w:rsidP="0050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FGQPC Uthmanic Script HAFS">
    <w:altName w:val="Times New Roman"/>
    <w:charset w:val="B2"/>
    <w:family w:val="auto"/>
    <w:pitch w:val="variable"/>
    <w:sig w:usb0="00002000"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F3" w:rsidRDefault="00C34EF3" w:rsidP="005045E0">
      <w:pPr>
        <w:spacing w:after="0" w:line="240" w:lineRule="auto"/>
      </w:pPr>
      <w:r>
        <w:separator/>
      </w:r>
    </w:p>
  </w:footnote>
  <w:footnote w:type="continuationSeparator" w:id="0">
    <w:p w:rsidR="00C34EF3" w:rsidRDefault="00C34EF3" w:rsidP="005045E0">
      <w:pPr>
        <w:spacing w:after="0" w:line="240" w:lineRule="auto"/>
      </w:pPr>
      <w:r>
        <w:continuationSeparator/>
      </w:r>
    </w:p>
  </w:footnote>
  <w:footnote w:id="1">
    <w:p w:rsidR="005045E0" w:rsidRPr="002D7296" w:rsidRDefault="005045E0" w:rsidP="005045E0">
      <w:pPr>
        <w:pStyle w:val="FootnoteText"/>
        <w:spacing w:line="276" w:lineRule="auto"/>
        <w:ind w:firstLine="720"/>
        <w:jc w:val="both"/>
        <w:rPr>
          <w:rFonts w:ascii="Times New Roman" w:hAnsi="Times New Roman" w:cs="Times New Roman"/>
        </w:rPr>
      </w:pPr>
      <w:r w:rsidRPr="002D7296">
        <w:rPr>
          <w:rStyle w:val="FootnoteReference"/>
          <w:rFonts w:ascii="Times New Roman" w:hAnsi="Times New Roman" w:cs="Times New Roman"/>
        </w:rPr>
        <w:footnoteRef/>
      </w:r>
      <w:r w:rsidRPr="002D7296">
        <w:rPr>
          <w:rFonts w:ascii="Times New Roman" w:hAnsi="Times New Roman" w:cs="Times New Roman"/>
        </w:rPr>
        <w:t xml:space="preserve">Syahmi, </w:t>
      </w:r>
      <w:r>
        <w:rPr>
          <w:rFonts w:ascii="Times New Roman" w:hAnsi="Times New Roman" w:cs="Times New Roman"/>
          <w:i/>
        </w:rPr>
        <w:t xml:space="preserve">Hukum Dagang Internasional </w:t>
      </w:r>
      <w:r w:rsidRPr="002D7296">
        <w:rPr>
          <w:rFonts w:ascii="Times New Roman" w:hAnsi="Times New Roman" w:cs="Times New Roman"/>
        </w:rPr>
        <w:t>(Jakarta: PT RajaGrafindo Persada</w:t>
      </w:r>
      <w:r>
        <w:rPr>
          <w:rFonts w:ascii="Times New Roman" w:hAnsi="Times New Roman" w:cs="Times New Roman"/>
        </w:rPr>
        <w:t>, 2007</w:t>
      </w:r>
      <w:r w:rsidRPr="002D7296">
        <w:rPr>
          <w:rFonts w:ascii="Times New Roman" w:hAnsi="Times New Roman" w:cs="Times New Roman"/>
        </w:rPr>
        <w:t>), h. 41.</w:t>
      </w:r>
    </w:p>
  </w:footnote>
  <w:footnote w:id="2">
    <w:p w:rsidR="005045E0" w:rsidRPr="00CC078B" w:rsidRDefault="005045E0" w:rsidP="005045E0">
      <w:pPr>
        <w:pStyle w:val="FootnoteText"/>
        <w:spacing w:line="276" w:lineRule="auto"/>
        <w:ind w:firstLine="720"/>
        <w:rPr>
          <w:rFonts w:ascii="Times New Roman" w:hAnsi="Times New Roman" w:cs="Times New Roman"/>
        </w:rPr>
      </w:pPr>
      <w:r w:rsidRPr="00CC078B">
        <w:rPr>
          <w:rStyle w:val="FootnoteReference"/>
          <w:rFonts w:ascii="Times New Roman" w:hAnsi="Times New Roman" w:cs="Times New Roman"/>
        </w:rPr>
        <w:footnoteRef/>
      </w:r>
      <w:r w:rsidRPr="00CC078B">
        <w:rPr>
          <w:rFonts w:ascii="Times New Roman" w:hAnsi="Times New Roman" w:cs="Times New Roman"/>
        </w:rPr>
        <w:t>H. Saeni Asyhadie</w:t>
      </w:r>
      <w:r>
        <w:rPr>
          <w:rFonts w:ascii="Times New Roman" w:hAnsi="Times New Roman" w:cs="Times New Roman"/>
        </w:rPr>
        <w:t xml:space="preserve">, dan </w:t>
      </w:r>
      <w:r w:rsidRPr="00CC078B">
        <w:rPr>
          <w:rFonts w:ascii="Times New Roman" w:hAnsi="Times New Roman" w:cs="Times New Roman"/>
        </w:rPr>
        <w:t xml:space="preserve">Budi Sutrisno, </w:t>
      </w:r>
      <w:r w:rsidRPr="00CC078B">
        <w:rPr>
          <w:rFonts w:ascii="Times New Roman" w:hAnsi="Times New Roman" w:cs="Times New Roman"/>
          <w:i/>
        </w:rPr>
        <w:t xml:space="preserve">Pokok-pokok Hukum Dagang </w:t>
      </w:r>
      <w:r w:rsidRPr="00CC078B">
        <w:rPr>
          <w:rFonts w:ascii="Times New Roman" w:hAnsi="Times New Roman" w:cs="Times New Roman"/>
        </w:rPr>
        <w:t>(Cet. 1: Depok: Rajawali Pers, 2018), h. 1.</w:t>
      </w:r>
    </w:p>
  </w:footnote>
  <w:footnote w:id="3">
    <w:p w:rsidR="005045E0" w:rsidRPr="00F169B5" w:rsidRDefault="005045E0" w:rsidP="005045E0">
      <w:pPr>
        <w:pStyle w:val="FootnoteText"/>
        <w:ind w:firstLine="720"/>
        <w:rPr>
          <w:rFonts w:asciiTheme="majorBidi" w:hAnsiTheme="majorBidi" w:cstheme="majorBidi"/>
        </w:rPr>
      </w:pPr>
      <w:r w:rsidRPr="00F169B5">
        <w:rPr>
          <w:rStyle w:val="FootnoteReference"/>
          <w:rFonts w:asciiTheme="majorBidi" w:hAnsiTheme="majorBidi" w:cstheme="majorBidi"/>
        </w:rPr>
        <w:footnoteRef/>
      </w:r>
      <w:r w:rsidRPr="00F169B5">
        <w:rPr>
          <w:rFonts w:asciiTheme="majorBidi" w:hAnsiTheme="majorBidi" w:cstheme="majorBidi"/>
        </w:rPr>
        <w:t xml:space="preserve">Sulaiman Rasid, </w:t>
      </w:r>
      <w:r w:rsidRPr="00F169B5">
        <w:rPr>
          <w:rFonts w:asciiTheme="majorBidi" w:hAnsiTheme="majorBidi" w:cstheme="majorBidi"/>
          <w:i/>
        </w:rPr>
        <w:t>Fikih Islam</w:t>
      </w:r>
      <w:r w:rsidRPr="00F169B5">
        <w:rPr>
          <w:rFonts w:asciiTheme="majorBidi" w:hAnsiTheme="majorBidi" w:cstheme="majorBidi"/>
        </w:rPr>
        <w:t xml:space="preserve"> (Cet. 49; Bandung: Sinar Baru Algensindo, 2010), h. 275.</w:t>
      </w:r>
    </w:p>
  </w:footnote>
  <w:footnote w:id="4">
    <w:p w:rsidR="005045E0" w:rsidRPr="00F169B5" w:rsidRDefault="005045E0" w:rsidP="005045E0">
      <w:pPr>
        <w:pStyle w:val="FootnoteText"/>
        <w:ind w:firstLine="720"/>
        <w:rPr>
          <w:rFonts w:asciiTheme="majorBidi" w:hAnsiTheme="majorBidi" w:cstheme="majorBidi"/>
        </w:rPr>
      </w:pPr>
      <w:r w:rsidRPr="00F169B5">
        <w:rPr>
          <w:rStyle w:val="FootnoteReference"/>
          <w:rFonts w:asciiTheme="majorBidi" w:hAnsiTheme="majorBidi" w:cstheme="majorBidi"/>
        </w:rPr>
        <w:footnoteRef/>
      </w:r>
      <w:r w:rsidRPr="00F169B5">
        <w:rPr>
          <w:rFonts w:asciiTheme="majorBidi" w:hAnsiTheme="majorBidi" w:cstheme="majorBidi"/>
        </w:rPr>
        <w:t xml:space="preserve">Departemen Agama RI, </w:t>
      </w:r>
      <w:r w:rsidRPr="00F169B5">
        <w:rPr>
          <w:rFonts w:asciiTheme="majorBidi" w:hAnsiTheme="majorBidi" w:cstheme="majorBidi"/>
          <w:i/>
        </w:rPr>
        <w:t>Al-Qur’an Dan Terjemahannya</w:t>
      </w:r>
      <w:r w:rsidRPr="00F169B5">
        <w:rPr>
          <w:rFonts w:asciiTheme="majorBidi" w:hAnsiTheme="majorBidi" w:cstheme="majorBidi"/>
        </w:rPr>
        <w:t xml:space="preserve">, Al-Baqarah, ayat. 275. </w:t>
      </w:r>
    </w:p>
  </w:footnote>
  <w:footnote w:id="5">
    <w:p w:rsidR="00282745" w:rsidRPr="00425293" w:rsidRDefault="00282745" w:rsidP="00282745">
      <w:pPr>
        <w:pStyle w:val="FootnoteText"/>
        <w:ind w:firstLine="720"/>
      </w:pPr>
      <w:r w:rsidRPr="00D00113">
        <w:rPr>
          <w:rStyle w:val="FootnoteReference"/>
          <w:rFonts w:ascii="Times New Roman" w:hAnsi="Times New Roman" w:cs="Times New Roman"/>
        </w:rPr>
        <w:footnoteRef/>
      </w:r>
      <w:r w:rsidRPr="00D00113">
        <w:rPr>
          <w:rFonts w:ascii="Times New Roman" w:hAnsi="Times New Roman" w:cs="Times New Roman"/>
        </w:rPr>
        <w:t xml:space="preserve"> Asna, Umur</w:t>
      </w:r>
      <w:r>
        <w:rPr>
          <w:rFonts w:ascii="Times New Roman" w:hAnsi="Times New Roman" w:cs="Times New Roman"/>
        </w:rPr>
        <w:t xml:space="preserve"> 40</w:t>
      </w:r>
      <w:r w:rsidRPr="00D00113">
        <w:rPr>
          <w:rFonts w:ascii="Times New Roman" w:hAnsi="Times New Roman" w:cs="Times New Roman"/>
        </w:rPr>
        <w:t xml:space="preserve"> Tahun, Warga Kelurahan Onto, </w:t>
      </w:r>
      <w:r w:rsidRPr="00D00113">
        <w:rPr>
          <w:rFonts w:ascii="Times New Roman" w:hAnsi="Times New Roman" w:cs="Times New Roman"/>
          <w:i/>
        </w:rPr>
        <w:t>Wawancara</w:t>
      </w:r>
      <w:r w:rsidRPr="00D00113">
        <w:rPr>
          <w:rFonts w:ascii="Times New Roman" w:hAnsi="Times New Roman" w:cs="Times New Roman"/>
        </w:rPr>
        <w:t>, 3 November 2020</w:t>
      </w:r>
      <w:r>
        <w:t>.</w:t>
      </w:r>
    </w:p>
  </w:footnote>
  <w:footnote w:id="6">
    <w:p w:rsidR="00282745" w:rsidRDefault="00282745" w:rsidP="00282745">
      <w:pPr>
        <w:pStyle w:val="FootnoteText"/>
        <w:ind w:firstLine="720"/>
      </w:pPr>
      <w:r>
        <w:rPr>
          <w:rStyle w:val="FootnoteReference"/>
        </w:rPr>
        <w:footnoteRef/>
      </w:r>
      <w:r>
        <w:t xml:space="preserve"> </w:t>
      </w:r>
      <w:r w:rsidRPr="00D00113">
        <w:rPr>
          <w:rFonts w:ascii="Times New Roman" w:hAnsi="Times New Roman" w:cs="Times New Roman"/>
        </w:rPr>
        <w:t xml:space="preserve">Hamsia, Umur </w:t>
      </w:r>
      <w:r>
        <w:rPr>
          <w:rFonts w:ascii="Times New Roman" w:hAnsi="Times New Roman" w:cs="Times New Roman"/>
        </w:rPr>
        <w:t>29</w:t>
      </w:r>
      <w:r w:rsidRPr="00D00113">
        <w:rPr>
          <w:rFonts w:ascii="Times New Roman" w:hAnsi="Times New Roman" w:cs="Times New Roman"/>
        </w:rPr>
        <w:t xml:space="preserve"> Tahun, Warga Kelurahan Onto, </w:t>
      </w:r>
      <w:r w:rsidRPr="00D00113">
        <w:rPr>
          <w:rFonts w:ascii="Times New Roman" w:hAnsi="Times New Roman" w:cs="Times New Roman"/>
          <w:i/>
        </w:rPr>
        <w:t>Wawancara</w:t>
      </w:r>
      <w:r w:rsidRPr="00D00113">
        <w:rPr>
          <w:rFonts w:ascii="Times New Roman" w:hAnsi="Times New Roman" w:cs="Times New Roman"/>
        </w:rPr>
        <w:t>, 4 November 2020.</w:t>
      </w:r>
      <w:r>
        <w:t xml:space="preserve"> </w:t>
      </w:r>
    </w:p>
  </w:footnote>
  <w:footnote w:id="7">
    <w:p w:rsidR="00282745" w:rsidRDefault="00282745" w:rsidP="00282745">
      <w:pPr>
        <w:pStyle w:val="FootnoteText"/>
        <w:ind w:firstLine="720"/>
      </w:pPr>
      <w:r>
        <w:rPr>
          <w:rStyle w:val="FootnoteReference"/>
        </w:rPr>
        <w:footnoteRef/>
      </w:r>
      <w:r>
        <w:t xml:space="preserve"> Tima’, Umur 48 Tahun, Warga Kelurahan onto,</w:t>
      </w:r>
      <w:r>
        <w:rPr>
          <w:i/>
        </w:rPr>
        <w:t xml:space="preserve"> W</w:t>
      </w:r>
      <w:r w:rsidRPr="00D00113">
        <w:rPr>
          <w:i/>
        </w:rPr>
        <w:t>awancara</w:t>
      </w:r>
      <w:r>
        <w:t>, 4 November 2020.</w:t>
      </w:r>
      <w:r w:rsidRPr="00D00113">
        <w:rPr>
          <w:i/>
        </w:rPr>
        <w:t xml:space="preserve"> </w:t>
      </w:r>
    </w:p>
  </w:footnote>
  <w:footnote w:id="8">
    <w:p w:rsidR="00282745" w:rsidRDefault="00282745" w:rsidP="00282745">
      <w:pPr>
        <w:pStyle w:val="FootnoteText"/>
        <w:ind w:firstLine="720"/>
      </w:pPr>
      <w:r>
        <w:rPr>
          <w:rStyle w:val="FootnoteReference"/>
        </w:rPr>
        <w:footnoteRef/>
      </w:r>
      <w:r>
        <w:t xml:space="preserve"> </w:t>
      </w:r>
      <w:r w:rsidRPr="00B7230B">
        <w:rPr>
          <w:rFonts w:ascii="Times New Roman" w:hAnsi="Times New Roman" w:cs="Times New Roman"/>
        </w:rPr>
        <w:t xml:space="preserve">Modding, Umur 45 Tahun, Warga Kelurahan Onto, </w:t>
      </w:r>
      <w:r w:rsidRPr="00B7230B">
        <w:rPr>
          <w:rFonts w:ascii="Times New Roman" w:hAnsi="Times New Roman" w:cs="Times New Roman"/>
          <w:i/>
        </w:rPr>
        <w:t>Wawancara</w:t>
      </w:r>
      <w:r w:rsidRPr="00B7230B">
        <w:rPr>
          <w:rFonts w:ascii="Times New Roman" w:hAnsi="Times New Roman" w:cs="Times New Roman"/>
        </w:rPr>
        <w:t>, 5 November 2020.</w:t>
      </w:r>
      <w:r>
        <w:t xml:space="preserve"> </w:t>
      </w:r>
    </w:p>
  </w:footnote>
  <w:footnote w:id="9">
    <w:p w:rsidR="00282745" w:rsidRPr="00B57BF3" w:rsidRDefault="00282745" w:rsidP="00282745">
      <w:pPr>
        <w:pStyle w:val="FootnoteText"/>
        <w:ind w:firstLine="720"/>
        <w:rPr>
          <w:rFonts w:ascii="Times New Roman" w:hAnsi="Times New Roman" w:cs="Times New Roman"/>
        </w:rPr>
      </w:pPr>
      <w:r w:rsidRPr="00B57BF3">
        <w:rPr>
          <w:rStyle w:val="FootnoteReference"/>
          <w:rFonts w:ascii="Times New Roman" w:hAnsi="Times New Roman" w:cs="Times New Roman"/>
        </w:rPr>
        <w:footnoteRef/>
      </w:r>
      <w:r w:rsidRPr="00B57BF3">
        <w:rPr>
          <w:rFonts w:ascii="Times New Roman" w:hAnsi="Times New Roman" w:cs="Times New Roman"/>
        </w:rPr>
        <w:t>Ramli, “Analisis Jual Beli Ijon Di Kecamatan Kediri Dalam Perspektif Islam”, El-Hikam, Vo;X</w:t>
      </w:r>
      <w:r>
        <w:rPr>
          <w:rFonts w:ascii="Times New Roman" w:hAnsi="Times New Roman" w:cs="Times New Roman"/>
        </w:rPr>
        <w:t xml:space="preserve"> No. 1 (2017), h.226-227</w:t>
      </w:r>
    </w:p>
  </w:footnote>
  <w:footnote w:id="10">
    <w:p w:rsidR="00282745" w:rsidRPr="00A843C0" w:rsidRDefault="00282745" w:rsidP="00282745">
      <w:pPr>
        <w:pStyle w:val="FootnoteText"/>
        <w:ind w:firstLine="720"/>
      </w:pPr>
      <w:r>
        <w:rPr>
          <w:rStyle w:val="FootnoteReference"/>
        </w:rPr>
        <w:footnoteRef/>
      </w:r>
      <w:r>
        <w:t xml:space="preserve"> </w:t>
      </w:r>
      <w:r w:rsidRPr="00C32CC4">
        <w:rPr>
          <w:rFonts w:ascii="Times New Roman" w:hAnsi="Times New Roman" w:cs="Times New Roman"/>
        </w:rPr>
        <w:t xml:space="preserve">Depertemen Agama RI, </w:t>
      </w:r>
      <w:r w:rsidRPr="00C32CC4">
        <w:rPr>
          <w:rFonts w:ascii="Times New Roman" w:hAnsi="Times New Roman" w:cs="Times New Roman"/>
          <w:i/>
          <w:iCs/>
        </w:rPr>
        <w:t>Al-Qur’an Dan Terjemahnya</w:t>
      </w:r>
      <w:r w:rsidRPr="00C32CC4">
        <w:rPr>
          <w:rFonts w:ascii="Times New Roman" w:hAnsi="Times New Roman" w:cs="Times New Roman"/>
        </w:rPr>
        <w:t>,</w:t>
      </w:r>
      <w:r>
        <w:rPr>
          <w:rFonts w:ascii="Times New Roman" w:hAnsi="Times New Roman" w:cs="Times New Roman"/>
        </w:rPr>
        <w:t xml:space="preserve"> Al-Baqarah. </w:t>
      </w:r>
      <w:r w:rsidRPr="00C32CC4">
        <w:rPr>
          <w:rFonts w:ascii="Times New Roman" w:hAnsi="Times New Roman" w:cs="Times New Roman"/>
        </w:rPr>
        <w:t>188</w:t>
      </w:r>
      <w:r>
        <w:t xml:space="preserve"> </w:t>
      </w:r>
    </w:p>
  </w:footnote>
  <w:footnote w:id="11">
    <w:p w:rsidR="00282745" w:rsidRPr="00A843C0" w:rsidRDefault="00282745" w:rsidP="00282745">
      <w:pPr>
        <w:pStyle w:val="FootnoteText"/>
        <w:ind w:firstLine="720"/>
        <w:rPr>
          <w:rFonts w:ascii="Times New Roman" w:hAnsi="Times New Roman" w:cs="Times New Roman"/>
        </w:rPr>
      </w:pPr>
      <w:r>
        <w:rPr>
          <w:rStyle w:val="FootnoteReference"/>
        </w:rPr>
        <w:footnoteRef/>
      </w:r>
      <w:proofErr w:type="gramStart"/>
      <w:r w:rsidRPr="00A843C0">
        <w:rPr>
          <w:rFonts w:ascii="Times New Roman" w:hAnsi="Times New Roman" w:cs="Times New Roman"/>
        </w:rPr>
        <w:t xml:space="preserve">Departemen Agama RI, </w:t>
      </w:r>
      <w:r w:rsidRPr="00A843C0">
        <w:rPr>
          <w:rFonts w:ascii="Times New Roman" w:hAnsi="Times New Roman" w:cs="Times New Roman"/>
          <w:i/>
        </w:rPr>
        <w:t xml:space="preserve">Al-Qur’an Dan Terjemahannya, </w:t>
      </w:r>
      <w:r w:rsidRPr="00A843C0">
        <w:rPr>
          <w:rFonts w:ascii="Times New Roman" w:hAnsi="Times New Roman" w:cs="Times New Roman"/>
        </w:rPr>
        <w:t>An-Nisa’.</w:t>
      </w:r>
      <w:proofErr w:type="gramEnd"/>
      <w:r w:rsidRPr="00A843C0">
        <w:rPr>
          <w:rFonts w:ascii="Times New Roman" w:hAnsi="Times New Roman" w:cs="Times New Roman"/>
        </w:rPr>
        <w:t xml:space="preserve"> 29</w:t>
      </w:r>
    </w:p>
  </w:footnote>
  <w:footnote w:id="12">
    <w:p w:rsidR="00282745" w:rsidRPr="004154F0" w:rsidRDefault="00282745" w:rsidP="00282745">
      <w:pPr>
        <w:pStyle w:val="FootnoteText"/>
        <w:ind w:firstLine="720"/>
        <w:rPr>
          <w:rFonts w:ascii="Times New Roman" w:hAnsi="Times New Roman" w:cs="Times New Roman"/>
        </w:rPr>
      </w:pPr>
      <w:r w:rsidRPr="004154F0">
        <w:rPr>
          <w:rStyle w:val="FootnoteReference"/>
          <w:rFonts w:ascii="Times New Roman" w:hAnsi="Times New Roman" w:cs="Times New Roman"/>
        </w:rPr>
        <w:footnoteRef/>
      </w:r>
      <w:r w:rsidRPr="004154F0">
        <w:rPr>
          <w:rFonts w:ascii="Times New Roman" w:hAnsi="Times New Roman" w:cs="Times New Roman"/>
        </w:rPr>
        <w:t xml:space="preserve">Pauziah Nur Lubis dan Zul Anwar Ajim Harahap, “Mekanisme Praktek Jual Beli Ijon Di Desa Manisak Kecamatan Ranto Baek”, Tazkir, vo. 05 No. 1 juni </w:t>
      </w:r>
      <w:r>
        <w:rPr>
          <w:rFonts w:ascii="Times New Roman" w:hAnsi="Times New Roman" w:cs="Times New Roman"/>
        </w:rPr>
        <w:t>(</w:t>
      </w:r>
      <w:r w:rsidRPr="004154F0">
        <w:rPr>
          <w:rFonts w:ascii="Times New Roman" w:hAnsi="Times New Roman" w:cs="Times New Roman"/>
        </w:rPr>
        <w:t>2019</w:t>
      </w:r>
      <w:r>
        <w:rPr>
          <w:rFonts w:ascii="Times New Roman" w:hAnsi="Times New Roman" w:cs="Times New Roman"/>
        </w:rPr>
        <w:t>), h. 151-152</w:t>
      </w:r>
    </w:p>
  </w:footnote>
  <w:footnote w:id="13">
    <w:p w:rsidR="00282745" w:rsidRPr="00980A92" w:rsidRDefault="00282745" w:rsidP="00282745">
      <w:pPr>
        <w:pStyle w:val="FootnoteText"/>
        <w:ind w:firstLine="720"/>
        <w:rPr>
          <w:rFonts w:ascii="Times New Roman" w:hAnsi="Times New Roman" w:cs="Times New Roman"/>
        </w:rPr>
      </w:pPr>
      <w:r>
        <w:rPr>
          <w:rStyle w:val="FootnoteReference"/>
        </w:rPr>
        <w:footnoteRef/>
      </w:r>
      <w:proofErr w:type="gramStart"/>
      <w:r w:rsidRPr="00980A92">
        <w:rPr>
          <w:rFonts w:ascii="Times New Roman" w:hAnsi="Times New Roman" w:cs="Times New Roman"/>
        </w:rPr>
        <w:t>Muhammad Syalim, “Jual Beli Padi Secara Ijon (Studi Kasus Di Desa Sepakek Kecamatan Pringgarata Kabupaten Lombok Tengah)”,</w:t>
      </w:r>
      <w:r w:rsidRPr="00980A92">
        <w:rPr>
          <w:rFonts w:ascii="Times New Roman" w:hAnsi="Times New Roman" w:cs="Times New Roman"/>
          <w:i/>
          <w:iCs/>
        </w:rPr>
        <w:t xml:space="preserve"> Skripsi</w:t>
      </w:r>
      <w:r w:rsidRPr="00980A92">
        <w:rPr>
          <w:rFonts w:ascii="Times New Roman" w:hAnsi="Times New Roman" w:cs="Times New Roman"/>
        </w:rPr>
        <w:t xml:space="preserve"> (Fakultas Hukum Universitas Mataram, 2018), h. v.</w:t>
      </w:r>
      <w:proofErr w:type="gramEnd"/>
    </w:p>
  </w:footnote>
  <w:footnote w:id="14">
    <w:p w:rsidR="00282745" w:rsidRPr="00980A92" w:rsidRDefault="00282745" w:rsidP="00282745">
      <w:pPr>
        <w:pStyle w:val="FootnoteText"/>
        <w:ind w:firstLine="720"/>
        <w:rPr>
          <w:rFonts w:ascii="Times New Roman" w:hAnsi="Times New Roman" w:cs="Times New Roman"/>
        </w:rPr>
      </w:pPr>
      <w:r w:rsidRPr="00F169B5">
        <w:rPr>
          <w:rStyle w:val="FootnoteReference"/>
          <w:rFonts w:asciiTheme="majorBidi" w:hAnsiTheme="majorBidi" w:cstheme="majorBidi"/>
        </w:rPr>
        <w:footnoteRef/>
      </w:r>
      <w:r w:rsidRPr="00F169B5">
        <w:rPr>
          <w:rFonts w:asciiTheme="majorBidi" w:hAnsiTheme="majorBidi" w:cstheme="majorBidi"/>
        </w:rPr>
        <w:t xml:space="preserve"> Cindy Cita Eriyantika, “Jual Beli Mangga  Dengan Sistem Ijon Menurut UU Nomor 8 Tahun 1999 Tentang Perlindungan Konsumen Dan Hukum Islam (Studi Kasus Desa Parakan, Kecamatan Tranggelek, Kabupaten Tranggelek)”, </w:t>
      </w:r>
      <w:r w:rsidRPr="00F169B5">
        <w:rPr>
          <w:rFonts w:asciiTheme="majorBidi" w:hAnsiTheme="majorBidi" w:cstheme="majorBidi"/>
          <w:i/>
          <w:iCs/>
        </w:rPr>
        <w:t xml:space="preserve">SkripsiI </w:t>
      </w:r>
      <w:r w:rsidRPr="00F169B5">
        <w:rPr>
          <w:rFonts w:asciiTheme="majorBidi" w:hAnsiTheme="majorBidi" w:cstheme="majorBidi"/>
        </w:rPr>
        <w:t>(Institut Agama</w:t>
      </w:r>
      <w:r w:rsidRPr="00980A92">
        <w:rPr>
          <w:rFonts w:ascii="Times New Roman" w:hAnsi="Times New Roman" w:cs="Times New Roman"/>
        </w:rPr>
        <w:t xml:space="preserve"> Islam Negeri (IAIN) Tulungagung, 2018), 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1123"/>
    <w:multiLevelType w:val="hybridMultilevel"/>
    <w:tmpl w:val="B94E71BC"/>
    <w:lvl w:ilvl="0" w:tplc="0BFE7D2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ED66451"/>
    <w:multiLevelType w:val="hybridMultilevel"/>
    <w:tmpl w:val="A9A21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C72E5"/>
    <w:multiLevelType w:val="hybridMultilevel"/>
    <w:tmpl w:val="93C80980"/>
    <w:lvl w:ilvl="0" w:tplc="CAC2143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B0A1008"/>
    <w:multiLevelType w:val="hybridMultilevel"/>
    <w:tmpl w:val="F2BC9EF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B1152C0"/>
    <w:multiLevelType w:val="hybridMultilevel"/>
    <w:tmpl w:val="4D562AAC"/>
    <w:lvl w:ilvl="0" w:tplc="582AA2A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5F399B"/>
    <w:multiLevelType w:val="hybridMultilevel"/>
    <w:tmpl w:val="60702FC6"/>
    <w:lvl w:ilvl="0" w:tplc="A7862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6E"/>
    <w:rsid w:val="000B38D2"/>
    <w:rsid w:val="000D75C9"/>
    <w:rsid w:val="002035A4"/>
    <w:rsid w:val="00282745"/>
    <w:rsid w:val="003F7C81"/>
    <w:rsid w:val="005045E0"/>
    <w:rsid w:val="00540409"/>
    <w:rsid w:val="00574703"/>
    <w:rsid w:val="005A459F"/>
    <w:rsid w:val="0062259B"/>
    <w:rsid w:val="0064366E"/>
    <w:rsid w:val="00755142"/>
    <w:rsid w:val="009550D4"/>
    <w:rsid w:val="00A67545"/>
    <w:rsid w:val="00A9106C"/>
    <w:rsid w:val="00C34EF3"/>
    <w:rsid w:val="00C71A4B"/>
    <w:rsid w:val="00E55C82"/>
    <w:rsid w:val="00E80EA3"/>
    <w:rsid w:val="00EE6219"/>
    <w:rsid w:val="00F169B5"/>
    <w:rsid w:val="00F65C11"/>
    <w:rsid w:val="00FB6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6E"/>
    <w:pPr>
      <w:spacing w:line="240" w:lineRule="exact"/>
      <w:ind w:left="720" w:hanging="720"/>
    </w:pPr>
    <w:rPr>
      <w:rFonts w:ascii="Times New Roman" w:eastAsia="Calibri" w:hAnsi="Times New Roman" w:cs="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45E0"/>
    <w:pPr>
      <w:spacing w:line="276" w:lineRule="auto"/>
      <w:ind w:firstLine="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unhideWhenUsed/>
    <w:rsid w:val="005045E0"/>
    <w:pPr>
      <w:spacing w:after="0" w:line="240" w:lineRule="auto"/>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045E0"/>
    <w:rPr>
      <w:sz w:val="20"/>
      <w:szCs w:val="20"/>
    </w:rPr>
  </w:style>
  <w:style w:type="character" w:styleId="FootnoteReference">
    <w:name w:val="footnote reference"/>
    <w:basedOn w:val="DefaultParagraphFont"/>
    <w:uiPriority w:val="99"/>
    <w:unhideWhenUsed/>
    <w:rsid w:val="005045E0"/>
    <w:rPr>
      <w:vertAlign w:val="superscript"/>
    </w:rPr>
  </w:style>
  <w:style w:type="character" w:customStyle="1" w:styleId="ListParagraphChar">
    <w:name w:val="List Paragraph Char"/>
    <w:basedOn w:val="DefaultParagraphFont"/>
    <w:link w:val="ListParagraph"/>
    <w:uiPriority w:val="34"/>
    <w:rsid w:val="005045E0"/>
  </w:style>
  <w:style w:type="character" w:styleId="Hyperlink">
    <w:name w:val="Hyperlink"/>
    <w:basedOn w:val="DefaultParagraphFont"/>
    <w:uiPriority w:val="99"/>
    <w:unhideWhenUsed/>
    <w:rsid w:val="00A910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6E"/>
    <w:pPr>
      <w:spacing w:line="240" w:lineRule="exact"/>
      <w:ind w:left="720" w:hanging="720"/>
    </w:pPr>
    <w:rPr>
      <w:rFonts w:ascii="Times New Roman" w:eastAsia="Calibri" w:hAnsi="Times New Roman" w:cs="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45E0"/>
    <w:pPr>
      <w:spacing w:line="276" w:lineRule="auto"/>
      <w:ind w:firstLine="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unhideWhenUsed/>
    <w:rsid w:val="005045E0"/>
    <w:pPr>
      <w:spacing w:after="0" w:line="240" w:lineRule="auto"/>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045E0"/>
    <w:rPr>
      <w:sz w:val="20"/>
      <w:szCs w:val="20"/>
    </w:rPr>
  </w:style>
  <w:style w:type="character" w:styleId="FootnoteReference">
    <w:name w:val="footnote reference"/>
    <w:basedOn w:val="DefaultParagraphFont"/>
    <w:uiPriority w:val="99"/>
    <w:unhideWhenUsed/>
    <w:rsid w:val="005045E0"/>
    <w:rPr>
      <w:vertAlign w:val="superscript"/>
    </w:rPr>
  </w:style>
  <w:style w:type="character" w:customStyle="1" w:styleId="ListParagraphChar">
    <w:name w:val="List Paragraph Char"/>
    <w:basedOn w:val="DefaultParagraphFont"/>
    <w:link w:val="ListParagraph"/>
    <w:uiPriority w:val="34"/>
    <w:rsid w:val="005045E0"/>
  </w:style>
  <w:style w:type="character" w:styleId="Hyperlink">
    <w:name w:val="Hyperlink"/>
    <w:basedOn w:val="DefaultParagraphFont"/>
    <w:uiPriority w:val="99"/>
    <w:unhideWhenUsed/>
    <w:rsid w:val="00A91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kiandayani9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15</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2020-11-24T11:20:00Z</dcterms:created>
  <dcterms:modified xsi:type="dcterms:W3CDTF">2020-12-01T02:45:00Z</dcterms:modified>
</cp:coreProperties>
</file>