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2B" w:rsidRDefault="00F03923" w:rsidP="00F03923">
      <w:pPr>
        <w:jc w:val="center"/>
        <w:rPr>
          <w:rFonts w:ascii="Times New Roman" w:hAnsi="Times New Roman" w:cs="Times New Roman"/>
          <w:b/>
          <w:sz w:val="28"/>
          <w:szCs w:val="24"/>
        </w:rPr>
      </w:pPr>
      <w:r w:rsidRPr="00F03923">
        <w:rPr>
          <w:rFonts w:ascii="Times New Roman" w:hAnsi="Times New Roman" w:cs="Times New Roman"/>
          <w:b/>
          <w:sz w:val="28"/>
          <w:szCs w:val="24"/>
        </w:rPr>
        <w:t>TRADISI</w:t>
      </w:r>
      <w:r w:rsidRPr="00F03923">
        <w:rPr>
          <w:rFonts w:ascii="Times New Roman" w:hAnsi="Times New Roman" w:cs="Times New Roman"/>
          <w:b/>
          <w:i/>
          <w:sz w:val="28"/>
          <w:szCs w:val="24"/>
        </w:rPr>
        <w:t xml:space="preserve"> JE’NE-JE’NE</w:t>
      </w:r>
      <w:r w:rsidRPr="00F03923">
        <w:rPr>
          <w:rFonts w:ascii="Times New Roman" w:hAnsi="Times New Roman" w:cs="Times New Roman"/>
          <w:b/>
          <w:sz w:val="28"/>
          <w:szCs w:val="24"/>
        </w:rPr>
        <w:t xml:space="preserve"> </w:t>
      </w:r>
      <w:r w:rsidRPr="00F03923">
        <w:rPr>
          <w:rFonts w:ascii="Times New Roman" w:hAnsi="Times New Roman" w:cs="Times New Roman"/>
          <w:b/>
          <w:i/>
          <w:sz w:val="28"/>
          <w:szCs w:val="24"/>
        </w:rPr>
        <w:t>SAPPARA</w:t>
      </w:r>
      <w:r w:rsidRPr="00F03923">
        <w:rPr>
          <w:rFonts w:ascii="Times New Roman" w:hAnsi="Times New Roman" w:cs="Times New Roman"/>
          <w:b/>
          <w:sz w:val="28"/>
          <w:szCs w:val="24"/>
        </w:rPr>
        <w:t xml:space="preserve"> DI DESA BALANGLOE KECAMATAN TAROWANG KABUPATEN JENEPONTO DALAM PERSPEKTIF SYARIAT ISLAM</w:t>
      </w:r>
    </w:p>
    <w:p w:rsidR="00F03923" w:rsidRDefault="00F03923" w:rsidP="00B8624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Irsan. R</w:t>
      </w:r>
    </w:p>
    <w:p w:rsidR="00F03923" w:rsidRDefault="00B86240" w:rsidP="00B8624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Universitas </w:t>
      </w:r>
      <w:r w:rsidR="00ED5F36">
        <w:rPr>
          <w:rFonts w:ascii="Times New Roman" w:hAnsi="Times New Roman" w:cs="Times New Roman"/>
          <w:b/>
          <w:sz w:val="28"/>
          <w:szCs w:val="24"/>
        </w:rPr>
        <w:t xml:space="preserve">Islam Negeri Alauddin </w:t>
      </w:r>
      <w:r w:rsidR="00F03923">
        <w:rPr>
          <w:rFonts w:ascii="Times New Roman" w:hAnsi="Times New Roman" w:cs="Times New Roman"/>
          <w:b/>
          <w:sz w:val="28"/>
          <w:szCs w:val="24"/>
        </w:rPr>
        <w:t>Makassar</w:t>
      </w:r>
    </w:p>
    <w:p w:rsidR="00F03923" w:rsidRDefault="0076266F" w:rsidP="009442E2">
      <w:pPr>
        <w:spacing w:after="0" w:line="240" w:lineRule="auto"/>
        <w:jc w:val="center"/>
        <w:rPr>
          <w:rFonts w:ascii="Times New Roman" w:hAnsi="Times New Roman" w:cs="Times New Roman"/>
          <w:b/>
          <w:sz w:val="28"/>
          <w:szCs w:val="24"/>
        </w:rPr>
      </w:pPr>
      <w:hyperlink r:id="rId8" w:history="1">
        <w:r w:rsidR="00F03923" w:rsidRPr="00E9468E">
          <w:rPr>
            <w:rStyle w:val="Hyperlink"/>
            <w:rFonts w:ascii="Times New Roman" w:hAnsi="Times New Roman" w:cs="Times New Roman"/>
            <w:b/>
            <w:sz w:val="28"/>
            <w:szCs w:val="24"/>
          </w:rPr>
          <w:t>Irsanturatea97@gmail.com</w:t>
        </w:r>
      </w:hyperlink>
    </w:p>
    <w:p w:rsidR="009442E2" w:rsidRPr="009442E2" w:rsidRDefault="009442E2" w:rsidP="009442E2">
      <w:pPr>
        <w:spacing w:after="0" w:line="240" w:lineRule="auto"/>
        <w:jc w:val="center"/>
        <w:rPr>
          <w:rFonts w:ascii="Times New Roman" w:hAnsi="Times New Roman" w:cs="Times New Roman"/>
          <w:b/>
          <w:sz w:val="28"/>
          <w:szCs w:val="24"/>
        </w:rPr>
      </w:pPr>
    </w:p>
    <w:p w:rsidR="00F03923" w:rsidRPr="00A84F50" w:rsidRDefault="00F03923" w:rsidP="00961507">
      <w:pPr>
        <w:tabs>
          <w:tab w:val="left" w:pos="4054"/>
          <w:tab w:val="center" w:pos="4680"/>
        </w:tabs>
        <w:spacing w:after="0" w:line="240" w:lineRule="exact"/>
        <w:jc w:val="center"/>
        <w:rPr>
          <w:rFonts w:ascii="Times New Roman" w:hAnsi="Times New Roman" w:cs="Times New Roman"/>
          <w:b/>
          <w:sz w:val="24"/>
        </w:rPr>
      </w:pPr>
      <w:r w:rsidRPr="00A84F50">
        <w:rPr>
          <w:rFonts w:ascii="Times New Roman" w:hAnsi="Times New Roman" w:cs="Times New Roman"/>
          <w:b/>
          <w:sz w:val="24"/>
        </w:rPr>
        <w:t>Abstrak</w:t>
      </w:r>
    </w:p>
    <w:p w:rsidR="00ED5F36" w:rsidRDefault="00ED5F36" w:rsidP="00ED5F36">
      <w:pPr>
        <w:spacing w:after="0" w:line="240" w:lineRule="exact"/>
        <w:ind w:firstLine="720"/>
        <w:jc w:val="both"/>
        <w:rPr>
          <w:rFonts w:ascii="Times New Roman" w:hAnsi="Times New Roman" w:cs="Times New Roman"/>
          <w:sz w:val="24"/>
        </w:rPr>
      </w:pPr>
    </w:p>
    <w:p w:rsidR="00A84F50" w:rsidRDefault="009D2594" w:rsidP="009442E2">
      <w:pPr>
        <w:spacing w:after="0" w:line="240" w:lineRule="exact"/>
        <w:jc w:val="both"/>
        <w:rPr>
          <w:rFonts w:ascii="Times New Roman" w:hAnsi="Times New Roman" w:cs="Times New Roman"/>
          <w:sz w:val="24"/>
          <w:szCs w:val="24"/>
        </w:rPr>
      </w:pPr>
      <w:r w:rsidRPr="009D2594">
        <w:rPr>
          <w:rFonts w:ascii="Times New Roman" w:hAnsi="Times New Roman" w:cs="Times New Roman"/>
          <w:sz w:val="24"/>
        </w:rPr>
        <w:t xml:space="preserve">Tujuan dari penelitian ini yaitu: </w:t>
      </w:r>
      <w:r>
        <w:rPr>
          <w:rFonts w:ascii="Times New Roman" w:hAnsi="Times New Roman" w:cs="Times New Roman"/>
          <w:sz w:val="24"/>
        </w:rPr>
        <w:t xml:space="preserve">(i) untuk </w:t>
      </w:r>
      <w:r w:rsidRPr="009D2594">
        <w:rPr>
          <w:rFonts w:ascii="Times New Roman" w:hAnsi="Times New Roman" w:cs="Times New Roman"/>
          <w:sz w:val="24"/>
          <w:szCs w:val="24"/>
        </w:rPr>
        <w:t xml:space="preserve">mengetahaui bagaimana pandangan masyarakat setempat terhadap tradisi </w:t>
      </w:r>
      <w:r w:rsidRPr="009D2594">
        <w:rPr>
          <w:rFonts w:ascii="Times New Roman" w:hAnsi="Times New Roman" w:cs="Times New Roman"/>
          <w:i/>
          <w:sz w:val="24"/>
          <w:szCs w:val="24"/>
        </w:rPr>
        <w:t>Je’ne-Je’ne Sappara</w:t>
      </w:r>
      <w:r w:rsidRPr="009D2594">
        <w:rPr>
          <w:rFonts w:ascii="Times New Roman" w:hAnsi="Times New Roman" w:cs="Times New Roman"/>
          <w:sz w:val="24"/>
          <w:szCs w:val="24"/>
        </w:rPr>
        <w:t>.</w:t>
      </w:r>
      <w:r>
        <w:rPr>
          <w:rFonts w:ascii="Times New Roman" w:hAnsi="Times New Roman" w:cs="Times New Roman"/>
          <w:sz w:val="24"/>
          <w:szCs w:val="24"/>
        </w:rPr>
        <w:t xml:space="preserve"> (i) </w:t>
      </w:r>
      <w:r w:rsidRPr="009D2594">
        <w:rPr>
          <w:rFonts w:ascii="Times New Roman" w:hAnsi="Times New Roman" w:cs="Times New Roman"/>
          <w:sz w:val="24"/>
          <w:szCs w:val="24"/>
        </w:rPr>
        <w:t xml:space="preserve">Dari penelitian ini kita dapat mengetahui bagaimana pandangan syariat Islam terehadap tradisi upacara adat </w:t>
      </w:r>
      <w:r w:rsidRPr="009D2594">
        <w:rPr>
          <w:rFonts w:ascii="Times New Roman" w:hAnsi="Times New Roman" w:cs="Times New Roman"/>
          <w:i/>
          <w:sz w:val="24"/>
          <w:szCs w:val="24"/>
        </w:rPr>
        <w:t>Je’ne-Je’ne Sappara</w:t>
      </w:r>
      <w:r>
        <w:rPr>
          <w:rFonts w:ascii="Times New Roman" w:hAnsi="Times New Roman" w:cs="Times New Roman"/>
          <w:sz w:val="24"/>
          <w:szCs w:val="24"/>
        </w:rPr>
        <w:t xml:space="preserve"> yang ada di desa balangloe kecamatam tarowang kabupaten jeneponto.</w:t>
      </w:r>
    </w:p>
    <w:p w:rsidR="00ED5F36" w:rsidRDefault="009D2594" w:rsidP="00ED5F36">
      <w:pPr>
        <w:spacing w:after="0" w:line="240" w:lineRule="exact"/>
        <w:ind w:firstLine="720"/>
        <w:jc w:val="both"/>
        <w:rPr>
          <w:rFonts w:ascii="Times New Roman" w:hAnsi="Times New Roman" w:cs="Times New Roman"/>
          <w:sz w:val="24"/>
          <w:szCs w:val="24"/>
        </w:rPr>
      </w:pPr>
      <w:r w:rsidRPr="00FC302D">
        <w:rPr>
          <w:rFonts w:ascii="Times New Roman" w:hAnsi="Times New Roman" w:cs="Times New Roman"/>
          <w:sz w:val="24"/>
        </w:rPr>
        <w:t>Adapun jenis penelitian ini tergolong field research atau penelitian lapangan yang bersifat deskriptif dengan pendekatan penelitian yang digunakan adalah: Pendek</w:t>
      </w:r>
      <w:r>
        <w:rPr>
          <w:rFonts w:ascii="Times New Roman" w:hAnsi="Times New Roman" w:cs="Times New Roman"/>
          <w:sz w:val="24"/>
        </w:rPr>
        <w:t>atan syar‟i, dan p</w:t>
      </w:r>
      <w:r w:rsidRPr="00FC302D">
        <w:rPr>
          <w:rFonts w:ascii="Times New Roman" w:hAnsi="Times New Roman" w:cs="Times New Roman"/>
          <w:sz w:val="24"/>
        </w:rPr>
        <w:t>endekatan sosial/sosiologis adapun langkah yang digunakan untuk menghimpun data atau informasi-informasi terkait submasalah yang ingin dikaji oleh peneliti antara lain yaitu, observasi, wawancara, dan dokumentasi.</w:t>
      </w:r>
    </w:p>
    <w:p w:rsidR="009D2594" w:rsidRPr="00ED5F36" w:rsidRDefault="009D2594" w:rsidP="00ED5F36">
      <w:pPr>
        <w:spacing w:after="0" w:line="240" w:lineRule="exact"/>
        <w:ind w:firstLine="720"/>
        <w:jc w:val="both"/>
        <w:rPr>
          <w:rFonts w:ascii="Times New Roman" w:hAnsi="Times New Roman" w:cs="Times New Roman"/>
          <w:sz w:val="24"/>
          <w:szCs w:val="24"/>
        </w:rPr>
      </w:pPr>
      <w:r w:rsidRPr="00E8404A">
        <w:rPr>
          <w:rFonts w:ascii="Times New Roman" w:hAnsi="Times New Roman" w:cs="Times New Roman"/>
          <w:sz w:val="24"/>
        </w:rPr>
        <w:t xml:space="preserve">Hasil penelitian </w:t>
      </w:r>
      <w:proofErr w:type="gramStart"/>
      <w:r w:rsidRPr="00E8404A">
        <w:rPr>
          <w:rFonts w:ascii="Times New Roman" w:hAnsi="Times New Roman" w:cs="Times New Roman"/>
          <w:sz w:val="24"/>
        </w:rPr>
        <w:t>akan</w:t>
      </w:r>
      <w:proofErr w:type="gramEnd"/>
      <w:r w:rsidRPr="00E8404A">
        <w:rPr>
          <w:rFonts w:ascii="Times New Roman" w:hAnsi="Times New Roman" w:cs="Times New Roman"/>
          <w:sz w:val="24"/>
        </w:rPr>
        <w:t xml:space="preserve"> menghasilkan seperti berikut: (1)</w:t>
      </w:r>
      <w:r>
        <w:rPr>
          <w:rFonts w:ascii="Times New Roman" w:hAnsi="Times New Roman" w:cs="Times New Roman"/>
          <w:sz w:val="24"/>
        </w:rPr>
        <w:t xml:space="preserve"> </w:t>
      </w:r>
      <w:r w:rsidRPr="00E8404A">
        <w:rPr>
          <w:rFonts w:ascii="Times New Roman" w:hAnsi="Times New Roman" w:cs="Times New Roman"/>
          <w:sz w:val="24"/>
        </w:rPr>
        <w:t xml:space="preserve">Prosesi tradisi </w:t>
      </w:r>
      <w:r w:rsidRPr="007F14EF">
        <w:rPr>
          <w:rFonts w:ascii="Times New Roman" w:hAnsi="Times New Roman" w:cs="Times New Roman"/>
          <w:i/>
          <w:sz w:val="24"/>
        </w:rPr>
        <w:t>je’ne-je’ne sappara</w:t>
      </w:r>
      <w:r>
        <w:rPr>
          <w:rFonts w:ascii="Times New Roman" w:hAnsi="Times New Roman" w:cs="Times New Roman"/>
          <w:sz w:val="24"/>
        </w:rPr>
        <w:t xml:space="preserve"> </w:t>
      </w:r>
      <w:r w:rsidRPr="00E8404A">
        <w:rPr>
          <w:rFonts w:ascii="Times New Roman" w:hAnsi="Times New Roman" w:cs="Times New Roman"/>
          <w:sz w:val="24"/>
        </w:rPr>
        <w:t>dilaksanakan pada</w:t>
      </w:r>
      <w:r>
        <w:rPr>
          <w:rFonts w:ascii="Times New Roman" w:hAnsi="Times New Roman" w:cs="Times New Roman"/>
          <w:sz w:val="24"/>
        </w:rPr>
        <w:t xml:space="preserve"> bulan safar yaitu saat memasuki 7 safar sampai 14 safar</w:t>
      </w:r>
      <w:r w:rsidRPr="00E8404A">
        <w:rPr>
          <w:rFonts w:ascii="Times New Roman" w:hAnsi="Times New Roman" w:cs="Times New Roman"/>
          <w:sz w:val="24"/>
        </w:rPr>
        <w:t xml:space="preserve"> </w:t>
      </w:r>
      <w:r>
        <w:rPr>
          <w:rFonts w:ascii="Times New Roman" w:hAnsi="Times New Roman" w:cs="Times New Roman"/>
          <w:sz w:val="24"/>
        </w:rPr>
        <w:t>setiap tahunnya. Dilaksanakan dipinggir laut desa balangloe tarowang selama 7 hari 6 malam</w:t>
      </w:r>
      <w:r w:rsidRPr="00E8404A">
        <w:rPr>
          <w:rFonts w:ascii="Times New Roman" w:hAnsi="Times New Roman" w:cs="Times New Roman"/>
          <w:sz w:val="24"/>
        </w:rPr>
        <w:t>. (2)</w:t>
      </w:r>
      <w:r>
        <w:rPr>
          <w:rFonts w:ascii="Times New Roman" w:hAnsi="Times New Roman" w:cs="Times New Roman"/>
          <w:sz w:val="24"/>
        </w:rPr>
        <w:t xml:space="preserve"> M</w:t>
      </w:r>
      <w:r w:rsidRPr="00E8404A">
        <w:rPr>
          <w:rFonts w:ascii="Times New Roman" w:hAnsi="Times New Roman" w:cs="Times New Roman"/>
          <w:sz w:val="24"/>
        </w:rPr>
        <w:t xml:space="preserve">asyarakat </w:t>
      </w:r>
      <w:r>
        <w:rPr>
          <w:rFonts w:ascii="Times New Roman" w:hAnsi="Times New Roman" w:cs="Times New Roman"/>
          <w:sz w:val="24"/>
        </w:rPr>
        <w:t xml:space="preserve">balangloe tarowang </w:t>
      </w:r>
      <w:r w:rsidRPr="00E8404A">
        <w:rPr>
          <w:rFonts w:ascii="Times New Roman" w:hAnsi="Times New Roman" w:cs="Times New Roman"/>
          <w:sz w:val="24"/>
        </w:rPr>
        <w:t xml:space="preserve">sangat memegang teguh tradisi peningalan nenek moyang mereka, masyarakat mempercayai ketika tidak melaksankan tradisi tersebut </w:t>
      </w:r>
      <w:proofErr w:type="gramStart"/>
      <w:r w:rsidRPr="00E8404A">
        <w:rPr>
          <w:rFonts w:ascii="Times New Roman" w:hAnsi="Times New Roman" w:cs="Times New Roman"/>
          <w:sz w:val="24"/>
        </w:rPr>
        <w:t>aka</w:t>
      </w:r>
      <w:r>
        <w:rPr>
          <w:rFonts w:ascii="Times New Roman" w:hAnsi="Times New Roman" w:cs="Times New Roman"/>
          <w:sz w:val="24"/>
        </w:rPr>
        <w:t>n</w:t>
      </w:r>
      <w:proofErr w:type="gramEnd"/>
      <w:r>
        <w:rPr>
          <w:rFonts w:ascii="Times New Roman" w:hAnsi="Times New Roman" w:cs="Times New Roman"/>
          <w:sz w:val="24"/>
        </w:rPr>
        <w:t xml:space="preserve"> mendapatkan bala atau bencana</w:t>
      </w:r>
      <w:r w:rsidRPr="00E8404A">
        <w:rPr>
          <w:rFonts w:ascii="Times New Roman" w:hAnsi="Times New Roman" w:cs="Times New Roman"/>
          <w:sz w:val="24"/>
        </w:rPr>
        <w:t>, perbuatan ini telah melanggar syariat Islam karena mempercayai sesuatu diluar ketentuan Allah swt.</w:t>
      </w:r>
    </w:p>
    <w:p w:rsidR="00F92E9A" w:rsidRDefault="00F92E9A" w:rsidP="00ED5F36">
      <w:pPr>
        <w:spacing w:after="0" w:line="240" w:lineRule="exact"/>
        <w:jc w:val="both"/>
        <w:rPr>
          <w:rFonts w:ascii="Times New Roman" w:hAnsi="Times New Roman" w:cs="Times New Roman"/>
          <w:b/>
          <w:sz w:val="24"/>
        </w:rPr>
      </w:pPr>
    </w:p>
    <w:p w:rsidR="00A84F50" w:rsidRPr="00A84F50" w:rsidRDefault="00A84F50" w:rsidP="00ED5F36">
      <w:pPr>
        <w:spacing w:after="0" w:line="240" w:lineRule="exact"/>
        <w:jc w:val="both"/>
        <w:rPr>
          <w:rFonts w:ascii="Times New Roman" w:hAnsi="Times New Roman" w:cs="Times New Roman"/>
          <w:b/>
          <w:sz w:val="24"/>
        </w:rPr>
      </w:pPr>
      <w:r w:rsidRPr="00A84F50">
        <w:rPr>
          <w:rFonts w:ascii="Times New Roman" w:hAnsi="Times New Roman" w:cs="Times New Roman"/>
          <w:b/>
          <w:sz w:val="24"/>
        </w:rPr>
        <w:t xml:space="preserve">Kata kunci: tradisi je’ne-je’ne sappara dalam perpektif syariat </w:t>
      </w:r>
      <w:proofErr w:type="gramStart"/>
      <w:r w:rsidRPr="00A84F50">
        <w:rPr>
          <w:rFonts w:ascii="Times New Roman" w:hAnsi="Times New Roman" w:cs="Times New Roman"/>
          <w:b/>
          <w:sz w:val="24"/>
        </w:rPr>
        <w:t>islam</w:t>
      </w:r>
      <w:proofErr w:type="gramEnd"/>
      <w:r w:rsidRPr="00A84F50">
        <w:rPr>
          <w:rFonts w:ascii="Times New Roman" w:hAnsi="Times New Roman" w:cs="Times New Roman"/>
          <w:b/>
          <w:sz w:val="24"/>
        </w:rPr>
        <w:t xml:space="preserve"> </w:t>
      </w:r>
    </w:p>
    <w:p w:rsidR="00ED5F36" w:rsidRDefault="00ED5F36" w:rsidP="00ED5F36">
      <w:pPr>
        <w:spacing w:after="0" w:line="240" w:lineRule="exact"/>
        <w:jc w:val="center"/>
        <w:rPr>
          <w:rFonts w:ascii="Times New Roman" w:hAnsi="Times New Roman" w:cs="Times New Roman"/>
          <w:b/>
          <w:i/>
          <w:sz w:val="24"/>
        </w:rPr>
      </w:pPr>
    </w:p>
    <w:p w:rsidR="00A84F50" w:rsidRPr="00A84F50" w:rsidRDefault="00A84F50" w:rsidP="00ED5F36">
      <w:pPr>
        <w:spacing w:after="0" w:line="240" w:lineRule="exact"/>
        <w:jc w:val="center"/>
        <w:rPr>
          <w:rFonts w:ascii="Times New Roman" w:hAnsi="Times New Roman" w:cs="Times New Roman"/>
          <w:b/>
          <w:i/>
          <w:sz w:val="24"/>
        </w:rPr>
      </w:pPr>
      <w:r w:rsidRPr="00A84F50">
        <w:rPr>
          <w:rFonts w:ascii="Times New Roman" w:hAnsi="Times New Roman" w:cs="Times New Roman"/>
          <w:b/>
          <w:i/>
          <w:sz w:val="24"/>
        </w:rPr>
        <w:t>Abstract</w:t>
      </w:r>
    </w:p>
    <w:p w:rsidR="00A84F50" w:rsidRPr="00A84F50" w:rsidRDefault="00A84F50" w:rsidP="00ED5F36">
      <w:pPr>
        <w:spacing w:after="0" w:line="240" w:lineRule="exact"/>
        <w:ind w:firstLine="720"/>
        <w:jc w:val="both"/>
        <w:rPr>
          <w:rFonts w:ascii="Times New Roman" w:hAnsi="Times New Roman" w:cs="Times New Roman"/>
          <w:i/>
          <w:sz w:val="24"/>
        </w:rPr>
      </w:pPr>
      <w:r w:rsidRPr="00A84F50">
        <w:rPr>
          <w:rFonts w:ascii="Times New Roman" w:hAnsi="Times New Roman" w:cs="Times New Roman"/>
          <w:i/>
          <w:sz w:val="24"/>
        </w:rPr>
        <w:t xml:space="preserve">The aims of this study are: (i) to find out how the local community views the Je'ne-Je'ne Sappara tradition. (i) From this study, we can find out how the views of Islamic law are on the Je'ne-Je'ne Sappara traditional ceremony in Balangloe village, Tarowang sub-district, </w:t>
      </w:r>
      <w:proofErr w:type="gramStart"/>
      <w:r w:rsidRPr="00A84F50">
        <w:rPr>
          <w:rFonts w:ascii="Times New Roman" w:hAnsi="Times New Roman" w:cs="Times New Roman"/>
          <w:i/>
          <w:sz w:val="24"/>
        </w:rPr>
        <w:t>Jeneponto</w:t>
      </w:r>
      <w:proofErr w:type="gramEnd"/>
      <w:r w:rsidRPr="00A84F50">
        <w:rPr>
          <w:rFonts w:ascii="Times New Roman" w:hAnsi="Times New Roman" w:cs="Times New Roman"/>
          <w:i/>
          <w:sz w:val="24"/>
        </w:rPr>
        <w:t xml:space="preserve"> district.</w:t>
      </w:r>
    </w:p>
    <w:p w:rsidR="00A84F50" w:rsidRPr="00A84F50" w:rsidRDefault="00A84F50" w:rsidP="00594BB0">
      <w:pPr>
        <w:spacing w:after="0" w:line="240" w:lineRule="exact"/>
        <w:ind w:firstLine="720"/>
        <w:jc w:val="both"/>
        <w:rPr>
          <w:rFonts w:ascii="Times New Roman" w:hAnsi="Times New Roman" w:cs="Times New Roman"/>
          <w:i/>
          <w:sz w:val="24"/>
        </w:rPr>
      </w:pPr>
      <w:r w:rsidRPr="00A84F50">
        <w:rPr>
          <w:rFonts w:ascii="Times New Roman" w:hAnsi="Times New Roman" w:cs="Times New Roman"/>
          <w:i/>
          <w:sz w:val="24"/>
        </w:rPr>
        <w:t xml:space="preserve">The type of this research is classified as field research or field research that is descriptive in nature with the research approach used: the syar'i approach, and the social/sociological approach. </w:t>
      </w:r>
      <w:proofErr w:type="gramStart"/>
      <w:r w:rsidRPr="00A84F50">
        <w:rPr>
          <w:rFonts w:ascii="Times New Roman" w:hAnsi="Times New Roman" w:cs="Times New Roman"/>
          <w:i/>
          <w:sz w:val="24"/>
        </w:rPr>
        <w:t>namely</w:t>
      </w:r>
      <w:proofErr w:type="gramEnd"/>
      <w:r w:rsidRPr="00A84F50">
        <w:rPr>
          <w:rFonts w:ascii="Times New Roman" w:hAnsi="Times New Roman" w:cs="Times New Roman"/>
          <w:i/>
          <w:sz w:val="24"/>
        </w:rPr>
        <w:t>, observation, interviews, and documentation.</w:t>
      </w:r>
    </w:p>
    <w:p w:rsidR="00A84F50" w:rsidRDefault="00A84F50" w:rsidP="00594BB0">
      <w:pPr>
        <w:spacing w:after="0" w:line="240" w:lineRule="exact"/>
        <w:ind w:firstLine="720"/>
        <w:jc w:val="both"/>
        <w:rPr>
          <w:rFonts w:ascii="Times New Roman" w:hAnsi="Times New Roman" w:cs="Times New Roman"/>
          <w:i/>
        </w:rPr>
      </w:pPr>
      <w:r w:rsidRPr="00A84F50">
        <w:rPr>
          <w:rFonts w:ascii="Times New Roman" w:hAnsi="Times New Roman" w:cs="Times New Roman"/>
          <w:i/>
          <w:sz w:val="24"/>
        </w:rPr>
        <w:t xml:space="preserve">The results of the study will produce the following: (1) </w:t>
      </w:r>
      <w:proofErr w:type="gramStart"/>
      <w:r w:rsidRPr="00A84F50">
        <w:rPr>
          <w:rFonts w:ascii="Times New Roman" w:hAnsi="Times New Roman" w:cs="Times New Roman"/>
          <w:i/>
          <w:sz w:val="24"/>
        </w:rPr>
        <w:t>The</w:t>
      </w:r>
      <w:proofErr w:type="gramEnd"/>
      <w:r w:rsidRPr="00A84F50">
        <w:rPr>
          <w:rFonts w:ascii="Times New Roman" w:hAnsi="Times New Roman" w:cs="Times New Roman"/>
          <w:i/>
          <w:sz w:val="24"/>
        </w:rPr>
        <w:t xml:space="preserve"> je'ne-je'ne sappara tradition procession is carried out in the month of safar, which is when you enter 7 trips to 14 trips every year. It is held on the seaside of the village of Balagloe Tarowang for 7 days and 6 nights. (2) The people of Balagloe Tarowang strongly adhere to the traditions of their ancestors, people believe that when they do not carry out the tradition, they will get reinforcements or disaster</w:t>
      </w:r>
      <w:r w:rsidRPr="00A84F50">
        <w:rPr>
          <w:rFonts w:ascii="Times New Roman" w:hAnsi="Times New Roman" w:cs="Times New Roman"/>
          <w:i/>
        </w:rPr>
        <w:t>, this act has violated Islamic law because they believe in something outside the provisions of Allah swt.</w:t>
      </w:r>
    </w:p>
    <w:p w:rsidR="00F92E9A" w:rsidRDefault="00F92E9A" w:rsidP="00ED5F36">
      <w:pPr>
        <w:spacing w:after="0" w:line="240" w:lineRule="exact"/>
        <w:jc w:val="both"/>
        <w:rPr>
          <w:rFonts w:ascii="Times New Roman" w:hAnsi="Times New Roman" w:cs="Times New Roman"/>
          <w:b/>
          <w:i/>
          <w:sz w:val="24"/>
        </w:rPr>
      </w:pPr>
    </w:p>
    <w:p w:rsidR="00ED5F36" w:rsidRPr="00ED5F36" w:rsidRDefault="00A84F50" w:rsidP="00961507">
      <w:pPr>
        <w:spacing w:after="0" w:line="240" w:lineRule="exact"/>
        <w:jc w:val="both"/>
        <w:rPr>
          <w:rFonts w:ascii="Times New Roman" w:hAnsi="Times New Roman" w:cs="Times New Roman"/>
          <w:b/>
          <w:i/>
          <w:sz w:val="24"/>
        </w:rPr>
      </w:pPr>
      <w:r w:rsidRPr="00A84F50">
        <w:rPr>
          <w:rFonts w:ascii="Times New Roman" w:hAnsi="Times New Roman" w:cs="Times New Roman"/>
          <w:b/>
          <w:i/>
          <w:sz w:val="24"/>
        </w:rPr>
        <w:t>Keywords: je'ne-je'ne sappara tradition in the perspective of Islamic law</w:t>
      </w:r>
    </w:p>
    <w:p w:rsidR="00ED5F36" w:rsidRPr="009442E2" w:rsidRDefault="009F14AE" w:rsidP="00961507">
      <w:pPr>
        <w:pStyle w:val="ListParagraph"/>
        <w:numPr>
          <w:ilvl w:val="0"/>
          <w:numId w:val="3"/>
        </w:numPr>
        <w:spacing w:before="240" w:after="120"/>
        <w:rPr>
          <w:rFonts w:ascii="Times New Roman" w:hAnsi="Times New Roman" w:cs="Times New Roman"/>
          <w:b/>
          <w:sz w:val="24"/>
        </w:rPr>
      </w:pPr>
      <w:r w:rsidRPr="009442E2">
        <w:rPr>
          <w:rFonts w:ascii="Times New Roman" w:hAnsi="Times New Roman" w:cs="Times New Roman"/>
          <w:b/>
          <w:sz w:val="24"/>
        </w:rPr>
        <w:lastRenderedPageBreak/>
        <w:t xml:space="preserve">Pendahuluan </w:t>
      </w:r>
    </w:p>
    <w:p w:rsidR="00ED5F36" w:rsidRDefault="009F14AE" w:rsidP="00961507">
      <w:pPr>
        <w:pStyle w:val="ListParagraph"/>
        <w:spacing w:before="240" w:after="120"/>
        <w:ind w:left="0" w:firstLine="720"/>
        <w:jc w:val="both"/>
        <w:rPr>
          <w:rFonts w:ascii="Times New Roman" w:hAnsi="Times New Roman" w:cs="Times New Roman"/>
          <w:sz w:val="24"/>
          <w:szCs w:val="24"/>
        </w:rPr>
      </w:pPr>
      <w:r w:rsidRPr="00ED5F36">
        <w:rPr>
          <w:rFonts w:ascii="Times New Roman" w:hAnsi="Times New Roman" w:cs="Times New Roman"/>
          <w:sz w:val="24"/>
          <w:szCs w:val="24"/>
        </w:rPr>
        <w:t xml:space="preserve">Pada masyarakat Sulawesi Selatan terdapat bermacam-macam komunitas </w:t>
      </w:r>
      <w:r w:rsidR="00ED5F36">
        <w:rPr>
          <w:rFonts w:ascii="Times New Roman" w:hAnsi="Times New Roman" w:cs="Times New Roman"/>
          <w:sz w:val="24"/>
          <w:szCs w:val="24"/>
        </w:rPr>
        <w:t xml:space="preserve">yang </w:t>
      </w:r>
      <w:r w:rsidRPr="00ED5F36">
        <w:rPr>
          <w:rFonts w:ascii="Times New Roman" w:hAnsi="Times New Roman" w:cs="Times New Roman"/>
          <w:sz w:val="24"/>
          <w:szCs w:val="24"/>
        </w:rPr>
        <w:t>menganut aliran atau tradisi yang menjadi ciri khas komunitas di daerah daerah yang ada di Sulawesi Selatan, bahkan sebelum agama Islam diterima di Sulawesi Selatan terdapat beberapa kepercayaan yang dianut oleh masyarakat yang masih memiliki corak animism, akan tetapi setelah Islam masuk dan berkembang di Sulawesi Selatan, sistem peninggalan leluhur tersebut mengalami Transformasi (perubahan besar-besaran), setelah masuknya Islam di Nusantara terjadi pembaharuan dan penyesuaian antara budaya Lokal dengan budaya Islam itu sendiri, Budaya ini hasil pembaruan yang bertahan sampai sekarang sebab dinilai tidak bertentangan dengan budaya lokal dan sesuai dengan karakter masyarakat pendukungnya atau mengandung unsur-unsur budaya Islam.</w:t>
      </w:r>
      <w:r>
        <w:rPr>
          <w:rStyle w:val="FootnoteReference"/>
          <w:rFonts w:ascii="Times New Roman" w:hAnsi="Times New Roman" w:cs="Times New Roman"/>
          <w:sz w:val="24"/>
          <w:szCs w:val="24"/>
        </w:rPr>
        <w:footnoteReference w:id="1"/>
      </w:r>
    </w:p>
    <w:p w:rsidR="00ED5F36" w:rsidRDefault="009F14AE" w:rsidP="00961507">
      <w:pPr>
        <w:pStyle w:val="ListParagraph"/>
        <w:spacing w:before="240" w:after="120"/>
        <w:ind w:left="0" w:firstLine="720"/>
        <w:jc w:val="both"/>
        <w:rPr>
          <w:rFonts w:ascii="Times New Roman" w:hAnsi="Times New Roman" w:cs="Times New Roman"/>
          <w:sz w:val="24"/>
          <w:szCs w:val="24"/>
        </w:rPr>
      </w:pPr>
      <w:r w:rsidRPr="00515325">
        <w:rPr>
          <w:rFonts w:ascii="Times New Roman" w:hAnsi="Times New Roman" w:cs="Times New Roman"/>
          <w:sz w:val="24"/>
          <w:szCs w:val="24"/>
        </w:rPr>
        <w:t>Tradisi merupakan keyakinan yang dikenal dengan istilah animisme dan dinanisme. Animisme berarti percaya kepada roh-roh halus atau roh leluhur yang ritualnya terekspresikan dalam persembahan tertentu di tempa</w:t>
      </w:r>
      <w:r>
        <w:rPr>
          <w:rFonts w:ascii="Times New Roman" w:hAnsi="Times New Roman" w:cs="Times New Roman"/>
          <w:sz w:val="24"/>
          <w:szCs w:val="24"/>
        </w:rPr>
        <w:t>t-tempat yang dianggap keramat.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515325">
        <w:rPr>
          <w:rFonts w:ascii="Times New Roman" w:hAnsi="Times New Roman" w:cs="Times New Roman"/>
          <w:sz w:val="24"/>
          <w:szCs w:val="24"/>
        </w:rPr>
        <w:t>Kepercayaan seperti itu ada</w:t>
      </w:r>
      <w:r>
        <w:rPr>
          <w:rFonts w:ascii="Times New Roman" w:hAnsi="Times New Roman" w:cs="Times New Roman"/>
          <w:sz w:val="24"/>
          <w:szCs w:val="24"/>
        </w:rPr>
        <w:t xml:space="preserve">lah agama mereka yang pertama, </w:t>
      </w:r>
      <w:r w:rsidRPr="00515325">
        <w:rPr>
          <w:rFonts w:ascii="Times New Roman" w:hAnsi="Times New Roman" w:cs="Times New Roman"/>
          <w:sz w:val="24"/>
          <w:szCs w:val="24"/>
        </w:rPr>
        <w:t>semua yang bergerak dianggap hidup da</w:t>
      </w:r>
      <w:r>
        <w:rPr>
          <w:rFonts w:ascii="Times New Roman" w:hAnsi="Times New Roman" w:cs="Times New Roman"/>
          <w:sz w:val="24"/>
          <w:szCs w:val="24"/>
        </w:rPr>
        <w:t xml:space="preserve">n mempunyai kekuatan gaib atau </w:t>
      </w:r>
      <w:r w:rsidRPr="00515325">
        <w:rPr>
          <w:rFonts w:ascii="Times New Roman" w:hAnsi="Times New Roman" w:cs="Times New Roman"/>
          <w:sz w:val="24"/>
          <w:szCs w:val="24"/>
        </w:rPr>
        <w:t>memiliki roh yang berwatak buruk maupun baik. Dengan kepercayaan tersebut mereka beranggapan bahwa disamping semua roh yang ada, terdapat roh yang paling berkuasa dan lebih kuat dari manusia. Dan, agar terhindar dari roh tersebut mereka menyembahnya dengan jalan upacara yang disertai dengan sesaji-sesaji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ED5F36" w:rsidRDefault="009F14AE" w:rsidP="00961507">
      <w:pPr>
        <w:pStyle w:val="ListParagraph"/>
        <w:spacing w:before="240" w:after="120"/>
        <w:ind w:left="0" w:firstLine="720"/>
        <w:jc w:val="both"/>
        <w:rPr>
          <w:rFonts w:ascii="Times New Roman" w:hAnsi="Times New Roman" w:cs="Times New Roman"/>
          <w:sz w:val="24"/>
          <w:szCs w:val="24"/>
        </w:rPr>
      </w:pPr>
      <w:r w:rsidRPr="0076192A">
        <w:rPr>
          <w:rFonts w:ascii="Times New Roman" w:hAnsi="Times New Roman" w:cs="Times New Roman"/>
          <w:sz w:val="24"/>
          <w:szCs w:val="24"/>
        </w:rPr>
        <w:t xml:space="preserve">Bila dicermati secara seksama, </w:t>
      </w:r>
      <w:r>
        <w:rPr>
          <w:rFonts w:ascii="Times New Roman" w:hAnsi="Times New Roman" w:cs="Times New Roman"/>
          <w:sz w:val="24"/>
          <w:szCs w:val="24"/>
        </w:rPr>
        <w:t xml:space="preserve">maka nampaknya upacara-upacara </w:t>
      </w:r>
      <w:r w:rsidRPr="0076192A">
        <w:rPr>
          <w:rFonts w:ascii="Times New Roman" w:hAnsi="Times New Roman" w:cs="Times New Roman"/>
          <w:sz w:val="24"/>
          <w:szCs w:val="24"/>
        </w:rPr>
        <w:t xml:space="preserve">tradisi yang masih di pertahankan oleh sebagian besar umat Islam Indonesia ini. Adalah </w:t>
      </w:r>
      <w:r w:rsidRPr="0076192A">
        <w:rPr>
          <w:rFonts w:ascii="Times New Roman" w:hAnsi="Times New Roman" w:cs="Times New Roman"/>
          <w:sz w:val="24"/>
          <w:szCs w:val="24"/>
        </w:rPr>
        <w:lastRenderedPageBreak/>
        <w:t>benar-benar merupakan peni</w:t>
      </w:r>
      <w:r>
        <w:rPr>
          <w:rFonts w:ascii="Times New Roman" w:hAnsi="Times New Roman" w:cs="Times New Roman"/>
          <w:sz w:val="24"/>
          <w:szCs w:val="24"/>
        </w:rPr>
        <w:t xml:space="preserve">nggalan nenek moyang kita yang </w:t>
      </w:r>
      <w:r w:rsidRPr="0076192A">
        <w:rPr>
          <w:rFonts w:ascii="Times New Roman" w:hAnsi="Times New Roman" w:cs="Times New Roman"/>
          <w:sz w:val="24"/>
          <w:szCs w:val="24"/>
        </w:rPr>
        <w:t>primitive atau pra Islam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ED5F36" w:rsidRDefault="00D87F45" w:rsidP="00961507">
      <w:pPr>
        <w:pStyle w:val="ListParagraph"/>
        <w:spacing w:before="240" w:after="120"/>
        <w:ind w:left="0" w:firstLine="720"/>
        <w:jc w:val="both"/>
        <w:rPr>
          <w:rFonts w:ascii="Times New Roman" w:hAnsi="Times New Roman" w:cs="Times New Roman"/>
          <w:sz w:val="24"/>
          <w:szCs w:val="24"/>
        </w:rPr>
      </w:pPr>
      <w:r w:rsidRPr="00C97763">
        <w:rPr>
          <w:rFonts w:ascii="Times New Roman" w:hAnsi="Times New Roman" w:cs="Times New Roman"/>
          <w:sz w:val="24"/>
          <w:szCs w:val="24"/>
        </w:rPr>
        <w:t>Perilaku keagamaan pada masyaraka</w:t>
      </w:r>
      <w:r>
        <w:rPr>
          <w:rFonts w:ascii="Times New Roman" w:hAnsi="Times New Roman" w:cs="Times New Roman"/>
          <w:sz w:val="24"/>
          <w:szCs w:val="24"/>
        </w:rPr>
        <w:t xml:space="preserve">t pedesaan secara umum berbeda </w:t>
      </w:r>
      <w:r w:rsidRPr="00C97763">
        <w:rPr>
          <w:rFonts w:ascii="Times New Roman" w:hAnsi="Times New Roman" w:cs="Times New Roman"/>
          <w:sz w:val="24"/>
          <w:szCs w:val="24"/>
        </w:rPr>
        <w:t>dengan masyarakat perkotaan. Bila masyarakat pedesaan memiliki karakteristik seperti jumlah penduduk yang relatife kec</w:t>
      </w:r>
      <w:r>
        <w:rPr>
          <w:rFonts w:ascii="Times New Roman" w:hAnsi="Times New Roman" w:cs="Times New Roman"/>
          <w:sz w:val="24"/>
          <w:szCs w:val="24"/>
        </w:rPr>
        <w:t xml:space="preserve">il, bermata pencarian pokok di </w:t>
      </w:r>
      <w:r w:rsidRPr="00C97763">
        <w:rPr>
          <w:rFonts w:ascii="Times New Roman" w:hAnsi="Times New Roman" w:cs="Times New Roman"/>
          <w:sz w:val="24"/>
          <w:szCs w:val="24"/>
        </w:rPr>
        <w:t>bidang pertanian, penuh dengan kekeluargaan, dan berorientasi pada nilai-nilai tradisionalisme, maka masyarakat perkotaan</w:t>
      </w:r>
      <w:r>
        <w:rPr>
          <w:rFonts w:ascii="Times New Roman" w:hAnsi="Times New Roman" w:cs="Times New Roman"/>
          <w:sz w:val="24"/>
          <w:szCs w:val="24"/>
        </w:rPr>
        <w:t xml:space="preserve"> sebaliknya, lebih pluralisme, </w:t>
      </w:r>
      <w:r w:rsidRPr="00C97763">
        <w:rPr>
          <w:rFonts w:ascii="Times New Roman" w:hAnsi="Times New Roman" w:cs="Times New Roman"/>
          <w:sz w:val="24"/>
          <w:szCs w:val="24"/>
        </w:rPr>
        <w:t>individual, dan berorientasi pada nilai-nilai moderenisme. Dan dalam</w:t>
      </w:r>
      <w:r>
        <w:rPr>
          <w:rFonts w:ascii="Times New Roman" w:hAnsi="Times New Roman" w:cs="Times New Roman"/>
          <w:sz w:val="24"/>
          <w:szCs w:val="24"/>
        </w:rPr>
        <w:t xml:space="preserve"> </w:t>
      </w:r>
      <w:r w:rsidRPr="00C97763">
        <w:rPr>
          <w:rFonts w:ascii="Times New Roman" w:hAnsi="Times New Roman" w:cs="Times New Roman"/>
          <w:sz w:val="24"/>
          <w:szCs w:val="24"/>
        </w:rPr>
        <w:t xml:space="preserve">perbedaan keduanya juga tentu </w:t>
      </w:r>
      <w:proofErr w:type="gramStart"/>
      <w:r w:rsidRPr="00C97763">
        <w:rPr>
          <w:rFonts w:ascii="Times New Roman" w:hAnsi="Times New Roman" w:cs="Times New Roman"/>
          <w:sz w:val="24"/>
          <w:szCs w:val="24"/>
        </w:rPr>
        <w:t>akan</w:t>
      </w:r>
      <w:proofErr w:type="gramEnd"/>
      <w:r w:rsidRPr="00C97763">
        <w:rPr>
          <w:rFonts w:ascii="Times New Roman" w:hAnsi="Times New Roman" w:cs="Times New Roman"/>
          <w:sz w:val="24"/>
          <w:szCs w:val="24"/>
        </w:rPr>
        <w:t xml:space="preserve"> mela</w:t>
      </w:r>
      <w:r>
        <w:rPr>
          <w:rFonts w:ascii="Times New Roman" w:hAnsi="Times New Roman" w:cs="Times New Roman"/>
          <w:sz w:val="24"/>
          <w:szCs w:val="24"/>
        </w:rPr>
        <w:t xml:space="preserve">hirkan perilaku keagamaan yang </w:t>
      </w:r>
      <w:r w:rsidRPr="00C97763">
        <w:rPr>
          <w:rFonts w:ascii="Times New Roman" w:hAnsi="Times New Roman" w:cs="Times New Roman"/>
          <w:sz w:val="24"/>
          <w:szCs w:val="24"/>
        </w:rPr>
        <w:t>berbeda sesuai tingkat pemahaman dan pendidikannya.</w:t>
      </w:r>
      <w:r>
        <w:rPr>
          <w:rStyle w:val="FootnoteReference"/>
          <w:rFonts w:ascii="Times New Roman" w:hAnsi="Times New Roman" w:cs="Times New Roman"/>
          <w:sz w:val="24"/>
          <w:szCs w:val="24"/>
        </w:rPr>
        <w:footnoteReference w:id="5"/>
      </w:r>
    </w:p>
    <w:p w:rsidR="00D87F45" w:rsidRPr="00ED5F36" w:rsidRDefault="00D87F45" w:rsidP="00961507">
      <w:pPr>
        <w:pStyle w:val="ListParagraph"/>
        <w:spacing w:before="240" w:after="120"/>
        <w:ind w:left="0" w:firstLine="720"/>
        <w:jc w:val="both"/>
        <w:rPr>
          <w:rFonts w:ascii="Times New Roman" w:hAnsi="Times New Roman" w:cs="Times New Roman"/>
          <w:sz w:val="24"/>
        </w:rPr>
      </w:pPr>
      <w:r>
        <w:rPr>
          <w:rFonts w:ascii="Times New Roman" w:hAnsi="Times New Roman" w:cs="Times New Roman"/>
          <w:sz w:val="24"/>
          <w:szCs w:val="24"/>
        </w:rPr>
        <w:t xml:space="preserve">Berdasarkan dari apa yang dipaparkan diatas maka penulis akan mencoba membahas dan mengkaji dari segi perspektif syariat Islam Tradisi yang ada di Desa Balangloe Kecamatan Tarowang Kabupaten Jeneponto yaitu tradisi </w:t>
      </w:r>
      <w:r w:rsidRPr="00010AD9">
        <w:rPr>
          <w:rFonts w:ascii="Times New Roman" w:hAnsi="Times New Roman" w:cs="Times New Roman"/>
          <w:i/>
          <w:sz w:val="24"/>
          <w:szCs w:val="24"/>
        </w:rPr>
        <w:t xml:space="preserve">Je’ne-Je’ne Sappara </w:t>
      </w:r>
      <w:r>
        <w:rPr>
          <w:rFonts w:ascii="Times New Roman" w:hAnsi="Times New Roman" w:cs="Times New Roman"/>
          <w:sz w:val="24"/>
          <w:szCs w:val="24"/>
        </w:rPr>
        <w:t>yang sampai saat ini masih diakui kebradaannya dan merupakan rutinitas yang dilaksanakan setiap tahunnnya oleh masyarakar Desa Balangloe Kecamatan Tarowang Kabupaten Jeneponto.</w:t>
      </w:r>
    </w:p>
    <w:p w:rsidR="00ED5F36" w:rsidRPr="009442E2" w:rsidRDefault="00D87F45" w:rsidP="00961507">
      <w:pPr>
        <w:pStyle w:val="ListParagraph"/>
        <w:numPr>
          <w:ilvl w:val="0"/>
          <w:numId w:val="3"/>
        </w:numPr>
        <w:spacing w:before="240" w:after="120"/>
        <w:jc w:val="both"/>
        <w:rPr>
          <w:rFonts w:ascii="Times New Roman" w:hAnsi="Times New Roman" w:cs="Times New Roman"/>
          <w:b/>
          <w:sz w:val="24"/>
          <w:szCs w:val="24"/>
        </w:rPr>
      </w:pPr>
      <w:r w:rsidRPr="009442E2">
        <w:rPr>
          <w:rFonts w:ascii="Times New Roman" w:hAnsi="Times New Roman" w:cs="Times New Roman"/>
          <w:b/>
          <w:sz w:val="24"/>
          <w:szCs w:val="24"/>
        </w:rPr>
        <w:t xml:space="preserve">Metode penelitian </w:t>
      </w:r>
    </w:p>
    <w:p w:rsidR="00ED5F36" w:rsidRDefault="00D87F45" w:rsidP="00961507">
      <w:pPr>
        <w:pStyle w:val="ListParagraph"/>
        <w:spacing w:before="240" w:after="120"/>
        <w:ind w:left="0" w:firstLine="720"/>
        <w:jc w:val="both"/>
        <w:rPr>
          <w:rFonts w:ascii="Times New Roman" w:hAnsi="Times New Roman" w:cs="Times New Roman"/>
          <w:sz w:val="24"/>
          <w:szCs w:val="24"/>
        </w:rPr>
      </w:pPr>
      <w:r w:rsidRPr="00ED5F36">
        <w:rPr>
          <w:rFonts w:ascii="Times New Roman" w:hAnsi="Times New Roman" w:cs="Times New Roman"/>
          <w:sz w:val="24"/>
          <w:szCs w:val="24"/>
        </w:rPr>
        <w:t>Jenis penelitian yang digunakan dalam menganalisis tradisi je’ne-je’ne</w:t>
      </w:r>
      <w:r w:rsidR="006A2D08" w:rsidRPr="00ED5F36">
        <w:rPr>
          <w:rFonts w:ascii="Times New Roman" w:hAnsi="Times New Roman" w:cs="Times New Roman"/>
          <w:sz w:val="24"/>
          <w:szCs w:val="24"/>
        </w:rPr>
        <w:t xml:space="preserve"> sappara ini adalah metode pendekatan syar’i</w:t>
      </w:r>
      <w:r w:rsidRPr="00ED5F36">
        <w:rPr>
          <w:rFonts w:ascii="Times New Roman" w:hAnsi="Times New Roman" w:cs="Times New Roman"/>
          <w:sz w:val="24"/>
          <w:szCs w:val="24"/>
        </w:rPr>
        <w:t xml:space="preserve"> </w:t>
      </w:r>
      <w:r w:rsidR="006A2D08" w:rsidRPr="00ED5F36">
        <w:rPr>
          <w:rFonts w:ascii="Times New Roman" w:hAnsi="Times New Roman" w:cs="Times New Roman"/>
          <w:sz w:val="24"/>
          <w:szCs w:val="24"/>
        </w:rPr>
        <w:t xml:space="preserve">dan pendekatan sosiologi </w:t>
      </w:r>
      <w:r w:rsidR="006A2D08" w:rsidRPr="00ED5F36">
        <w:rPr>
          <w:rFonts w:ascii="Times New Roman" w:hAnsi="Times New Roman" w:cs="Times New Roman"/>
          <w:sz w:val="24"/>
          <w:szCs w:val="24"/>
          <w:lang w:val="id-ID"/>
        </w:rPr>
        <w:t>atau biasa juga disebut pendekatan sosial</w:t>
      </w:r>
      <w:r w:rsidR="00ED5F36">
        <w:rPr>
          <w:rFonts w:ascii="Times New Roman" w:hAnsi="Times New Roman" w:cs="Times New Roman"/>
          <w:sz w:val="24"/>
          <w:szCs w:val="24"/>
        </w:rPr>
        <w:t>.</w:t>
      </w:r>
    </w:p>
    <w:p w:rsidR="00961507" w:rsidRPr="00961507" w:rsidRDefault="006A2D08"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rPr>
        <w:t xml:space="preserve">Metode </w:t>
      </w:r>
      <w:r w:rsidRPr="00EC4E85">
        <w:rPr>
          <w:rFonts w:ascii="Times New Roman" w:hAnsi="Times New Roman" w:cs="Times New Roman"/>
          <w:sz w:val="24"/>
        </w:rPr>
        <w:t>pendekatan syar’i adalah pendekatan terhadap suatu masalah dengan yang diteliti berdasarkan syariat Islam seperti Al-Qur’an, Hadis, yang relevan dengan masalah yang dibahas.</w:t>
      </w:r>
      <w:r>
        <w:rPr>
          <w:rFonts w:ascii="Times New Roman" w:hAnsi="Times New Roman" w:cs="Times New Roman"/>
          <w:sz w:val="24"/>
        </w:rPr>
        <w:t xml:space="preserve"> Begitupun dengan penelitian ini penulis akan mencoba menggunakan pendekatan syar’i terhadap tradisi </w:t>
      </w:r>
      <w:r w:rsidRPr="009629ED">
        <w:rPr>
          <w:rFonts w:ascii="Times New Roman" w:hAnsi="Times New Roman" w:cs="Times New Roman"/>
          <w:i/>
          <w:sz w:val="24"/>
        </w:rPr>
        <w:t xml:space="preserve">Je’ne-Je’ne </w:t>
      </w:r>
      <w:r w:rsidRPr="009629ED">
        <w:rPr>
          <w:rFonts w:ascii="Times New Roman" w:hAnsi="Times New Roman" w:cs="Times New Roman"/>
          <w:i/>
          <w:sz w:val="24"/>
        </w:rPr>
        <w:lastRenderedPageBreak/>
        <w:t>Sappara</w:t>
      </w:r>
      <w:r>
        <w:rPr>
          <w:rFonts w:ascii="Times New Roman" w:hAnsi="Times New Roman" w:cs="Times New Roman"/>
          <w:sz w:val="24"/>
        </w:rPr>
        <w:t xml:space="preserve"> yang ada di Desa Balangloe Kecamatan Tarowang Kabupaten Jeneponto.</w:t>
      </w:r>
      <w:r>
        <w:rPr>
          <w:rFonts w:ascii="Times New Roman" w:hAnsi="Times New Roman" w:cs="Times New Roman"/>
          <w:sz w:val="24"/>
          <w:szCs w:val="24"/>
        </w:rPr>
        <w:t xml:space="preserve">Sedangkan metode </w:t>
      </w:r>
      <w:r w:rsidRPr="00AF7BDE">
        <w:rPr>
          <w:rFonts w:ascii="Times New Roman" w:hAnsi="Times New Roman" w:cs="Times New Roman"/>
          <w:sz w:val="24"/>
          <w:szCs w:val="24"/>
          <w:lang w:val="id-ID"/>
        </w:rPr>
        <w:t>pendekatan sosiologis atau biasa juga disebut pendekatan sosial adalah pendekatan penelitian yang terjun langsung dengan individu atau kelompok guna menemukan fakta sosial.</w:t>
      </w:r>
      <w:r>
        <w:rPr>
          <w:rFonts w:ascii="Times New Roman" w:hAnsi="Times New Roman" w:cs="Times New Roman"/>
          <w:sz w:val="24"/>
          <w:szCs w:val="24"/>
        </w:rPr>
        <w:t xml:space="preserve"> Seperti halnya dalam penelitian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menggunakan pendekatan sosial untuk mendapatkan informasi dan fakta mengenai tradisi </w:t>
      </w:r>
      <w:r w:rsidRPr="00CE7F0F">
        <w:rPr>
          <w:rFonts w:ascii="Times New Roman" w:hAnsi="Times New Roman" w:cs="Times New Roman"/>
          <w:i/>
          <w:sz w:val="24"/>
          <w:szCs w:val="24"/>
        </w:rPr>
        <w:t>Je’ne-Je’ne Sappara</w:t>
      </w:r>
      <w:r>
        <w:rPr>
          <w:rFonts w:ascii="Times New Roman" w:hAnsi="Times New Roman" w:cs="Times New Roman"/>
          <w:sz w:val="24"/>
          <w:szCs w:val="24"/>
        </w:rPr>
        <w:t xml:space="preserve"> yang ada di Desa Balangloe Tarowang Kabup</w:t>
      </w:r>
      <w:r w:rsidR="00961507">
        <w:rPr>
          <w:rFonts w:ascii="Times New Roman" w:hAnsi="Times New Roman" w:cs="Times New Roman"/>
          <w:sz w:val="24"/>
          <w:szCs w:val="24"/>
        </w:rPr>
        <w:t>aten Jeneponto</w:t>
      </w:r>
      <w:bookmarkStart w:id="0" w:name="_GoBack"/>
      <w:bookmarkEnd w:id="0"/>
    </w:p>
    <w:p w:rsidR="00F32F12" w:rsidRDefault="006A2D08" w:rsidP="00961507">
      <w:pPr>
        <w:pStyle w:val="ListParagraph"/>
        <w:numPr>
          <w:ilvl w:val="0"/>
          <w:numId w:val="3"/>
        </w:numPr>
        <w:tabs>
          <w:tab w:val="left" w:pos="990"/>
        </w:tabs>
        <w:spacing w:before="240" w:after="120"/>
        <w:jc w:val="both"/>
        <w:rPr>
          <w:rFonts w:ascii="Times New Roman" w:hAnsi="Times New Roman" w:cs="Times New Roman"/>
          <w:b/>
          <w:sz w:val="24"/>
          <w:szCs w:val="24"/>
        </w:rPr>
      </w:pPr>
      <w:r w:rsidRPr="009442E2">
        <w:rPr>
          <w:rFonts w:ascii="Times New Roman" w:hAnsi="Times New Roman" w:cs="Times New Roman"/>
          <w:b/>
          <w:sz w:val="24"/>
          <w:szCs w:val="24"/>
        </w:rPr>
        <w:t>Hasil dan pembahasan</w:t>
      </w:r>
    </w:p>
    <w:p w:rsidR="00894A5C" w:rsidRPr="00894A5C" w:rsidRDefault="00894A5C" w:rsidP="00961507">
      <w:pPr>
        <w:pStyle w:val="ListParagraph"/>
        <w:numPr>
          <w:ilvl w:val="0"/>
          <w:numId w:val="7"/>
        </w:numPr>
        <w:tabs>
          <w:tab w:val="left" w:pos="990"/>
        </w:tabs>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Tradisi </w:t>
      </w:r>
      <w:r w:rsidRPr="00894A5C">
        <w:rPr>
          <w:rFonts w:ascii="Times New Roman" w:hAnsi="Times New Roman" w:cs="Times New Roman"/>
          <w:b/>
          <w:i/>
          <w:sz w:val="24"/>
          <w:szCs w:val="24"/>
        </w:rPr>
        <w:t>Je’ne-Je’ne Sappara</w:t>
      </w:r>
    </w:p>
    <w:p w:rsidR="00F32F12" w:rsidRPr="00894A5C" w:rsidRDefault="00894A5C" w:rsidP="00961507">
      <w:pPr>
        <w:pStyle w:val="ListParagraph"/>
        <w:tabs>
          <w:tab w:val="left" w:pos="990"/>
        </w:tabs>
        <w:spacing w:before="240" w:after="12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BD3BC7" w:rsidRPr="00894A5C">
        <w:rPr>
          <w:rFonts w:ascii="Times New Roman" w:hAnsi="Times New Roman" w:cs="Times New Roman"/>
          <w:sz w:val="24"/>
          <w:szCs w:val="24"/>
        </w:rPr>
        <w:t>Desa balangloe tarowang adalah desa yang berada di kabupaten jeneponto kecamatan tarowang yang terletak di pinggiran laut yang mempunyai luas wilayah 536</w:t>
      </w:r>
      <w:proofErr w:type="gramStart"/>
      <w:r w:rsidR="00BD3BC7" w:rsidRPr="00894A5C">
        <w:rPr>
          <w:rFonts w:ascii="Times New Roman" w:hAnsi="Times New Roman" w:cs="Times New Roman"/>
          <w:sz w:val="24"/>
          <w:szCs w:val="24"/>
        </w:rPr>
        <w:t>,4</w:t>
      </w:r>
      <w:proofErr w:type="gramEnd"/>
      <w:r w:rsidR="00BD3BC7" w:rsidRPr="00894A5C">
        <w:rPr>
          <w:rFonts w:ascii="Times New Roman" w:hAnsi="Times New Roman" w:cs="Times New Roman"/>
          <w:sz w:val="24"/>
          <w:szCs w:val="24"/>
        </w:rPr>
        <w:t xml:space="preserve"> Ha yang terdiri dari lahan pemukiman, lahan pertanian yaitu sawah dan perkebunan, dan lahan fasilitas lainnya. Peduduk Desa Balang Loe merupakan penduduk asli, keadaan sosial ekonomi dan budaya di Desa Balangloe Tarowang cukup beragam, mulai dari agama pendidikan dan mata pencaharian penduduk.</w:t>
      </w:r>
    </w:p>
    <w:p w:rsidR="00BD3BC7" w:rsidRDefault="00F32F12"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D3BC7">
        <w:rPr>
          <w:rFonts w:ascii="Times New Roman" w:hAnsi="Times New Roman" w:cs="Times New Roman"/>
          <w:sz w:val="24"/>
          <w:szCs w:val="24"/>
        </w:rPr>
        <w:t xml:space="preserve">Penelitian ini dilakukan di </w:t>
      </w:r>
      <w:r>
        <w:rPr>
          <w:rFonts w:ascii="Times New Roman" w:hAnsi="Times New Roman" w:cs="Times New Roman"/>
          <w:sz w:val="24"/>
          <w:szCs w:val="24"/>
        </w:rPr>
        <w:t xml:space="preserve">Desa Balangloe Tarowang </w:t>
      </w:r>
      <w:r w:rsidR="00BD3BC7">
        <w:rPr>
          <w:rFonts w:ascii="Times New Roman" w:hAnsi="Times New Roman" w:cs="Times New Roman"/>
          <w:sz w:val="24"/>
          <w:szCs w:val="24"/>
        </w:rPr>
        <w:t>dengan maksu</w:t>
      </w:r>
      <w:r>
        <w:rPr>
          <w:rFonts w:ascii="Times New Roman" w:hAnsi="Times New Roman" w:cs="Times New Roman"/>
          <w:sz w:val="24"/>
          <w:szCs w:val="24"/>
        </w:rPr>
        <w:t xml:space="preserve">d untuk mengetahui lebih lanjut bagaimana tradisi </w:t>
      </w:r>
      <w:r w:rsidRPr="00F32F12">
        <w:rPr>
          <w:rFonts w:ascii="Times New Roman" w:hAnsi="Times New Roman" w:cs="Times New Roman"/>
          <w:i/>
          <w:sz w:val="24"/>
          <w:szCs w:val="24"/>
        </w:rPr>
        <w:t>je’ne-je’ne sappara</w:t>
      </w:r>
      <w:r>
        <w:rPr>
          <w:rFonts w:ascii="Times New Roman" w:hAnsi="Times New Roman" w:cs="Times New Roman"/>
          <w:sz w:val="24"/>
          <w:szCs w:val="24"/>
        </w:rPr>
        <w:t xml:space="preserve"> yang dilakukan setiap tahunnya di desa balangloe tarowang, bagaimana pandangan masyarakat setempat tentang tradisi tersebut, dan bagaimana perspektif syariat Islam terhadap </w:t>
      </w:r>
      <w:r w:rsidRPr="00F32F12">
        <w:rPr>
          <w:rFonts w:ascii="Times New Roman" w:hAnsi="Times New Roman" w:cs="Times New Roman"/>
          <w:i/>
          <w:sz w:val="24"/>
          <w:szCs w:val="24"/>
        </w:rPr>
        <w:t>tradisi je’ne-je’ne sappara</w:t>
      </w:r>
      <w:r>
        <w:rPr>
          <w:rFonts w:ascii="Times New Roman" w:hAnsi="Times New Roman" w:cs="Times New Roman"/>
          <w:sz w:val="24"/>
          <w:szCs w:val="24"/>
        </w:rPr>
        <w:t>.</w:t>
      </w:r>
    </w:p>
    <w:p w:rsidR="002D4D94" w:rsidRDefault="00F32F12"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46687">
        <w:rPr>
          <w:rFonts w:ascii="Times New Roman" w:hAnsi="Times New Roman" w:cs="Times New Roman"/>
          <w:sz w:val="24"/>
          <w:szCs w:val="24"/>
        </w:rPr>
        <w:t xml:space="preserve">Tradisi dipahami sebagai suatu kebiasaan masyarakat yang memiliki pijakan sejarah masa lampau dalam bidang adat, bahasa, tata kemasyarakatan keyakinan dan sebagainya, maupun proses penyerahan atau penerusnya pada generasi berikutnya. Sering proses penerusan terjadi tanpa dipertanyakan </w:t>
      </w:r>
      <w:proofErr w:type="gramStart"/>
      <w:r w:rsidRPr="00646687">
        <w:rPr>
          <w:rFonts w:ascii="Times New Roman" w:hAnsi="Times New Roman" w:cs="Times New Roman"/>
          <w:sz w:val="24"/>
          <w:szCs w:val="24"/>
        </w:rPr>
        <w:t>sama</w:t>
      </w:r>
      <w:proofErr w:type="gramEnd"/>
      <w:r w:rsidRPr="00646687">
        <w:rPr>
          <w:rFonts w:ascii="Times New Roman" w:hAnsi="Times New Roman" w:cs="Times New Roman"/>
          <w:sz w:val="24"/>
          <w:szCs w:val="24"/>
        </w:rPr>
        <w:t xml:space="preserve"> sekali, khususnya dalam masyarakat tertutup dimana hal-hal yang telah lazim dianggap </w:t>
      </w:r>
      <w:r w:rsidRPr="00646687">
        <w:rPr>
          <w:rFonts w:ascii="Times New Roman" w:hAnsi="Times New Roman" w:cs="Times New Roman"/>
          <w:sz w:val="24"/>
          <w:szCs w:val="24"/>
        </w:rPr>
        <w:lastRenderedPageBreak/>
        <w:t>benar dan lebih baik diambil alih begitu saja.</w:t>
      </w:r>
      <w:r w:rsidRPr="00646687">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646687">
        <w:rPr>
          <w:rFonts w:ascii="Times New Roman" w:hAnsi="Times New Roman" w:cs="Times New Roman"/>
          <w:sz w:val="24"/>
          <w:szCs w:val="24"/>
        </w:rPr>
        <w:t xml:space="preserve">Begitupun dengan tradisi yang ada di Desa Balang Loe Kecamatan Tarowang Kabupaten Jeneponto yaitu tradisi </w:t>
      </w:r>
      <w:r w:rsidRPr="00646687">
        <w:rPr>
          <w:rFonts w:ascii="Times New Roman" w:hAnsi="Times New Roman" w:cs="Times New Roman"/>
          <w:i/>
          <w:sz w:val="24"/>
          <w:szCs w:val="24"/>
        </w:rPr>
        <w:t xml:space="preserve">Je’ne-Je’e Sappara </w:t>
      </w:r>
      <w:r w:rsidRPr="00646687">
        <w:rPr>
          <w:rFonts w:ascii="Times New Roman" w:hAnsi="Times New Roman" w:cs="Times New Roman"/>
          <w:sz w:val="24"/>
          <w:szCs w:val="24"/>
        </w:rPr>
        <w:t xml:space="preserve">yang masih ada dalam masyarakat Desa Balang Loe Tarowang. Untuk mengetahui lebih lanjut tentang tradisi ini penulis </w:t>
      </w:r>
      <w:proofErr w:type="gramStart"/>
      <w:r w:rsidRPr="00646687">
        <w:rPr>
          <w:rFonts w:ascii="Times New Roman" w:hAnsi="Times New Roman" w:cs="Times New Roman"/>
          <w:sz w:val="24"/>
          <w:szCs w:val="24"/>
        </w:rPr>
        <w:t>akan</w:t>
      </w:r>
      <w:proofErr w:type="gramEnd"/>
      <w:r w:rsidRPr="00646687">
        <w:rPr>
          <w:rFonts w:ascii="Times New Roman" w:hAnsi="Times New Roman" w:cs="Times New Roman"/>
          <w:sz w:val="24"/>
          <w:szCs w:val="24"/>
        </w:rPr>
        <w:t xml:space="preserve"> memaparkan megenai tradisi </w:t>
      </w:r>
      <w:r w:rsidRPr="00646687">
        <w:rPr>
          <w:rFonts w:ascii="Times New Roman" w:hAnsi="Times New Roman" w:cs="Times New Roman"/>
          <w:i/>
          <w:sz w:val="24"/>
          <w:szCs w:val="24"/>
        </w:rPr>
        <w:t xml:space="preserve">Je’ne-Je’ne Sappara </w:t>
      </w:r>
      <w:r w:rsidRPr="00646687">
        <w:rPr>
          <w:rFonts w:ascii="Times New Roman" w:hAnsi="Times New Roman" w:cs="Times New Roman"/>
          <w:sz w:val="24"/>
          <w:szCs w:val="24"/>
        </w:rPr>
        <w:t>berdasarkan hasil w</w:t>
      </w:r>
      <w:r>
        <w:rPr>
          <w:rFonts w:ascii="Times New Roman" w:hAnsi="Times New Roman" w:cs="Times New Roman"/>
          <w:sz w:val="24"/>
          <w:szCs w:val="24"/>
        </w:rPr>
        <w:t>awancara</w:t>
      </w:r>
      <w:r w:rsidR="002D4D94">
        <w:rPr>
          <w:rFonts w:ascii="Times New Roman" w:hAnsi="Times New Roman" w:cs="Times New Roman"/>
          <w:sz w:val="24"/>
          <w:szCs w:val="24"/>
        </w:rPr>
        <w:t xml:space="preserve"> dari Kr. Kulle.</w:t>
      </w:r>
    </w:p>
    <w:p w:rsidR="002D4D94" w:rsidRDefault="002D4D94"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Je’ne-je’ne sappara </w:t>
      </w:r>
      <w:r>
        <w:rPr>
          <w:rFonts w:ascii="Times New Roman" w:hAnsi="Times New Roman" w:cs="Times New Roman"/>
          <w:sz w:val="24"/>
          <w:szCs w:val="24"/>
        </w:rPr>
        <w:t xml:space="preserve">adalah mandi-mandi pada bulan </w:t>
      </w:r>
      <w:proofErr w:type="gramStart"/>
      <w:r>
        <w:rPr>
          <w:rFonts w:ascii="Times New Roman" w:hAnsi="Times New Roman" w:cs="Times New Roman"/>
          <w:sz w:val="24"/>
          <w:szCs w:val="24"/>
        </w:rPr>
        <w:t>safar</w:t>
      </w:r>
      <w:proofErr w:type="gramEnd"/>
      <w:r>
        <w:rPr>
          <w:rFonts w:ascii="Times New Roman" w:hAnsi="Times New Roman" w:cs="Times New Roman"/>
          <w:sz w:val="24"/>
          <w:szCs w:val="24"/>
        </w:rPr>
        <w:t xml:space="preserve">, saat memasuki 7 safar – 14 safar dilaksanakan satu tahun sekali. </w:t>
      </w:r>
      <w:r w:rsidRPr="001B7AC0">
        <w:rPr>
          <w:rFonts w:ascii="Times New Roman" w:hAnsi="Times New Roman" w:cs="Times New Roman"/>
          <w:i/>
          <w:sz w:val="24"/>
          <w:szCs w:val="24"/>
        </w:rPr>
        <w:t xml:space="preserve">Appasempa </w:t>
      </w:r>
      <w:r>
        <w:rPr>
          <w:rFonts w:ascii="Times New Roman" w:hAnsi="Times New Roman" w:cs="Times New Roman"/>
          <w:sz w:val="24"/>
          <w:szCs w:val="24"/>
        </w:rPr>
        <w:t xml:space="preserve">(mengadu manusia) merupakan inti dari </w:t>
      </w:r>
      <w:r w:rsidRPr="001B7AC0">
        <w:rPr>
          <w:rFonts w:ascii="Times New Roman" w:hAnsi="Times New Roman" w:cs="Times New Roman"/>
          <w:i/>
          <w:sz w:val="24"/>
          <w:szCs w:val="24"/>
        </w:rPr>
        <w:t>je’ne-je’ne sappara,</w:t>
      </w:r>
      <w:r>
        <w:rPr>
          <w:rFonts w:ascii="Times New Roman" w:hAnsi="Times New Roman" w:cs="Times New Roman"/>
          <w:sz w:val="24"/>
          <w:szCs w:val="24"/>
        </w:rPr>
        <w:t xml:space="preserve"> pada saat itu mengadu dua kerajaan yaitu mengadu kerajaan Tarowang dengan kerajaan Jawa dengan mengadu kedua manusia bila ada yang meninggal diantara salah satu kerajaan tersebut maka dianggap kerajaannya kalah. Pada waktu itu ada utusan menguasai kerajaan Bantaeng setelah itu kerajaan Jawa kembali menyerang kerajaan Tarowang, akan tetapi kerajaan Tarowang mengatakan pantang bagi mereka melawan kembali kerajaan yang pernah mereka kalahkan, dan kerajaan Tarowang menawarkan yaitu dengan mengadu kembali dua kerajaan yaitu kerajaan Tarowang dengan kerajaan Jawa siapa yang kalah maka dianggap kerajaan mereka kalah. Dan pada saat itu kemenangan berada pada kerajaan Tarowang.</w:t>
      </w:r>
      <w:r>
        <w:rPr>
          <w:rStyle w:val="FootnoteReference"/>
          <w:rFonts w:ascii="Times New Roman" w:hAnsi="Times New Roman" w:cs="Times New Roman"/>
          <w:sz w:val="24"/>
          <w:szCs w:val="24"/>
        </w:rPr>
        <w:footnoteReference w:id="7"/>
      </w:r>
    </w:p>
    <w:p w:rsidR="00894A5C" w:rsidRDefault="002D4D94"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            Berdasarkan dari wawancara diatas bahwa </w:t>
      </w:r>
      <w:r w:rsidRPr="00646687">
        <w:rPr>
          <w:rFonts w:ascii="Times New Roman" w:hAnsi="Times New Roman" w:cs="Times New Roman"/>
          <w:i/>
          <w:sz w:val="24"/>
          <w:szCs w:val="24"/>
        </w:rPr>
        <w:t>Je’ne-Je’ne Sappara</w:t>
      </w:r>
      <w:r w:rsidRPr="00646687">
        <w:rPr>
          <w:rFonts w:ascii="Times New Roman" w:hAnsi="Times New Roman" w:cs="Times New Roman"/>
          <w:sz w:val="24"/>
          <w:szCs w:val="24"/>
        </w:rPr>
        <w:t xml:space="preserve"> mempunyai sejarah yang sampai saat ini masih tetap dilestarikan oleh masyarakat Balang Loe Tarowang sebagai bentuk penghormatan sekaligus memperingati hari kemenangan masyarakat Tarowang, yang diperingati setahun sekali yait</w:t>
      </w:r>
      <w:r w:rsidR="00961507">
        <w:rPr>
          <w:rFonts w:ascii="Times New Roman" w:hAnsi="Times New Roman" w:cs="Times New Roman"/>
          <w:sz w:val="24"/>
          <w:szCs w:val="24"/>
        </w:rPr>
        <w:t>u pada 7 safar sampai 14 safar.</w:t>
      </w:r>
    </w:p>
    <w:p w:rsidR="00894A5C" w:rsidRPr="00894A5C" w:rsidRDefault="00894A5C" w:rsidP="00961507">
      <w:pPr>
        <w:pStyle w:val="ListParagraph"/>
        <w:numPr>
          <w:ilvl w:val="0"/>
          <w:numId w:val="7"/>
        </w:numPr>
        <w:tabs>
          <w:tab w:val="left" w:pos="990"/>
        </w:tabs>
        <w:spacing w:before="240" w:after="120"/>
        <w:jc w:val="both"/>
        <w:rPr>
          <w:rFonts w:ascii="Times New Roman" w:hAnsi="Times New Roman" w:cs="Times New Roman"/>
          <w:b/>
          <w:sz w:val="24"/>
          <w:szCs w:val="24"/>
        </w:rPr>
      </w:pPr>
      <w:r w:rsidRPr="00894A5C">
        <w:rPr>
          <w:rFonts w:ascii="Times New Roman" w:hAnsi="Times New Roman" w:cs="Times New Roman"/>
          <w:b/>
          <w:sz w:val="24"/>
          <w:szCs w:val="24"/>
        </w:rPr>
        <w:t xml:space="preserve">Pandangan Masyarakat Terhadap Tradisi </w:t>
      </w:r>
      <w:r w:rsidRPr="00894A5C">
        <w:rPr>
          <w:rFonts w:ascii="Times New Roman" w:hAnsi="Times New Roman" w:cs="Times New Roman"/>
          <w:b/>
          <w:i/>
          <w:sz w:val="24"/>
          <w:szCs w:val="24"/>
        </w:rPr>
        <w:t>Je’ne-Je’ne Sappara</w:t>
      </w:r>
    </w:p>
    <w:p w:rsidR="00894A5C" w:rsidRDefault="00894A5C" w:rsidP="00961507">
      <w:pPr>
        <w:pStyle w:val="ListParagraph"/>
        <w:spacing w:before="240" w:after="120"/>
        <w:ind w:left="0" w:firstLine="720"/>
        <w:jc w:val="both"/>
        <w:rPr>
          <w:rFonts w:ascii="Times New Roman" w:hAnsi="Times New Roman" w:cs="Times New Roman"/>
          <w:sz w:val="24"/>
          <w:szCs w:val="24"/>
        </w:rPr>
      </w:pPr>
      <w:r w:rsidRPr="00894A5C">
        <w:rPr>
          <w:rFonts w:ascii="Times New Roman" w:hAnsi="Times New Roman" w:cs="Times New Roman"/>
          <w:sz w:val="24"/>
          <w:szCs w:val="24"/>
        </w:rPr>
        <w:lastRenderedPageBreak/>
        <w:t>Tradisi merupakan pewarisan norma-norma, kaidah-kaidah dan kebiasaan-kebiasaan. Tradisi tersebut bukanlah sesuatu yang tidak dapat diubah, tradisi justru dapat dipadukan dengan aneka ragam perbuatan manusia dan diangkat dalam keseluruhannya. Karena manusia yang membuat tradisi maka manusia juga yang dapat menerimanya, menolaknya, dan mengubahnya.</w:t>
      </w:r>
      <w:r w:rsidRPr="00646687">
        <w:rPr>
          <w:rStyle w:val="FootnoteReference"/>
          <w:rFonts w:ascii="Times New Roman" w:hAnsi="Times New Roman" w:cs="Times New Roman"/>
          <w:sz w:val="24"/>
          <w:szCs w:val="24"/>
        </w:rPr>
        <w:footnoteReference w:id="8"/>
      </w:r>
      <w:r w:rsidRPr="00894A5C">
        <w:rPr>
          <w:rFonts w:ascii="Times New Roman" w:hAnsi="Times New Roman" w:cs="Times New Roman"/>
          <w:sz w:val="24"/>
          <w:szCs w:val="24"/>
        </w:rPr>
        <w:t xml:space="preserve"> </w:t>
      </w:r>
    </w:p>
    <w:p w:rsidR="009558BB" w:rsidRDefault="00894A5C"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Salah satu tokoh masyarakat desa balangloe tarowang  H. La’lang mengatakan bahwa </w:t>
      </w:r>
      <w:r w:rsidRPr="00894A5C">
        <w:rPr>
          <w:rFonts w:ascii="Times New Roman" w:hAnsi="Times New Roman" w:cs="Times New Roman"/>
          <w:i/>
          <w:sz w:val="24"/>
          <w:szCs w:val="24"/>
        </w:rPr>
        <w:t>Je’ne-Je’ne Sappara</w:t>
      </w:r>
      <w:r w:rsidRPr="00646687">
        <w:rPr>
          <w:rFonts w:ascii="Times New Roman" w:hAnsi="Times New Roman" w:cs="Times New Roman"/>
          <w:sz w:val="24"/>
          <w:szCs w:val="24"/>
        </w:rPr>
        <w:t xml:space="preserve"> merupakan pesta adat masyarakat Balang Loe Tarowang, orang yang ada dari luar daerah Desa Balang Loe Tarowang akan tetap datang diundang maupun tidak diundang. Selain itu Tradisi ini juga sudah dibantu oleh pemerintah.</w:t>
      </w:r>
      <w:r>
        <w:rPr>
          <w:rStyle w:val="FootnoteReference"/>
          <w:rFonts w:ascii="Times New Roman" w:hAnsi="Times New Roman" w:cs="Times New Roman"/>
          <w:sz w:val="24"/>
          <w:szCs w:val="24"/>
        </w:rPr>
        <w:footnoteReference w:id="9"/>
      </w:r>
    </w:p>
    <w:p w:rsidR="009558BB" w:rsidRDefault="009558BB"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tokoh agama desa balangloe tarowang iwan mengatakan bahwa, </w:t>
      </w:r>
      <w:r w:rsidRPr="00646687">
        <w:rPr>
          <w:rFonts w:ascii="Times New Roman" w:hAnsi="Times New Roman" w:cs="Times New Roman"/>
          <w:sz w:val="24"/>
          <w:szCs w:val="24"/>
        </w:rPr>
        <w:t>Tradisi Je’ne-Je’ne Sappara mempunyai dampak positif bagi masyarakat Desa Balang Loe Tarowang karena mempererat tali silatuhrahmi antara masyarakat Kabupaten Jeneponto, dan memperkenalkan pada generasi muda seni dan budaya ciri khas Kabupaten Jeneponto.</w:t>
      </w:r>
      <w:r>
        <w:rPr>
          <w:rStyle w:val="FootnoteReference"/>
          <w:rFonts w:ascii="Times New Roman" w:hAnsi="Times New Roman" w:cs="Times New Roman"/>
          <w:sz w:val="24"/>
          <w:szCs w:val="24"/>
        </w:rPr>
        <w:footnoteReference w:id="10"/>
      </w:r>
    </w:p>
    <w:p w:rsidR="009558BB" w:rsidRPr="00961507" w:rsidRDefault="009558BB" w:rsidP="00961507">
      <w:pPr>
        <w:pStyle w:val="ListParagraph"/>
        <w:spacing w:before="240" w:after="120"/>
        <w:ind w:left="0" w:firstLine="720"/>
        <w:jc w:val="both"/>
        <w:rPr>
          <w:rFonts w:ascii="Times New Roman" w:hAnsi="Times New Roman" w:cs="Times New Roman"/>
          <w:sz w:val="24"/>
          <w:szCs w:val="24"/>
        </w:rPr>
      </w:pPr>
      <w:r w:rsidRPr="00646687">
        <w:rPr>
          <w:rFonts w:ascii="Times New Roman" w:hAnsi="Times New Roman" w:cs="Times New Roman"/>
          <w:sz w:val="24"/>
          <w:szCs w:val="24"/>
        </w:rPr>
        <w:t>Terlepas dari itu masyarakat mempunyai pandangan masing-masing terhadap upacara adat ini, masyarakat Balang Loe Tarowang pada umumnya merupakan penduduk asli lokal dan hampir 100% masyarakat  Desa Balang Loe Tarowang beragama Islam. Upacara adat Je’ne-Je’ne Sappara menimbulkan persepsi yang berbeda dikalangan masyarakat</w:t>
      </w:r>
      <w:r>
        <w:rPr>
          <w:rFonts w:ascii="Times New Roman" w:hAnsi="Times New Roman" w:cs="Times New Roman"/>
          <w:sz w:val="24"/>
          <w:szCs w:val="24"/>
        </w:rPr>
        <w:t xml:space="preserve"> desa Balang Loe Tarowang.</w:t>
      </w:r>
    </w:p>
    <w:p w:rsidR="006F5A59" w:rsidRPr="006F5A59" w:rsidRDefault="009558BB" w:rsidP="00961507">
      <w:pPr>
        <w:pStyle w:val="ListParagraph"/>
        <w:numPr>
          <w:ilvl w:val="0"/>
          <w:numId w:val="7"/>
        </w:numPr>
        <w:spacing w:before="240" w:after="120"/>
        <w:jc w:val="both"/>
        <w:rPr>
          <w:rFonts w:ascii="Times New Roman" w:hAnsi="Times New Roman" w:cs="Times New Roman"/>
          <w:b/>
          <w:sz w:val="24"/>
          <w:szCs w:val="24"/>
        </w:rPr>
      </w:pPr>
      <w:r w:rsidRPr="009558BB">
        <w:rPr>
          <w:rFonts w:ascii="Times New Roman" w:hAnsi="Times New Roman" w:cs="Times New Roman"/>
          <w:b/>
          <w:sz w:val="24"/>
          <w:szCs w:val="24"/>
        </w:rPr>
        <w:t xml:space="preserve">Pandangan Syariat Islam Terhadap Tradisi </w:t>
      </w:r>
      <w:r w:rsidRPr="009558BB">
        <w:rPr>
          <w:rFonts w:ascii="Times New Roman" w:hAnsi="Times New Roman" w:cs="Times New Roman"/>
          <w:b/>
          <w:i/>
          <w:sz w:val="24"/>
          <w:szCs w:val="24"/>
        </w:rPr>
        <w:t>Je’ne-Je’ne Sappara</w:t>
      </w:r>
    </w:p>
    <w:p w:rsidR="00D44751" w:rsidRDefault="006F5A59" w:rsidP="00961507">
      <w:pPr>
        <w:pStyle w:val="ListParagraph"/>
        <w:spacing w:before="240" w:after="120"/>
        <w:ind w:left="0" w:firstLine="720"/>
        <w:jc w:val="both"/>
        <w:rPr>
          <w:rFonts w:ascii="Times New Roman" w:hAnsi="Times New Roman" w:cs="Times New Roman"/>
          <w:sz w:val="24"/>
          <w:szCs w:val="24"/>
        </w:rPr>
      </w:pPr>
      <w:r w:rsidRPr="006F5A59">
        <w:rPr>
          <w:rFonts w:ascii="Times New Roman" w:hAnsi="Times New Roman" w:cs="Times New Roman"/>
          <w:sz w:val="24"/>
          <w:szCs w:val="24"/>
        </w:rPr>
        <w:t xml:space="preserve">Sistem kepercayaan secara khusus mengandung banyak unsur. Sebagian besar antropolog berpendapat bahwa membahas sistem kepercayaan tersebut tidak terlepas dari masalah dan konsepsi-konsepsi tentang dewa-dewa, roh-roh yang jahat </w:t>
      </w:r>
      <w:r w:rsidRPr="006F5A59">
        <w:rPr>
          <w:rFonts w:ascii="Times New Roman" w:hAnsi="Times New Roman" w:cs="Times New Roman"/>
          <w:sz w:val="24"/>
          <w:szCs w:val="24"/>
        </w:rPr>
        <w:lastRenderedPageBreak/>
        <w:t>dan yang baik, juga hantu-hantu, dan lain-lain. Dalam hidup kemasyarakatan serta pengelompokan lembaga sosial, juga terdapat kegiatan religius dan magis. Persekutuan masyarakat merupakan suatu pergaulan orang-orang yang hidup dan keterhubungan antara orang yang hidup dengan orang yang sudah mati. Nenek moyang mereka diperlindungkan sebagai pelindung dan dihormati dengan tujuan untuk kebaikan dan keselamatan bagi anak-anak cucunya.</w:t>
      </w:r>
      <w:r>
        <w:rPr>
          <w:rStyle w:val="FootnoteReference"/>
          <w:rFonts w:ascii="Times New Roman" w:hAnsi="Times New Roman" w:cs="Times New Roman"/>
          <w:sz w:val="24"/>
          <w:szCs w:val="24"/>
        </w:rPr>
        <w:footnoteReference w:id="11"/>
      </w:r>
      <w:r w:rsidRPr="006F5A59">
        <w:rPr>
          <w:rFonts w:ascii="Times New Roman" w:hAnsi="Times New Roman" w:cs="Times New Roman"/>
          <w:sz w:val="24"/>
          <w:szCs w:val="24"/>
        </w:rPr>
        <w:t xml:space="preserve"> </w:t>
      </w:r>
    </w:p>
    <w:p w:rsidR="00D44751" w:rsidRDefault="00D44751"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perspektif Syariat Islam terhadap Tradisi </w:t>
      </w:r>
      <w:r w:rsidRPr="003875DE">
        <w:rPr>
          <w:rFonts w:ascii="Times New Roman" w:hAnsi="Times New Roman" w:cs="Times New Roman"/>
          <w:i/>
          <w:sz w:val="24"/>
          <w:szCs w:val="24"/>
        </w:rPr>
        <w:t>Je’ne-Je’ne Sappara</w:t>
      </w:r>
      <w:r>
        <w:rPr>
          <w:rFonts w:ascii="Times New Roman" w:hAnsi="Times New Roman" w:cs="Times New Roman"/>
          <w:i/>
          <w:sz w:val="24"/>
          <w:szCs w:val="24"/>
        </w:rPr>
        <w:t>,</w:t>
      </w:r>
      <w:r>
        <w:rPr>
          <w:rFonts w:ascii="Times New Roman" w:hAnsi="Times New Roman" w:cs="Times New Roman"/>
          <w:sz w:val="24"/>
          <w:szCs w:val="24"/>
        </w:rPr>
        <w:t xml:space="preserve"> maka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mengulas secara perspektif melalui hasil wawancara dari beberapa narasumber masyarakat Desa Balang Loe Tarowang:</w:t>
      </w:r>
    </w:p>
    <w:p w:rsidR="00F877AE" w:rsidRDefault="00D44751"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szCs w:val="24"/>
        </w:rPr>
        <w:t>Upacara tradisi Je’ne-Je’ne Sappara adalah peringatan hari kemenangan masyarakat Tarowang selain itu upacara tradisi Je’ne-Je’ne Sappara juga merupakan bentuk ungkapan rasa syukur terhadap Allah SWT. Atas segala limpahan rezeki yang telah diberikan kepada masyarakat Desa Balangloe Tarowang. Di dalam tradisi ini tokoh masyarakat Desa Balangloe Tarowang mengatakan bahwa masih ada ritual-ritual tertentu yang bertentangan dengan Agama. Berikut wawancara dengan</w:t>
      </w:r>
      <w:r>
        <w:rPr>
          <w:rFonts w:ascii="Times New Roman" w:hAnsi="Times New Roman" w:cs="Times New Roman"/>
          <w:sz w:val="24"/>
          <w:szCs w:val="24"/>
        </w:rPr>
        <w:t xml:space="preserve"> (Iwan</w:t>
      </w:r>
      <w:r>
        <w:rPr>
          <w:rFonts w:ascii="Times New Roman" w:hAnsi="Times New Roman" w:cs="Times New Roman"/>
          <w:sz w:val="24"/>
          <w:szCs w:val="24"/>
        </w:rPr>
        <w:t>)</w:t>
      </w:r>
      <w:r>
        <w:rPr>
          <w:rFonts w:ascii="Times New Roman" w:hAnsi="Times New Roman" w:cs="Times New Roman"/>
          <w:sz w:val="24"/>
          <w:szCs w:val="24"/>
        </w:rPr>
        <w:t xml:space="preserve"> tokoh agama</w:t>
      </w:r>
      <w:r>
        <w:rPr>
          <w:rFonts w:ascii="Times New Roman" w:hAnsi="Times New Roman" w:cs="Times New Roman"/>
          <w:sz w:val="24"/>
          <w:szCs w:val="24"/>
        </w:rPr>
        <w:t xml:space="preserve"> Desa Balangloe Tarowang:</w:t>
      </w:r>
    </w:p>
    <w:p w:rsidR="00F877AE" w:rsidRDefault="00F877AE" w:rsidP="00961507">
      <w:pPr>
        <w:pStyle w:val="ListParagraph"/>
        <w:spacing w:before="240"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Tokoh agama Desa Balangloe Tarowang mengatakan bahwa dia tidak mengatakan haram dan juga tidak mengatakan halal, tetapi dia mengkategorikan mubah selagi nilai positifnya lebih banyak dibandingkan nilai negatifnya. Menurut dia klau yang ditanyakan soal keyakinan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mengarah kepada kemusyrikan maka patokannya 50%:50%. Karena sebagian masyarakat menganggap bahwa itu sebuah kewajiban yang harus dilakukan dan mesti dilakukan. Kapan tidak dilakukan maka </w:t>
      </w:r>
      <w:proofErr w:type="gramStart"/>
      <w:r>
        <w:rPr>
          <w:rFonts w:ascii="Times New Roman" w:hAnsi="Times New Roman" w:cs="Times New Roman"/>
          <w:sz w:val="24"/>
          <w:szCs w:val="24"/>
        </w:rPr>
        <w:lastRenderedPageBreak/>
        <w:t>akan</w:t>
      </w:r>
      <w:proofErr w:type="gramEnd"/>
      <w:r>
        <w:rPr>
          <w:rFonts w:ascii="Times New Roman" w:hAnsi="Times New Roman" w:cs="Times New Roman"/>
          <w:sz w:val="24"/>
          <w:szCs w:val="24"/>
        </w:rPr>
        <w:t xml:space="preserve"> datang sebuah mudharat, tetapi kembali lagi ke penafsiran-penafsiran orang masing-masing.</w:t>
      </w:r>
      <w:r>
        <w:rPr>
          <w:rStyle w:val="FootnoteReference"/>
          <w:rFonts w:ascii="Times New Roman" w:hAnsi="Times New Roman" w:cs="Times New Roman"/>
          <w:sz w:val="24"/>
          <w:szCs w:val="24"/>
        </w:rPr>
        <w:footnoteReference w:id="12"/>
      </w:r>
    </w:p>
    <w:p w:rsidR="00F877AE" w:rsidRDefault="00F877AE" w:rsidP="00961507">
      <w:pPr>
        <w:pStyle w:val="ListParagraph"/>
        <w:spacing w:before="240" w:after="120"/>
        <w:ind w:left="0" w:firstLine="720"/>
        <w:jc w:val="both"/>
        <w:rPr>
          <w:rFonts w:ascii="Times New Roman" w:hAnsi="Times New Roman" w:cs="Times New Roman"/>
          <w:sz w:val="24"/>
          <w:szCs w:val="24"/>
        </w:rPr>
      </w:pPr>
      <w:r w:rsidRPr="00D35F50">
        <w:rPr>
          <w:rFonts w:ascii="Times New Roman" w:hAnsi="Times New Roman" w:cs="Times New Roman"/>
          <w:sz w:val="24"/>
          <w:szCs w:val="24"/>
        </w:rPr>
        <w:t xml:space="preserve">Masyarakat Desa Balangloe Tarowang mempunyai tanggapan bahwa tradisi Je’ne-Je’ne Sappara adalah sebuah Tradisi yang harus dilaksanakan setiap tahunnya karena mereka mempercayai dan meyakini apabila tradisi ini tidak dilakukan maka </w:t>
      </w:r>
      <w:proofErr w:type="gramStart"/>
      <w:r w:rsidRPr="00D35F50">
        <w:rPr>
          <w:rFonts w:ascii="Times New Roman" w:hAnsi="Times New Roman" w:cs="Times New Roman"/>
          <w:sz w:val="24"/>
          <w:szCs w:val="24"/>
        </w:rPr>
        <w:t>akan</w:t>
      </w:r>
      <w:proofErr w:type="gramEnd"/>
      <w:r w:rsidRPr="00D35F50">
        <w:rPr>
          <w:rFonts w:ascii="Times New Roman" w:hAnsi="Times New Roman" w:cs="Times New Roman"/>
          <w:sz w:val="24"/>
          <w:szCs w:val="24"/>
        </w:rPr>
        <w:t xml:space="preserve"> mendatangkan sebuah bencana bagi masyarakat Desa Balangloe Tarowang. Terdapat suatu kekeliruan dalam suatu keyakinan yang ada dalam masyarakat Desa Balangloe Tarowang keyakinan mereka merupakan pemahaman yang ber</w:t>
      </w:r>
      <w:r>
        <w:rPr>
          <w:rFonts w:ascii="Times New Roman" w:hAnsi="Times New Roman" w:cs="Times New Roman"/>
          <w:sz w:val="24"/>
          <w:szCs w:val="24"/>
        </w:rPr>
        <w:t>ada diluar ajaran Syariat Islam.</w:t>
      </w:r>
    </w:p>
    <w:p w:rsidR="00F877AE" w:rsidRDefault="00F877AE" w:rsidP="00961507">
      <w:pPr>
        <w:pStyle w:val="ListParagraph"/>
        <w:spacing w:before="240" w:after="120"/>
        <w:ind w:left="0" w:firstLine="720"/>
        <w:jc w:val="both"/>
        <w:rPr>
          <w:rFonts w:ascii="Times New Roman" w:hAnsi="Times New Roman" w:cs="Times New Roman"/>
          <w:sz w:val="24"/>
          <w:szCs w:val="24"/>
        </w:rPr>
      </w:pPr>
      <w:r w:rsidRPr="00C718F8">
        <w:rPr>
          <w:rFonts w:ascii="Times New Roman" w:hAnsi="Times New Roman" w:cs="Times New Roman"/>
          <w:sz w:val="24"/>
          <w:szCs w:val="24"/>
        </w:rPr>
        <w:t xml:space="preserve">Berdasarkan pertimbangan tersebut, maka Syariat Islam memandang bahwa pelaksanaan tradisi Je’ne-Je’ne Sappara yang ada di Desa Balangloe Tarowang tidak sesuai dengan </w:t>
      </w:r>
      <w:r>
        <w:rPr>
          <w:rFonts w:ascii="Times New Roman" w:hAnsi="Times New Roman" w:cs="Times New Roman"/>
          <w:sz w:val="24"/>
          <w:szCs w:val="24"/>
        </w:rPr>
        <w:t>syari’</w:t>
      </w:r>
      <w:r w:rsidRPr="00C718F8">
        <w:rPr>
          <w:rFonts w:ascii="Times New Roman" w:hAnsi="Times New Roman" w:cs="Times New Roman"/>
          <w:sz w:val="24"/>
          <w:szCs w:val="24"/>
        </w:rPr>
        <w:t>at Islam karena adanya kekeliruan keyakinan (aqidah) yakni meyakini bahwa dengan melaksanakan tradisi Je’ne-Je’ne Sappara maka daerah mereka akan terhindar dari suatu bencana. A</w:t>
      </w:r>
      <w:r>
        <w:rPr>
          <w:rFonts w:ascii="Times New Roman" w:hAnsi="Times New Roman" w:cs="Times New Roman"/>
          <w:sz w:val="24"/>
          <w:szCs w:val="24"/>
        </w:rPr>
        <w:t>pabila kita merujuk pada Al-Qur’</w:t>
      </w:r>
      <w:r w:rsidRPr="00C718F8">
        <w:rPr>
          <w:rFonts w:ascii="Times New Roman" w:hAnsi="Times New Roman" w:cs="Times New Roman"/>
          <w:sz w:val="24"/>
          <w:szCs w:val="24"/>
        </w:rPr>
        <w:t>an, hal tersebut bertentangan dengan firman Allah dalam QS. Al-Fatihah/1:5:</w:t>
      </w:r>
    </w:p>
    <w:p w:rsidR="00F877AE" w:rsidRDefault="00F877AE" w:rsidP="00961507">
      <w:pPr>
        <w:autoSpaceDE w:val="0"/>
        <w:autoSpaceDN w:val="0"/>
        <w:adjustRightInd w:val="0"/>
        <w:spacing w:before="240" w:after="120" w:line="480" w:lineRule="exact"/>
        <w:jc w:val="right"/>
        <w:rPr>
          <w:rFonts w:ascii="Calibri" w:hAnsi="Calibri" w:cs="Calibri"/>
          <w:sz w:val="36"/>
          <w:szCs w:val="36"/>
        </w:rPr>
      </w:pPr>
      <w:r>
        <w:rPr>
          <w:rFonts w:ascii="Calibri" w:hAnsi="Calibri" w:cs="Calibri"/>
          <w:sz w:val="36"/>
          <w:szCs w:val="36"/>
          <w:rtl/>
        </w:rPr>
        <w:t>اِيَّاكَ نَعْبُدُ وَاِيَّاكَ نَسْتَعِيْنُۗ</w:t>
      </w:r>
    </w:p>
    <w:p w:rsidR="00F877AE" w:rsidRPr="00F11703" w:rsidRDefault="00F877AE" w:rsidP="00961507">
      <w:pPr>
        <w:autoSpaceDE w:val="0"/>
        <w:autoSpaceDN w:val="0"/>
        <w:adjustRightInd w:val="0"/>
        <w:spacing w:before="240" w:after="120" w:line="480" w:lineRule="exact"/>
        <w:jc w:val="both"/>
        <w:rPr>
          <w:rFonts w:ascii="Times New Roman" w:hAnsi="Times New Roman" w:cs="Times New Roman"/>
          <w:sz w:val="24"/>
          <w:szCs w:val="24"/>
        </w:rPr>
      </w:pPr>
      <w:r w:rsidRPr="00F11703">
        <w:rPr>
          <w:rFonts w:ascii="Times New Roman" w:hAnsi="Times New Roman" w:cs="Times New Roman"/>
          <w:sz w:val="24"/>
          <w:szCs w:val="24"/>
        </w:rPr>
        <w:t xml:space="preserve">Terjemahnya:  </w:t>
      </w:r>
    </w:p>
    <w:p w:rsidR="00BD3BC7" w:rsidRPr="00F877AE" w:rsidRDefault="00F877AE" w:rsidP="00961507">
      <w:pPr>
        <w:autoSpaceDE w:val="0"/>
        <w:autoSpaceDN w:val="0"/>
        <w:adjustRightInd w:val="0"/>
        <w:spacing w:before="240" w:after="120" w:line="480" w:lineRule="exact"/>
        <w:ind w:left="720"/>
        <w:jc w:val="both"/>
        <w:rPr>
          <w:rFonts w:ascii="Times New Roman" w:hAnsi="Times New Roman" w:cs="Times New Roman"/>
          <w:sz w:val="24"/>
          <w:szCs w:val="24"/>
        </w:rPr>
      </w:pPr>
      <w:r w:rsidRPr="00F11703">
        <w:rPr>
          <w:rFonts w:ascii="Times New Roman" w:hAnsi="Times New Roman" w:cs="Times New Roman"/>
          <w:sz w:val="24"/>
          <w:szCs w:val="24"/>
        </w:rPr>
        <w:t>Hanya kepada Engkau-lah kami menyembah dan hanya kepada Engkaulah kami memohon pertolongan</w:t>
      </w:r>
      <w:r>
        <w:rPr>
          <w:rStyle w:val="FootnoteReference"/>
          <w:rFonts w:ascii="Times New Roman" w:hAnsi="Times New Roman" w:cs="Times New Roman"/>
          <w:sz w:val="24"/>
          <w:szCs w:val="24"/>
          <w:rtl/>
        </w:rPr>
        <w:footnoteReference w:id="13"/>
      </w:r>
    </w:p>
    <w:p w:rsidR="00ED5F36" w:rsidRDefault="00961507" w:rsidP="00961507">
      <w:pPr>
        <w:pStyle w:val="ListParagraph"/>
        <w:numPr>
          <w:ilvl w:val="0"/>
          <w:numId w:val="3"/>
        </w:numPr>
        <w:tabs>
          <w:tab w:val="left" w:pos="990"/>
        </w:tabs>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Penutup </w:t>
      </w:r>
    </w:p>
    <w:p w:rsidR="00961507" w:rsidRPr="009442E2" w:rsidRDefault="00961507" w:rsidP="00961507">
      <w:pPr>
        <w:pStyle w:val="ListParagraph"/>
        <w:numPr>
          <w:ilvl w:val="0"/>
          <w:numId w:val="8"/>
        </w:numPr>
        <w:tabs>
          <w:tab w:val="left" w:pos="990"/>
        </w:tabs>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ED5F36" w:rsidRDefault="00ED5F36"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6EE9" w:rsidRPr="00ED5F36">
        <w:rPr>
          <w:rFonts w:ascii="Times New Roman" w:hAnsi="Times New Roman" w:cs="Times New Roman"/>
          <w:sz w:val="24"/>
          <w:szCs w:val="24"/>
        </w:rPr>
        <w:t xml:space="preserve">Tradisi upacara adat </w:t>
      </w:r>
      <w:r w:rsidR="00C26EE9" w:rsidRPr="00ED5F36">
        <w:rPr>
          <w:rFonts w:ascii="Times New Roman" w:hAnsi="Times New Roman" w:cs="Times New Roman"/>
          <w:i/>
          <w:sz w:val="24"/>
          <w:szCs w:val="24"/>
        </w:rPr>
        <w:t>Je’ne-Je’ne Sappara</w:t>
      </w:r>
      <w:r w:rsidR="00C26EE9" w:rsidRPr="00ED5F36">
        <w:rPr>
          <w:rFonts w:ascii="Times New Roman" w:hAnsi="Times New Roman" w:cs="Times New Roman"/>
          <w:sz w:val="24"/>
          <w:szCs w:val="24"/>
        </w:rPr>
        <w:t xml:space="preserve"> merupakan peringatan hari kemenangan masyarakat tarowang yang diadakan pada 7 safar sampai 14 safar, selain memperingati sebagai hari kemenangan masyarakat tarowang </w:t>
      </w:r>
      <w:r w:rsidR="00C26EE9" w:rsidRPr="00ED5F36">
        <w:rPr>
          <w:rFonts w:ascii="Times New Roman" w:hAnsi="Times New Roman" w:cs="Times New Roman"/>
          <w:i/>
          <w:sz w:val="24"/>
          <w:szCs w:val="24"/>
        </w:rPr>
        <w:t>Je’ne-Je’ne Sappara</w:t>
      </w:r>
      <w:r w:rsidR="00C26EE9" w:rsidRPr="00ED5F36">
        <w:rPr>
          <w:rFonts w:ascii="Times New Roman" w:hAnsi="Times New Roman" w:cs="Times New Roman"/>
          <w:sz w:val="24"/>
          <w:szCs w:val="24"/>
        </w:rPr>
        <w:t xml:space="preserve"> juga berarti sebagai bentuk ungkapan rasa syukur atas segala limpahan rezeki yang diberikan Allah SWT. Kepada masyarakat Balangloe Tarowang. Tradisi upacara upacara adat </w:t>
      </w:r>
      <w:r w:rsidR="00C26EE9" w:rsidRPr="00ED5F36">
        <w:rPr>
          <w:rFonts w:ascii="Times New Roman" w:hAnsi="Times New Roman" w:cs="Times New Roman"/>
          <w:i/>
          <w:sz w:val="24"/>
          <w:szCs w:val="24"/>
        </w:rPr>
        <w:t>Je’ne-Je’ne Sappara</w:t>
      </w:r>
      <w:r w:rsidR="00C26EE9" w:rsidRPr="00ED5F36">
        <w:rPr>
          <w:rFonts w:ascii="Times New Roman" w:hAnsi="Times New Roman" w:cs="Times New Roman"/>
          <w:sz w:val="24"/>
          <w:szCs w:val="24"/>
        </w:rPr>
        <w:t xml:space="preserve"> ini puncaknya pada 14 </w:t>
      </w:r>
      <w:proofErr w:type="gramStart"/>
      <w:r w:rsidR="00C26EE9" w:rsidRPr="00ED5F36">
        <w:rPr>
          <w:rFonts w:ascii="Times New Roman" w:hAnsi="Times New Roman" w:cs="Times New Roman"/>
          <w:sz w:val="24"/>
          <w:szCs w:val="24"/>
        </w:rPr>
        <w:t>safar</w:t>
      </w:r>
      <w:proofErr w:type="gramEnd"/>
      <w:r w:rsidR="00C26EE9" w:rsidRPr="00ED5F36">
        <w:rPr>
          <w:rFonts w:ascii="Times New Roman" w:hAnsi="Times New Roman" w:cs="Times New Roman"/>
          <w:sz w:val="24"/>
          <w:szCs w:val="24"/>
        </w:rPr>
        <w:t xml:space="preserve"> yang tempat dilaksanakannya pada pinggir pantai Desa Balangloe Tarowang. Tradisi ini juga dihadiri oleh pemerintah baik Gubernur, Bupati, maupun Camat, dan seluruh masyarakat Kabupaten Jeneponto yang ada diluar Desa Balagloe tarowang. Adapun rangkaian dari acara upacara adat ini yaitu: </w:t>
      </w:r>
      <w:r w:rsidR="00C26EE9" w:rsidRPr="00ED5F36">
        <w:rPr>
          <w:rFonts w:ascii="Times New Roman" w:hAnsi="Times New Roman" w:cs="Times New Roman"/>
          <w:i/>
          <w:sz w:val="24"/>
          <w:szCs w:val="24"/>
        </w:rPr>
        <w:t>ammuntuli</w:t>
      </w:r>
      <w:r w:rsidR="00C26EE9" w:rsidRPr="00ED5F36">
        <w:rPr>
          <w:rFonts w:ascii="Times New Roman" w:hAnsi="Times New Roman" w:cs="Times New Roman"/>
          <w:sz w:val="24"/>
          <w:szCs w:val="24"/>
        </w:rPr>
        <w:t xml:space="preserve">, </w:t>
      </w:r>
      <w:r w:rsidR="00C26EE9" w:rsidRPr="00ED5F36">
        <w:rPr>
          <w:rFonts w:ascii="Times New Roman" w:hAnsi="Times New Roman" w:cs="Times New Roman"/>
          <w:i/>
          <w:sz w:val="24"/>
          <w:szCs w:val="24"/>
        </w:rPr>
        <w:t>appasempa,</w:t>
      </w:r>
      <w:r w:rsidR="00C26EE9" w:rsidRPr="00ED5F36">
        <w:rPr>
          <w:rFonts w:ascii="Times New Roman" w:hAnsi="Times New Roman" w:cs="Times New Roman"/>
          <w:sz w:val="24"/>
          <w:szCs w:val="24"/>
        </w:rPr>
        <w:t xml:space="preserve"> </w:t>
      </w:r>
      <w:r w:rsidR="00C26EE9" w:rsidRPr="00ED5F36">
        <w:rPr>
          <w:rFonts w:ascii="Times New Roman" w:hAnsi="Times New Roman" w:cs="Times New Roman"/>
          <w:i/>
          <w:sz w:val="24"/>
          <w:szCs w:val="24"/>
        </w:rPr>
        <w:t xml:space="preserve">a’lili’, arurung kalompoang, dengkapadda, appabatte, akraga, a’je’nek-je’nek, ammayukang kanreangan. </w:t>
      </w:r>
      <w:r w:rsidR="00C26EE9" w:rsidRPr="00ED5F36">
        <w:rPr>
          <w:rFonts w:ascii="Times New Roman" w:hAnsi="Times New Roman" w:cs="Times New Roman"/>
          <w:sz w:val="24"/>
          <w:szCs w:val="24"/>
        </w:rPr>
        <w:t xml:space="preserve">Adapun prosesi awal dari tradisi ini yaitu </w:t>
      </w:r>
      <w:r w:rsidR="00C26EE9" w:rsidRPr="00ED5F36">
        <w:rPr>
          <w:rFonts w:ascii="Times New Roman" w:hAnsi="Times New Roman" w:cs="Times New Roman"/>
          <w:i/>
          <w:sz w:val="24"/>
          <w:szCs w:val="24"/>
        </w:rPr>
        <w:t xml:space="preserve">ammuntuli, </w:t>
      </w:r>
      <w:r w:rsidR="00C26EE9" w:rsidRPr="00ED5F36">
        <w:rPr>
          <w:rFonts w:ascii="Times New Roman" w:hAnsi="Times New Roman" w:cs="Times New Roman"/>
          <w:sz w:val="24"/>
          <w:szCs w:val="24"/>
        </w:rPr>
        <w:t xml:space="preserve">mendatangi para turunan raja tarowang dan para petinggi pemerintah dengan maksud memohon kesediannya untuk menghadiri upacara adat tersebut, setelah itu kemudian dirangkaikan dengan acara prosesi selanjutnya ataupun ritual-ritual yang biasa dilakukan dalam upacara adat </w:t>
      </w:r>
      <w:r w:rsidR="00C26EE9" w:rsidRPr="00ED5F36">
        <w:rPr>
          <w:rFonts w:ascii="Times New Roman" w:hAnsi="Times New Roman" w:cs="Times New Roman"/>
          <w:i/>
          <w:sz w:val="24"/>
          <w:szCs w:val="24"/>
        </w:rPr>
        <w:t>Je’ne-Je’ne Sappara</w:t>
      </w:r>
      <w:r w:rsidR="00C26EE9" w:rsidRPr="00ED5F36">
        <w:rPr>
          <w:rFonts w:ascii="Times New Roman" w:hAnsi="Times New Roman" w:cs="Times New Roman"/>
          <w:sz w:val="24"/>
          <w:szCs w:val="24"/>
        </w:rPr>
        <w:t xml:space="preserve"> ini. </w:t>
      </w:r>
      <w:r w:rsidR="00C26EE9" w:rsidRPr="00ED5F36">
        <w:rPr>
          <w:rFonts w:ascii="Times New Roman" w:hAnsi="Times New Roman" w:cs="Times New Roman"/>
          <w:sz w:val="24"/>
          <w:szCs w:val="24"/>
        </w:rPr>
        <w:tab/>
      </w:r>
    </w:p>
    <w:p w:rsidR="00C26EE9" w:rsidRDefault="00ED5F36" w:rsidP="00961507">
      <w:pPr>
        <w:pStyle w:val="ListParagraph"/>
        <w:tabs>
          <w:tab w:val="left" w:pos="990"/>
        </w:tabs>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26EE9" w:rsidRPr="00C26EE9">
        <w:rPr>
          <w:rFonts w:ascii="Times New Roman" w:hAnsi="Times New Roman" w:cs="Times New Roman"/>
          <w:sz w:val="24"/>
          <w:szCs w:val="24"/>
        </w:rPr>
        <w:t xml:space="preserve">Adapun tradisi upacara adat Je’ne-Je’ne Sappara adalah merupakan tradisi yang terdapat di dalamnya ada ritual tertentu yang penulis anggap masih bertentangan dengan Syariat Islam, karena terdapat suatu ritual yang menyekutukan Allah SWT. Walaupun tradisi tersebut berlandaskan tetap pada keyakinan mereka terhadap Allah SWT. Tetapi di dalam tradisi tersebut ada ritual seperti </w:t>
      </w:r>
      <w:r w:rsidR="00C26EE9" w:rsidRPr="00C26EE9">
        <w:rPr>
          <w:rFonts w:ascii="Times New Roman" w:hAnsi="Times New Roman" w:cs="Times New Roman"/>
          <w:i/>
          <w:sz w:val="24"/>
          <w:szCs w:val="24"/>
        </w:rPr>
        <w:t xml:space="preserve">ammayukang kanreangan </w:t>
      </w:r>
      <w:r w:rsidR="00C26EE9" w:rsidRPr="00C26EE9">
        <w:rPr>
          <w:rFonts w:ascii="Times New Roman" w:hAnsi="Times New Roman" w:cs="Times New Roman"/>
          <w:sz w:val="24"/>
          <w:szCs w:val="24"/>
        </w:rPr>
        <w:t xml:space="preserve">yaitu memberikan sesajian yang telah disiapkan oleh masyarakat dan dipimpin oleh pemuka adat yang biasa disebut </w:t>
      </w:r>
      <w:r w:rsidR="00C26EE9" w:rsidRPr="00C26EE9">
        <w:rPr>
          <w:rFonts w:ascii="Times New Roman" w:hAnsi="Times New Roman" w:cs="Times New Roman"/>
          <w:i/>
          <w:sz w:val="24"/>
          <w:szCs w:val="24"/>
        </w:rPr>
        <w:t>ta’bi ka</w:t>
      </w:r>
      <w:r w:rsidR="00C26EE9" w:rsidRPr="00C26EE9">
        <w:rPr>
          <w:rFonts w:ascii="Times New Roman" w:hAnsi="Times New Roman" w:cs="Times New Roman"/>
          <w:sz w:val="24"/>
          <w:szCs w:val="24"/>
        </w:rPr>
        <w:t xml:space="preserve"> oleh masyarakat setempat. Sesajian itu antara lain </w:t>
      </w:r>
      <w:r w:rsidR="00C26EE9" w:rsidRPr="00C26EE9">
        <w:rPr>
          <w:rFonts w:ascii="Times New Roman" w:hAnsi="Times New Roman" w:cs="Times New Roman"/>
          <w:i/>
          <w:sz w:val="24"/>
          <w:szCs w:val="24"/>
        </w:rPr>
        <w:t xml:space="preserve">tedong-tedong, ketupat, ayam </w:t>
      </w:r>
      <w:r w:rsidR="00C26EE9" w:rsidRPr="00C26EE9">
        <w:rPr>
          <w:rFonts w:ascii="Times New Roman" w:hAnsi="Times New Roman" w:cs="Times New Roman"/>
          <w:sz w:val="24"/>
          <w:szCs w:val="24"/>
        </w:rPr>
        <w:t xml:space="preserve">hingga makana khas lainnya yang telah menjadi kebiasaan masyarakat setempat. Selain memberikan sesajian terdapat juga ritual yaitu </w:t>
      </w:r>
      <w:r w:rsidR="00C26EE9" w:rsidRPr="00C26EE9">
        <w:rPr>
          <w:rFonts w:ascii="Times New Roman" w:hAnsi="Times New Roman" w:cs="Times New Roman"/>
          <w:i/>
          <w:sz w:val="24"/>
          <w:szCs w:val="24"/>
        </w:rPr>
        <w:t>a’lili’ bannang</w:t>
      </w:r>
      <w:r w:rsidR="00C26EE9" w:rsidRPr="00C26EE9">
        <w:rPr>
          <w:rFonts w:ascii="Times New Roman" w:hAnsi="Times New Roman" w:cs="Times New Roman"/>
          <w:sz w:val="24"/>
          <w:szCs w:val="24"/>
        </w:rPr>
        <w:t xml:space="preserve"> atau alas benang dimana sebagian </w:t>
      </w:r>
      <w:r w:rsidR="00C26EE9" w:rsidRPr="00C26EE9">
        <w:rPr>
          <w:rFonts w:ascii="Times New Roman" w:hAnsi="Times New Roman" w:cs="Times New Roman"/>
          <w:sz w:val="24"/>
          <w:szCs w:val="24"/>
        </w:rPr>
        <w:lastRenderedPageBreak/>
        <w:t xml:space="preserve">masyarakat mempercayai dan menganggap benang yang telah dialas tersebut dianggap dapat mendatangkan berkah bagi mereka. Tidak hanya itu masyarakat setempat juga beranggapan apabila upacara adat tersebut tidak dilakukan maka </w:t>
      </w:r>
      <w:proofErr w:type="gramStart"/>
      <w:r w:rsidR="00C26EE9" w:rsidRPr="00C26EE9">
        <w:rPr>
          <w:rFonts w:ascii="Times New Roman" w:hAnsi="Times New Roman" w:cs="Times New Roman"/>
          <w:sz w:val="24"/>
          <w:szCs w:val="24"/>
        </w:rPr>
        <w:t>akan</w:t>
      </w:r>
      <w:proofErr w:type="gramEnd"/>
      <w:r w:rsidR="00C26EE9" w:rsidRPr="00C26EE9">
        <w:rPr>
          <w:rFonts w:ascii="Times New Roman" w:hAnsi="Times New Roman" w:cs="Times New Roman"/>
          <w:sz w:val="24"/>
          <w:szCs w:val="24"/>
        </w:rPr>
        <w:t xml:space="preserve"> terjadi bala bahaya akan datang di daerah mereka. </w:t>
      </w:r>
    </w:p>
    <w:p w:rsidR="00ED5F36" w:rsidRPr="00961507" w:rsidRDefault="00C26EE9" w:rsidP="00961507">
      <w:pPr>
        <w:pStyle w:val="ListParagraph"/>
        <w:numPr>
          <w:ilvl w:val="0"/>
          <w:numId w:val="8"/>
        </w:numPr>
        <w:spacing w:before="240" w:after="120"/>
        <w:jc w:val="both"/>
        <w:rPr>
          <w:rFonts w:ascii="Times New Roman" w:hAnsi="Times New Roman" w:cs="Times New Roman"/>
          <w:b/>
          <w:sz w:val="24"/>
          <w:szCs w:val="24"/>
        </w:rPr>
      </w:pPr>
      <w:r w:rsidRPr="00961507">
        <w:rPr>
          <w:rFonts w:ascii="Times New Roman" w:hAnsi="Times New Roman" w:cs="Times New Roman"/>
          <w:b/>
          <w:sz w:val="24"/>
          <w:szCs w:val="24"/>
        </w:rPr>
        <w:t xml:space="preserve">Implikasi </w:t>
      </w:r>
    </w:p>
    <w:p w:rsidR="00ED5F36" w:rsidRDefault="00E115ED" w:rsidP="00961507">
      <w:pPr>
        <w:pStyle w:val="ListParagraph"/>
        <w:spacing w:before="240" w:after="120"/>
        <w:ind w:left="0" w:firstLine="720"/>
        <w:jc w:val="both"/>
        <w:rPr>
          <w:rFonts w:ascii="Times New Roman" w:hAnsi="Times New Roman" w:cs="Times New Roman"/>
          <w:sz w:val="24"/>
          <w:szCs w:val="24"/>
        </w:rPr>
      </w:pPr>
      <w:r w:rsidRPr="00ED5F36">
        <w:rPr>
          <w:rFonts w:ascii="Times New Roman" w:hAnsi="Times New Roman" w:cs="Times New Roman"/>
          <w:sz w:val="24"/>
          <w:szCs w:val="24"/>
        </w:rPr>
        <w:t>Meminta kepada pemerintah yang terkait, tokoh masyarakat, dan khususnya tokoh Agama, agar dapat memberikan arahan maupun pemahaman-pemahaman yang lebih mendalam lagi mengenai perihal sesuatu yang keliru yang  terjadi dalam masyarakat, terlebih lagi kepada generasi muda agar tidak menjadi penerus dalam paham-paham yang keliru terhadap suatu tradisi atau ritual-ritual dalam upacara adat Je’ne-Je’ne Sappara agar tidak terus menerus terjebak dalam suatu paham yang keliru dan tidak menjadi penerus dari suatu tradisi ataupun ritual-ritual yang bertentangan dengan Syariat Islam. Menjalankan agama dengan baik dan benar sesuai ajaran Agama Islam.</w:t>
      </w:r>
    </w:p>
    <w:p w:rsidR="00E115ED" w:rsidRPr="00E115ED" w:rsidRDefault="00E115ED" w:rsidP="00961507">
      <w:pPr>
        <w:pStyle w:val="ListParagraph"/>
        <w:spacing w:before="240" w:after="120"/>
        <w:ind w:left="0" w:firstLine="720"/>
        <w:jc w:val="both"/>
        <w:rPr>
          <w:rFonts w:ascii="Times New Roman" w:hAnsi="Times New Roman" w:cs="Times New Roman"/>
          <w:sz w:val="24"/>
          <w:szCs w:val="24"/>
        </w:rPr>
      </w:pPr>
      <w:r w:rsidRPr="00E115ED">
        <w:rPr>
          <w:rFonts w:ascii="Times New Roman" w:hAnsi="Times New Roman" w:cs="Times New Roman"/>
          <w:sz w:val="24"/>
          <w:szCs w:val="24"/>
        </w:rPr>
        <w:t>Meminta kepada masyarakat Desa Balangloe Tarowang agar dapat mengkaji dan memahami dengan baik, menyaring tentang kebiasaan yang ditanamkam dalam kehidupan. Baik itu tradisi maupun yang lainnya agar lebih mengutamakan dampak positif dari suatu kebiasaan atau tradisi, menjalankan ajaran Agama Islam dengan baik dan benar sesuai dengan tuntunan Syariat, agar terhindar dari paham-paham yang menyesatkan dan akhirnya menjauhkan kita dengan Allah SWT.</w:t>
      </w:r>
    </w:p>
    <w:p w:rsidR="00C26EE9" w:rsidRPr="00C26EE9" w:rsidRDefault="00C26EE9" w:rsidP="00961507">
      <w:pPr>
        <w:spacing w:before="240" w:after="120" w:line="480" w:lineRule="exact"/>
        <w:jc w:val="both"/>
        <w:rPr>
          <w:rFonts w:ascii="Times New Roman" w:hAnsi="Times New Roman" w:cs="Times New Roman"/>
          <w:sz w:val="24"/>
          <w:szCs w:val="24"/>
        </w:rPr>
      </w:pPr>
    </w:p>
    <w:p w:rsidR="00F877AE" w:rsidRDefault="00F877AE" w:rsidP="009442E2">
      <w:pPr>
        <w:rPr>
          <w:rFonts w:ascii="Times New Roman" w:hAnsi="Times New Roman" w:cs="Times New Roman"/>
          <w:sz w:val="24"/>
          <w:szCs w:val="24"/>
        </w:rPr>
      </w:pPr>
    </w:p>
    <w:p w:rsidR="00961507" w:rsidRDefault="00961507" w:rsidP="009442E2">
      <w:pPr>
        <w:rPr>
          <w:rFonts w:ascii="Times New Roman" w:hAnsi="Times New Roman" w:cs="Times New Roman"/>
          <w:sz w:val="24"/>
          <w:szCs w:val="24"/>
        </w:rPr>
      </w:pPr>
    </w:p>
    <w:p w:rsidR="00961507" w:rsidRDefault="00961507" w:rsidP="009442E2">
      <w:pPr>
        <w:rPr>
          <w:rFonts w:ascii="Times New Roman" w:hAnsi="Times New Roman" w:cs="Times New Roman"/>
          <w:sz w:val="24"/>
          <w:szCs w:val="24"/>
        </w:rPr>
      </w:pPr>
    </w:p>
    <w:p w:rsidR="00961507" w:rsidRDefault="00961507" w:rsidP="009442E2">
      <w:pPr>
        <w:rPr>
          <w:rFonts w:ascii="Times New Roman" w:hAnsi="Times New Roman" w:cs="Times New Roman"/>
          <w:sz w:val="24"/>
        </w:rPr>
      </w:pPr>
    </w:p>
    <w:p w:rsidR="009442E2" w:rsidRDefault="009442E2" w:rsidP="00961507">
      <w:pPr>
        <w:spacing w:before="240" w:after="120" w:line="240" w:lineRule="exact"/>
        <w:jc w:val="center"/>
        <w:rPr>
          <w:rFonts w:ascii="Times New Roman" w:hAnsi="Times New Roman" w:cs="Times New Roman"/>
          <w:b/>
          <w:sz w:val="24"/>
        </w:rPr>
      </w:pPr>
      <w:r w:rsidRPr="009442E2">
        <w:rPr>
          <w:rFonts w:ascii="Times New Roman" w:hAnsi="Times New Roman" w:cs="Times New Roman"/>
          <w:b/>
          <w:sz w:val="24"/>
        </w:rPr>
        <w:lastRenderedPageBreak/>
        <w:t>DAFTAR PUSTAKA</w:t>
      </w:r>
    </w:p>
    <w:p w:rsidR="000E1997" w:rsidRDefault="000E1997" w:rsidP="00961507">
      <w:pPr>
        <w:spacing w:before="240" w:after="120" w:line="240" w:lineRule="exact"/>
        <w:jc w:val="center"/>
        <w:rPr>
          <w:rFonts w:ascii="Times New Roman" w:hAnsi="Times New Roman" w:cs="Times New Roman"/>
          <w:b/>
          <w:sz w:val="24"/>
        </w:rPr>
      </w:pP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 xml:space="preserve">Musyrifah Sunanto, </w:t>
      </w:r>
      <w:r w:rsidRPr="00107147">
        <w:rPr>
          <w:rFonts w:ascii="Times New Roman" w:hAnsi="Times New Roman" w:cs="Times New Roman"/>
          <w:i/>
          <w:sz w:val="24"/>
        </w:rPr>
        <w:t xml:space="preserve">Sejarah Peradaban Islam Indonesia, </w:t>
      </w:r>
      <w:r w:rsidRPr="000E1997">
        <w:rPr>
          <w:rFonts w:ascii="Times New Roman" w:hAnsi="Times New Roman" w:cs="Times New Roman"/>
          <w:sz w:val="24"/>
        </w:rPr>
        <w:t>Cet. IV; Jakart</w:t>
      </w:r>
      <w:r w:rsidR="00107147">
        <w:rPr>
          <w:rFonts w:ascii="Times New Roman" w:hAnsi="Times New Roman" w:cs="Times New Roman"/>
          <w:sz w:val="24"/>
        </w:rPr>
        <w:t>a: Rajawali Pers, 2012.</w:t>
      </w: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Kuncoroningrat</w:t>
      </w:r>
      <w:r w:rsidR="00107147">
        <w:rPr>
          <w:rFonts w:ascii="Times New Roman" w:hAnsi="Times New Roman" w:cs="Times New Roman"/>
          <w:sz w:val="24"/>
        </w:rPr>
        <w:t xml:space="preserve">, </w:t>
      </w:r>
      <w:r w:rsidR="00107147" w:rsidRPr="00107147">
        <w:rPr>
          <w:rFonts w:ascii="Times New Roman" w:hAnsi="Times New Roman" w:cs="Times New Roman"/>
          <w:i/>
          <w:sz w:val="24"/>
        </w:rPr>
        <w:t>Sejarah Kebudayaan Indonesia,</w:t>
      </w:r>
      <w:r w:rsidR="00107147">
        <w:rPr>
          <w:rFonts w:ascii="Times New Roman" w:hAnsi="Times New Roman" w:cs="Times New Roman"/>
          <w:sz w:val="24"/>
        </w:rPr>
        <w:t xml:space="preserve"> </w:t>
      </w:r>
      <w:r w:rsidRPr="000E1997">
        <w:rPr>
          <w:rFonts w:ascii="Times New Roman" w:hAnsi="Times New Roman" w:cs="Times New Roman"/>
          <w:sz w:val="24"/>
        </w:rPr>
        <w:t>Yog</w:t>
      </w:r>
      <w:r w:rsidR="00107147">
        <w:rPr>
          <w:rFonts w:ascii="Times New Roman" w:hAnsi="Times New Roman" w:cs="Times New Roman"/>
          <w:sz w:val="24"/>
        </w:rPr>
        <w:t>yakarta: Jambatan, 1954.</w:t>
      </w:r>
    </w:p>
    <w:p w:rsidR="000E1997" w:rsidRPr="000E1997" w:rsidRDefault="000E1997" w:rsidP="00961507">
      <w:pPr>
        <w:spacing w:before="240" w:after="120" w:line="240" w:lineRule="exact"/>
        <w:ind w:left="900" w:hanging="900"/>
        <w:jc w:val="both"/>
        <w:rPr>
          <w:rFonts w:ascii="Times New Roman" w:hAnsi="Times New Roman" w:cs="Times New Roman"/>
          <w:sz w:val="28"/>
        </w:rPr>
      </w:pPr>
      <w:r w:rsidRPr="000E1997">
        <w:rPr>
          <w:rFonts w:ascii="Times New Roman" w:hAnsi="Times New Roman" w:cs="Times New Roman"/>
          <w:sz w:val="24"/>
        </w:rPr>
        <w:t>DaroriA</w:t>
      </w:r>
      <w:r w:rsidR="00107147">
        <w:rPr>
          <w:rFonts w:ascii="Times New Roman" w:hAnsi="Times New Roman" w:cs="Times New Roman"/>
          <w:sz w:val="24"/>
        </w:rPr>
        <w:t xml:space="preserve">min, </w:t>
      </w:r>
      <w:r w:rsidR="00107147" w:rsidRPr="00107147">
        <w:rPr>
          <w:rFonts w:ascii="Times New Roman" w:hAnsi="Times New Roman" w:cs="Times New Roman"/>
          <w:i/>
          <w:sz w:val="24"/>
        </w:rPr>
        <w:t>Islam dan Kebudayaan Jawa,</w:t>
      </w:r>
      <w:r w:rsidR="00107147" w:rsidRPr="00107147">
        <w:rPr>
          <w:rFonts w:ascii="Times New Roman" w:hAnsi="Times New Roman" w:cs="Times New Roman"/>
          <w:sz w:val="24"/>
        </w:rPr>
        <w:t xml:space="preserve"> </w:t>
      </w:r>
      <w:r w:rsidRPr="000E1997">
        <w:rPr>
          <w:rFonts w:ascii="Times New Roman" w:hAnsi="Times New Roman" w:cs="Times New Roman"/>
          <w:sz w:val="24"/>
        </w:rPr>
        <w:t>Yogy</w:t>
      </w:r>
      <w:r>
        <w:rPr>
          <w:rFonts w:ascii="Times New Roman" w:hAnsi="Times New Roman" w:cs="Times New Roman"/>
          <w:sz w:val="24"/>
        </w:rPr>
        <w:t>akarta: Gama Media, 2000.</w:t>
      </w:r>
    </w:p>
    <w:p w:rsidR="0010714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 xml:space="preserve">Azril yahya dan wahkhid sugiarto, </w:t>
      </w:r>
      <w:r w:rsidRPr="000E1997">
        <w:rPr>
          <w:rFonts w:ascii="Times New Roman" w:hAnsi="Times New Roman" w:cs="Times New Roman"/>
          <w:i/>
          <w:sz w:val="24"/>
        </w:rPr>
        <w:t>Agama Dalam Dimensi Social Dan Budaya Local</w:t>
      </w:r>
      <w:r>
        <w:rPr>
          <w:rFonts w:ascii="Times New Roman" w:hAnsi="Times New Roman" w:cs="Times New Roman"/>
          <w:sz w:val="24"/>
        </w:rPr>
        <w:t xml:space="preserve">, </w:t>
      </w:r>
      <w:r w:rsidRPr="000E1997">
        <w:rPr>
          <w:rFonts w:ascii="Times New Roman" w:hAnsi="Times New Roman" w:cs="Times New Roman"/>
          <w:sz w:val="24"/>
        </w:rPr>
        <w:t>Jaka</w:t>
      </w:r>
      <w:r>
        <w:rPr>
          <w:rFonts w:ascii="Times New Roman" w:hAnsi="Times New Roman" w:cs="Times New Roman"/>
          <w:sz w:val="24"/>
        </w:rPr>
        <w:t>rta: Departemen Agama RI, 1998.</w:t>
      </w: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 xml:space="preserve">Syalibi Al-Haqiri dan Aziz Al-Bone, </w:t>
      </w:r>
      <w:r w:rsidRPr="000E1997">
        <w:rPr>
          <w:rFonts w:ascii="Times New Roman" w:hAnsi="Times New Roman" w:cs="Times New Roman"/>
          <w:i/>
          <w:sz w:val="24"/>
        </w:rPr>
        <w:t>Dinamika Kehidupan Beragama Muslim Pedesaan,</w:t>
      </w:r>
      <w:r>
        <w:rPr>
          <w:rFonts w:ascii="Times New Roman" w:hAnsi="Times New Roman" w:cs="Times New Roman"/>
          <w:sz w:val="24"/>
        </w:rPr>
        <w:t xml:space="preserve"> </w:t>
      </w:r>
      <w:r w:rsidRPr="000E1997">
        <w:rPr>
          <w:rFonts w:ascii="Times New Roman" w:hAnsi="Times New Roman" w:cs="Times New Roman"/>
          <w:sz w:val="24"/>
        </w:rPr>
        <w:t>Jakarta: Puslitbang Lektur Keagamaan</w:t>
      </w:r>
      <w:r>
        <w:rPr>
          <w:rFonts w:ascii="Times New Roman" w:hAnsi="Times New Roman" w:cs="Times New Roman"/>
          <w:sz w:val="24"/>
        </w:rPr>
        <w:t xml:space="preserve"> 2003.</w:t>
      </w: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 xml:space="preserve">Hassan Shadily, </w:t>
      </w:r>
      <w:r w:rsidRPr="000E1997">
        <w:rPr>
          <w:rFonts w:ascii="Times New Roman" w:hAnsi="Times New Roman" w:cs="Times New Roman"/>
          <w:i/>
          <w:sz w:val="24"/>
        </w:rPr>
        <w:t xml:space="preserve">Ensiklopedia Islam, </w:t>
      </w:r>
      <w:r w:rsidRPr="000E1997">
        <w:rPr>
          <w:rFonts w:ascii="Times New Roman" w:hAnsi="Times New Roman" w:cs="Times New Roman"/>
          <w:sz w:val="24"/>
        </w:rPr>
        <w:t xml:space="preserve">Cet.IV; Jakarta: PT. Ichtiar Baru Van Hoeve, </w:t>
      </w:r>
      <w:r>
        <w:rPr>
          <w:rFonts w:ascii="Times New Roman" w:hAnsi="Times New Roman" w:cs="Times New Roman"/>
          <w:sz w:val="24"/>
        </w:rPr>
        <w:t>t.t.</w:t>
      </w: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Kr. Kulle, pemangku adat desa balangloe tarowang, tanggal 26 Desember 2019</w:t>
      </w:r>
      <w:r>
        <w:rPr>
          <w:rFonts w:ascii="Times New Roman" w:hAnsi="Times New Roman" w:cs="Times New Roman"/>
          <w:sz w:val="24"/>
        </w:rPr>
        <w:t>.</w:t>
      </w:r>
    </w:p>
    <w:p w:rsidR="000E1997" w:rsidRP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 xml:space="preserve">Van Peursen, </w:t>
      </w:r>
      <w:r>
        <w:rPr>
          <w:rFonts w:ascii="Times New Roman" w:hAnsi="Times New Roman" w:cs="Times New Roman"/>
          <w:i/>
          <w:sz w:val="24"/>
        </w:rPr>
        <w:t xml:space="preserve">Strategi Kebudayaan, </w:t>
      </w:r>
      <w:r>
        <w:rPr>
          <w:rFonts w:ascii="Times New Roman" w:hAnsi="Times New Roman" w:cs="Times New Roman"/>
          <w:sz w:val="24"/>
        </w:rPr>
        <w:t>Jakarta: Kanisus, 1976</w:t>
      </w:r>
      <w:r w:rsidRPr="000E1997">
        <w:rPr>
          <w:rFonts w:ascii="Times New Roman" w:hAnsi="Times New Roman" w:cs="Times New Roman"/>
          <w:sz w:val="24"/>
        </w:rPr>
        <w:t>.</w:t>
      </w:r>
    </w:p>
    <w:p w:rsidR="000E1997" w:rsidRDefault="000E1997" w:rsidP="00961507">
      <w:pPr>
        <w:spacing w:before="240" w:after="120" w:line="240" w:lineRule="exact"/>
        <w:ind w:left="900" w:hanging="900"/>
        <w:jc w:val="both"/>
        <w:rPr>
          <w:rFonts w:ascii="Times New Roman" w:hAnsi="Times New Roman" w:cs="Times New Roman"/>
          <w:sz w:val="24"/>
        </w:rPr>
      </w:pPr>
      <w:r w:rsidRPr="000E1997">
        <w:rPr>
          <w:rFonts w:ascii="Times New Roman" w:hAnsi="Times New Roman" w:cs="Times New Roman"/>
          <w:sz w:val="24"/>
        </w:rPr>
        <w:t>H. La’lang, tokoh masyarakat desa balanglo tarowang, tanggal 26 desember 2019</w:t>
      </w:r>
    </w:p>
    <w:p w:rsidR="00107147" w:rsidRDefault="00107147" w:rsidP="00961507">
      <w:pPr>
        <w:spacing w:before="240" w:after="120" w:line="240" w:lineRule="exact"/>
        <w:ind w:left="900" w:hanging="900"/>
        <w:jc w:val="both"/>
        <w:rPr>
          <w:rFonts w:ascii="Times New Roman" w:hAnsi="Times New Roman" w:cs="Times New Roman"/>
          <w:sz w:val="24"/>
        </w:rPr>
      </w:pPr>
      <w:r w:rsidRPr="00107147">
        <w:rPr>
          <w:rFonts w:ascii="Times New Roman" w:hAnsi="Times New Roman" w:cs="Times New Roman"/>
          <w:sz w:val="24"/>
        </w:rPr>
        <w:t>Iwan, tokoh agama desa balangloe tarowang, tanggal 26 desember 2019</w:t>
      </w:r>
    </w:p>
    <w:p w:rsidR="00107147" w:rsidRDefault="00107147" w:rsidP="00961507">
      <w:pPr>
        <w:spacing w:before="240" w:after="120" w:line="240" w:lineRule="exact"/>
        <w:ind w:left="900" w:hanging="900"/>
        <w:jc w:val="both"/>
        <w:rPr>
          <w:rFonts w:ascii="Times New Roman" w:hAnsi="Times New Roman" w:cs="Times New Roman"/>
          <w:sz w:val="24"/>
        </w:rPr>
      </w:pPr>
      <w:r w:rsidRPr="00107147">
        <w:rPr>
          <w:rFonts w:ascii="Times New Roman" w:hAnsi="Times New Roman" w:cs="Times New Roman"/>
          <w:sz w:val="24"/>
        </w:rPr>
        <w:t xml:space="preserve">Tim Penulis Lembaga Pengkajian dan Pengembangan Tradisi Masyarakat (LPPTM) Sulawesi Selatan, </w:t>
      </w:r>
      <w:r w:rsidRPr="00107147">
        <w:rPr>
          <w:rFonts w:ascii="Times New Roman" w:hAnsi="Times New Roman" w:cs="Times New Roman"/>
          <w:i/>
          <w:sz w:val="24"/>
        </w:rPr>
        <w:t>Tradisi Masyarakat Sulawesi Selatan</w:t>
      </w:r>
      <w:r w:rsidRPr="00107147">
        <w:rPr>
          <w:rFonts w:ascii="Times New Roman" w:hAnsi="Times New Roman" w:cs="Times New Roman"/>
          <w:i/>
          <w:sz w:val="24"/>
        </w:rPr>
        <w:t xml:space="preserve">, </w:t>
      </w:r>
      <w:r w:rsidRPr="00107147">
        <w:rPr>
          <w:rFonts w:ascii="Times New Roman" w:hAnsi="Times New Roman" w:cs="Times New Roman"/>
          <w:sz w:val="24"/>
        </w:rPr>
        <w:t>Makas</w:t>
      </w:r>
      <w:r>
        <w:rPr>
          <w:rFonts w:ascii="Times New Roman" w:hAnsi="Times New Roman" w:cs="Times New Roman"/>
          <w:sz w:val="24"/>
        </w:rPr>
        <w:t>sar; Lamacca Press, 2006.</w:t>
      </w:r>
    </w:p>
    <w:p w:rsidR="00107147" w:rsidRPr="00107147" w:rsidRDefault="00107147" w:rsidP="00961507">
      <w:pPr>
        <w:spacing w:before="240" w:after="120" w:line="240" w:lineRule="exact"/>
        <w:ind w:left="900" w:hanging="900"/>
        <w:jc w:val="both"/>
        <w:rPr>
          <w:rFonts w:ascii="Times New Roman" w:hAnsi="Times New Roman" w:cs="Times New Roman"/>
          <w:sz w:val="28"/>
        </w:rPr>
      </w:pPr>
      <w:r w:rsidRPr="00107147">
        <w:rPr>
          <w:rFonts w:ascii="Times New Roman" w:hAnsi="Times New Roman" w:cs="Times New Roman"/>
          <w:sz w:val="24"/>
        </w:rPr>
        <w:t xml:space="preserve">Kementerian Agama RI, </w:t>
      </w:r>
      <w:r w:rsidRPr="00107147">
        <w:rPr>
          <w:rFonts w:ascii="Times New Roman" w:hAnsi="Times New Roman" w:cs="Times New Roman"/>
          <w:i/>
          <w:sz w:val="24"/>
        </w:rPr>
        <w:t>Al-Qur’an dan Terjemahnya</w:t>
      </w:r>
      <w:r>
        <w:rPr>
          <w:rFonts w:ascii="Times New Roman" w:hAnsi="Times New Roman" w:cs="Times New Roman"/>
          <w:i/>
          <w:sz w:val="24"/>
        </w:rPr>
        <w:t>,</w:t>
      </w:r>
      <w:r>
        <w:rPr>
          <w:rFonts w:ascii="Times New Roman" w:hAnsi="Times New Roman" w:cs="Times New Roman"/>
          <w:sz w:val="24"/>
        </w:rPr>
        <w:t xml:space="preserve"> </w:t>
      </w:r>
      <w:r w:rsidRPr="00107147">
        <w:rPr>
          <w:rFonts w:ascii="Times New Roman" w:hAnsi="Times New Roman" w:cs="Times New Roman"/>
          <w:sz w:val="24"/>
        </w:rPr>
        <w:t>Cet 2; Solo: Tiga Serangk</w:t>
      </w:r>
      <w:r>
        <w:rPr>
          <w:rFonts w:ascii="Times New Roman" w:hAnsi="Times New Roman" w:cs="Times New Roman"/>
          <w:sz w:val="24"/>
        </w:rPr>
        <w:t>ai Pustaka MAndiri, 2013.</w:t>
      </w:r>
    </w:p>
    <w:p w:rsidR="00107147" w:rsidRDefault="00107147" w:rsidP="00961507">
      <w:pPr>
        <w:spacing w:before="240" w:after="120" w:line="240" w:lineRule="exact"/>
        <w:ind w:left="900" w:hanging="900"/>
        <w:jc w:val="both"/>
        <w:rPr>
          <w:rFonts w:ascii="Times New Roman" w:hAnsi="Times New Roman" w:cs="Times New Roman"/>
          <w:sz w:val="24"/>
        </w:rPr>
      </w:pPr>
    </w:p>
    <w:p w:rsidR="00107147" w:rsidRPr="00107147" w:rsidRDefault="00107147" w:rsidP="00961507">
      <w:pPr>
        <w:spacing w:before="240" w:after="120" w:line="240" w:lineRule="exact"/>
        <w:ind w:left="900" w:hanging="900"/>
        <w:jc w:val="both"/>
        <w:rPr>
          <w:rFonts w:ascii="Times New Roman" w:hAnsi="Times New Roman" w:cs="Times New Roman"/>
          <w:sz w:val="28"/>
        </w:rPr>
      </w:pPr>
    </w:p>
    <w:p w:rsidR="00107147" w:rsidRPr="00107147" w:rsidRDefault="00107147" w:rsidP="00961507">
      <w:pPr>
        <w:spacing w:before="240" w:after="120" w:line="240" w:lineRule="exact"/>
        <w:ind w:left="900" w:hanging="900"/>
        <w:jc w:val="both"/>
        <w:rPr>
          <w:rFonts w:ascii="Times New Roman" w:hAnsi="Times New Roman" w:cs="Times New Roman"/>
          <w:sz w:val="28"/>
        </w:rPr>
      </w:pPr>
    </w:p>
    <w:p w:rsidR="000E1997" w:rsidRPr="009442E2" w:rsidRDefault="000E1997" w:rsidP="000E1997">
      <w:pPr>
        <w:rPr>
          <w:rFonts w:ascii="Times New Roman" w:hAnsi="Times New Roman" w:cs="Times New Roman"/>
          <w:b/>
          <w:sz w:val="24"/>
        </w:rPr>
      </w:pPr>
    </w:p>
    <w:p w:rsidR="009442E2" w:rsidRDefault="009442E2" w:rsidP="009F14AE">
      <w:pPr>
        <w:rPr>
          <w:rFonts w:ascii="Times New Roman" w:hAnsi="Times New Roman" w:cs="Times New Roman"/>
          <w:sz w:val="24"/>
        </w:rPr>
      </w:pPr>
    </w:p>
    <w:p w:rsidR="009442E2" w:rsidRDefault="009442E2" w:rsidP="009F14AE">
      <w:pPr>
        <w:rPr>
          <w:rFonts w:ascii="Times New Roman" w:hAnsi="Times New Roman" w:cs="Times New Roman"/>
          <w:sz w:val="24"/>
        </w:rPr>
      </w:pPr>
    </w:p>
    <w:p w:rsidR="009442E2" w:rsidRPr="009F14AE" w:rsidRDefault="009442E2">
      <w:pPr>
        <w:rPr>
          <w:rFonts w:ascii="Times New Roman" w:hAnsi="Times New Roman" w:cs="Times New Roman"/>
          <w:sz w:val="24"/>
        </w:rPr>
      </w:pPr>
    </w:p>
    <w:sectPr w:rsidR="009442E2" w:rsidRPr="009F14AE" w:rsidSect="00107147">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6F" w:rsidRDefault="0076266F" w:rsidP="009F14AE">
      <w:pPr>
        <w:spacing w:after="0" w:line="240" w:lineRule="auto"/>
      </w:pPr>
      <w:r>
        <w:separator/>
      </w:r>
    </w:p>
  </w:endnote>
  <w:endnote w:type="continuationSeparator" w:id="0">
    <w:p w:rsidR="0076266F" w:rsidRDefault="0076266F" w:rsidP="009F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6F" w:rsidRDefault="0076266F" w:rsidP="009F14AE">
      <w:pPr>
        <w:spacing w:after="0" w:line="240" w:lineRule="auto"/>
      </w:pPr>
      <w:r>
        <w:separator/>
      </w:r>
    </w:p>
  </w:footnote>
  <w:footnote w:type="continuationSeparator" w:id="0">
    <w:p w:rsidR="0076266F" w:rsidRDefault="0076266F" w:rsidP="009F14AE">
      <w:pPr>
        <w:spacing w:after="0" w:line="240" w:lineRule="auto"/>
      </w:pPr>
      <w:r>
        <w:continuationSeparator/>
      </w:r>
    </w:p>
  </w:footnote>
  <w:footnote w:id="1">
    <w:p w:rsidR="009F14AE" w:rsidRPr="00515325" w:rsidRDefault="009F14AE" w:rsidP="009F14AE">
      <w:pPr>
        <w:pStyle w:val="FootnoteText"/>
        <w:rPr>
          <w:rFonts w:ascii="Times New Roman" w:hAnsi="Times New Roman" w:cs="Times New Roman"/>
        </w:rPr>
      </w:pPr>
      <w:r w:rsidRPr="00515325">
        <w:rPr>
          <w:rStyle w:val="FootnoteReference"/>
          <w:rFonts w:ascii="Times New Roman" w:hAnsi="Times New Roman" w:cs="Times New Roman"/>
        </w:rPr>
        <w:footnoteRef/>
      </w:r>
      <w:r w:rsidRPr="00515325">
        <w:rPr>
          <w:rFonts w:ascii="Times New Roman" w:hAnsi="Times New Roman" w:cs="Times New Roman"/>
        </w:rPr>
        <w:t>Musyrifah Sunanto, Sejarah Peradaban Islam Indonesia, (Cet. IV; Jakarta: Rajawali Pers, 2012), h. 7-8.</w:t>
      </w:r>
    </w:p>
  </w:footnote>
  <w:footnote w:id="2">
    <w:p w:rsidR="009F14AE" w:rsidRPr="001D6D34" w:rsidRDefault="009F14AE" w:rsidP="009F14AE">
      <w:pPr>
        <w:pStyle w:val="FootnoteText"/>
        <w:rPr>
          <w:rFonts w:ascii="Times New Roman" w:hAnsi="Times New Roman" w:cs="Times New Roman"/>
        </w:rPr>
      </w:pPr>
      <w:r w:rsidRPr="001D6D34">
        <w:rPr>
          <w:rStyle w:val="FootnoteReference"/>
          <w:rFonts w:ascii="Times New Roman" w:hAnsi="Times New Roman" w:cs="Times New Roman"/>
        </w:rPr>
        <w:footnoteRef/>
      </w:r>
      <w:r w:rsidRPr="001D6D34">
        <w:rPr>
          <w:rFonts w:ascii="Times New Roman" w:hAnsi="Times New Roman" w:cs="Times New Roman"/>
        </w:rPr>
        <w:t>Kuncoroningrat, Sejarah Kebudayaan Indonesia (Yogyakarta: Jambatan, 1954), h. 10.</w:t>
      </w:r>
    </w:p>
  </w:footnote>
  <w:footnote w:id="3">
    <w:p w:rsidR="009F14AE" w:rsidRPr="001D6D34" w:rsidRDefault="009F14AE" w:rsidP="009F14AE">
      <w:pPr>
        <w:pStyle w:val="FootnoteText"/>
        <w:rPr>
          <w:rFonts w:ascii="Times New Roman" w:hAnsi="Times New Roman" w:cs="Times New Roman"/>
        </w:rPr>
      </w:pPr>
      <w:r w:rsidRPr="001D6D34">
        <w:rPr>
          <w:rStyle w:val="FootnoteReference"/>
          <w:rFonts w:ascii="Times New Roman" w:hAnsi="Times New Roman" w:cs="Times New Roman"/>
        </w:rPr>
        <w:footnoteRef/>
      </w:r>
      <w:r w:rsidRPr="001D6D34">
        <w:rPr>
          <w:rFonts w:ascii="Times New Roman" w:hAnsi="Times New Roman" w:cs="Times New Roman"/>
        </w:rPr>
        <w:t>DaroriAmin, Islam dan Kebudayaan Jawa (Yogyakarta: Gama Media, 2000), h. 6.</w:t>
      </w:r>
    </w:p>
  </w:footnote>
  <w:footnote w:id="4">
    <w:p w:rsidR="009F14AE" w:rsidRPr="0076192A" w:rsidRDefault="009F14AE" w:rsidP="009F14AE">
      <w:pPr>
        <w:pStyle w:val="FootnoteText"/>
        <w:rPr>
          <w:rFonts w:ascii="Times New Roman" w:hAnsi="Times New Roman" w:cs="Times New Roman"/>
        </w:rPr>
      </w:pPr>
      <w:r w:rsidRPr="0076192A">
        <w:rPr>
          <w:rStyle w:val="FootnoteReference"/>
          <w:rFonts w:ascii="Times New Roman" w:hAnsi="Times New Roman" w:cs="Times New Roman"/>
        </w:rPr>
        <w:footnoteRef/>
      </w:r>
      <w:r w:rsidRPr="007573D8">
        <w:rPr>
          <w:rFonts w:ascii="Times New Roman" w:hAnsi="Times New Roman" w:cs="Times New Roman"/>
        </w:rPr>
        <w:t xml:space="preserve">Azril yahya dan wahkhid sugiarto, </w:t>
      </w:r>
      <w:r w:rsidRPr="007573D8">
        <w:rPr>
          <w:rFonts w:ascii="Times New Roman" w:hAnsi="Times New Roman" w:cs="Times New Roman"/>
          <w:i/>
        </w:rPr>
        <w:t>Agama Dalam Dimensi Social Dan Budaya Local</w:t>
      </w:r>
      <w:r>
        <w:rPr>
          <w:rFonts w:ascii="Times New Roman" w:hAnsi="Times New Roman" w:cs="Times New Roman"/>
        </w:rPr>
        <w:t>, (Jakarta: Departemen Agama RI, 1998).</w:t>
      </w:r>
      <w:r w:rsidRPr="007573D8">
        <w:rPr>
          <w:rFonts w:ascii="Times New Roman" w:hAnsi="Times New Roman" w:cs="Times New Roman"/>
        </w:rPr>
        <w:t xml:space="preserve"> </w:t>
      </w:r>
      <w:r>
        <w:rPr>
          <w:rFonts w:ascii="Times New Roman" w:hAnsi="Times New Roman" w:cs="Times New Roman"/>
        </w:rPr>
        <w:t>h.</w:t>
      </w:r>
      <w:r w:rsidRPr="007573D8">
        <w:rPr>
          <w:rFonts w:ascii="Times New Roman" w:hAnsi="Times New Roman" w:cs="Times New Roman"/>
        </w:rPr>
        <w:t xml:space="preserve"> 96</w:t>
      </w:r>
    </w:p>
  </w:footnote>
  <w:footnote w:id="5">
    <w:p w:rsidR="00D87F45" w:rsidRPr="00C97763" w:rsidRDefault="00D87F45" w:rsidP="00D87F45">
      <w:pPr>
        <w:pStyle w:val="FootnoteText"/>
        <w:rPr>
          <w:rFonts w:ascii="Times New Roman" w:hAnsi="Times New Roman" w:cs="Times New Roman"/>
        </w:rPr>
      </w:pPr>
      <w:r w:rsidRPr="00C97763">
        <w:rPr>
          <w:rStyle w:val="FootnoteReference"/>
          <w:rFonts w:ascii="Times New Roman" w:hAnsi="Times New Roman" w:cs="Times New Roman"/>
        </w:rPr>
        <w:footnoteRef/>
      </w:r>
      <w:r w:rsidRPr="00C97763">
        <w:rPr>
          <w:rFonts w:ascii="Times New Roman" w:hAnsi="Times New Roman" w:cs="Times New Roman"/>
        </w:rPr>
        <w:t xml:space="preserve">Syalibi Al-Haqiri dan Aziz Al-Bone, </w:t>
      </w:r>
      <w:r w:rsidRPr="00C97763">
        <w:rPr>
          <w:rFonts w:ascii="Times New Roman" w:hAnsi="Times New Roman" w:cs="Times New Roman"/>
          <w:i/>
        </w:rPr>
        <w:t>Dinamika Kehidupan Beragama Muslim Pedesaan,</w:t>
      </w:r>
      <w:r>
        <w:rPr>
          <w:rFonts w:ascii="Times New Roman" w:hAnsi="Times New Roman" w:cs="Times New Roman"/>
        </w:rPr>
        <w:t xml:space="preserve"> (J</w:t>
      </w:r>
      <w:r w:rsidRPr="00C97763">
        <w:rPr>
          <w:rFonts w:ascii="Times New Roman" w:hAnsi="Times New Roman" w:cs="Times New Roman"/>
        </w:rPr>
        <w:t>akarta: Puslitbang Lektur Keagamaan</w:t>
      </w:r>
      <w:r>
        <w:rPr>
          <w:rFonts w:ascii="Times New Roman" w:hAnsi="Times New Roman" w:cs="Times New Roman"/>
        </w:rPr>
        <w:t xml:space="preserve"> 2003).</w:t>
      </w:r>
      <w:r w:rsidRPr="00C97763">
        <w:rPr>
          <w:rFonts w:ascii="Times New Roman" w:hAnsi="Times New Roman" w:cs="Times New Roman"/>
        </w:rPr>
        <w:t xml:space="preserve"> </w:t>
      </w:r>
      <w:r>
        <w:rPr>
          <w:rFonts w:ascii="Times New Roman" w:hAnsi="Times New Roman" w:cs="Times New Roman"/>
        </w:rPr>
        <w:t>h.</w:t>
      </w:r>
      <w:r w:rsidRPr="00C97763">
        <w:rPr>
          <w:rFonts w:ascii="Times New Roman" w:hAnsi="Times New Roman" w:cs="Times New Roman"/>
        </w:rPr>
        <w:t xml:space="preserve"> 85.</w:t>
      </w:r>
    </w:p>
  </w:footnote>
  <w:footnote w:id="6">
    <w:p w:rsidR="00F32F12" w:rsidRPr="008B660B" w:rsidRDefault="00F32F12" w:rsidP="00F32F12">
      <w:pPr>
        <w:pStyle w:val="FootnoteText"/>
        <w:ind w:left="720" w:firstLine="0"/>
      </w:pPr>
      <w:r w:rsidRPr="00646687">
        <w:rPr>
          <w:rStyle w:val="FootnoteReference"/>
          <w:rFonts w:ascii="Times New Roman" w:hAnsi="Times New Roman" w:cs="Times New Roman"/>
        </w:rPr>
        <w:footnoteRef/>
      </w:r>
      <w:r w:rsidRPr="00646687">
        <w:rPr>
          <w:rFonts w:ascii="Times New Roman" w:hAnsi="Times New Roman" w:cs="Times New Roman"/>
        </w:rPr>
        <w:t xml:space="preserve">Hassan Shadily, </w:t>
      </w:r>
      <w:r w:rsidRPr="00646687">
        <w:rPr>
          <w:rFonts w:ascii="Times New Roman" w:hAnsi="Times New Roman" w:cs="Times New Roman"/>
          <w:i/>
        </w:rPr>
        <w:t xml:space="preserve">Ensiklopedia Islam, </w:t>
      </w:r>
      <w:r w:rsidRPr="00646687">
        <w:rPr>
          <w:rFonts w:ascii="Times New Roman" w:hAnsi="Times New Roman" w:cs="Times New Roman"/>
        </w:rPr>
        <w:t>(Cet.IV; Jakarta: PT. Ichtiar Baru Van Hoeve,</w:t>
      </w:r>
      <w:r>
        <w:rPr>
          <w:rFonts w:ascii="Times New Roman" w:hAnsi="Times New Roman" w:cs="Times New Roman"/>
        </w:rPr>
        <w:t xml:space="preserve"> </w:t>
      </w:r>
      <w:r w:rsidRPr="00646687">
        <w:rPr>
          <w:rFonts w:ascii="Times New Roman" w:hAnsi="Times New Roman" w:cs="Times New Roman"/>
        </w:rPr>
        <w:t>t.t),</w:t>
      </w:r>
      <w:r>
        <w:rPr>
          <w:rFonts w:ascii="Times New Roman" w:hAnsi="Times New Roman" w:cs="Times New Roman"/>
        </w:rPr>
        <w:t xml:space="preserve"> </w:t>
      </w:r>
      <w:r w:rsidRPr="00646687">
        <w:rPr>
          <w:rFonts w:ascii="Times New Roman" w:hAnsi="Times New Roman" w:cs="Times New Roman"/>
        </w:rPr>
        <w:t>h.3608.</w:t>
      </w:r>
    </w:p>
  </w:footnote>
  <w:footnote w:id="7">
    <w:p w:rsidR="002D4D94" w:rsidRPr="002D4D94" w:rsidRDefault="002D4D94">
      <w:pPr>
        <w:pStyle w:val="FootnoteText"/>
        <w:rPr>
          <w:rFonts w:ascii="Times New Roman" w:hAnsi="Times New Roman" w:cs="Times New Roman"/>
        </w:rPr>
      </w:pPr>
      <w:r w:rsidRPr="002D4D94">
        <w:rPr>
          <w:rStyle w:val="FootnoteReference"/>
          <w:rFonts w:ascii="Times New Roman" w:hAnsi="Times New Roman" w:cs="Times New Roman"/>
        </w:rPr>
        <w:footnoteRef/>
      </w:r>
      <w:r>
        <w:rPr>
          <w:rFonts w:ascii="Times New Roman" w:hAnsi="Times New Roman" w:cs="Times New Roman"/>
        </w:rPr>
        <w:t>Kr. Kulle, pemangku adat desa balangloe tarowang, tanggal 26 Desember 2019</w:t>
      </w:r>
    </w:p>
  </w:footnote>
  <w:footnote w:id="8">
    <w:p w:rsidR="00894A5C" w:rsidRPr="00646687" w:rsidRDefault="00894A5C" w:rsidP="00894A5C">
      <w:pPr>
        <w:pStyle w:val="FootnoteText"/>
        <w:rPr>
          <w:rFonts w:ascii="Times New Roman" w:hAnsi="Times New Roman" w:cs="Times New Roman"/>
        </w:rPr>
      </w:pPr>
      <w:r w:rsidRPr="00646687">
        <w:rPr>
          <w:rStyle w:val="FootnoteReference"/>
          <w:rFonts w:ascii="Times New Roman" w:hAnsi="Times New Roman" w:cs="Times New Roman"/>
        </w:rPr>
        <w:footnoteRef/>
      </w:r>
      <w:r w:rsidRPr="00646687">
        <w:rPr>
          <w:rFonts w:ascii="Times New Roman" w:hAnsi="Times New Roman" w:cs="Times New Roman"/>
        </w:rPr>
        <w:t xml:space="preserve">Van Peursen, </w:t>
      </w:r>
      <w:r w:rsidRPr="00646687">
        <w:rPr>
          <w:rFonts w:ascii="Times New Roman" w:hAnsi="Times New Roman" w:cs="Times New Roman"/>
          <w:i/>
        </w:rPr>
        <w:t xml:space="preserve">Strategi Kebudayaan </w:t>
      </w:r>
      <w:r w:rsidRPr="00646687">
        <w:rPr>
          <w:rFonts w:ascii="Times New Roman" w:hAnsi="Times New Roman" w:cs="Times New Roman"/>
        </w:rPr>
        <w:t>(Jakarta: Kanisus, 1976),</w:t>
      </w:r>
      <w:r>
        <w:rPr>
          <w:rFonts w:ascii="Times New Roman" w:hAnsi="Times New Roman" w:cs="Times New Roman"/>
        </w:rPr>
        <w:t xml:space="preserve"> </w:t>
      </w:r>
      <w:r w:rsidRPr="00646687">
        <w:rPr>
          <w:rFonts w:ascii="Times New Roman" w:hAnsi="Times New Roman" w:cs="Times New Roman"/>
        </w:rPr>
        <w:t>h.11</w:t>
      </w:r>
      <w:r>
        <w:rPr>
          <w:rFonts w:ascii="Times New Roman" w:hAnsi="Times New Roman" w:cs="Times New Roman"/>
        </w:rPr>
        <w:t>.</w:t>
      </w:r>
    </w:p>
  </w:footnote>
  <w:footnote w:id="9">
    <w:p w:rsidR="00894A5C" w:rsidRPr="00F877AE" w:rsidRDefault="00894A5C">
      <w:pPr>
        <w:pStyle w:val="FootnoteText"/>
        <w:rPr>
          <w:rFonts w:ascii="Times New Roman" w:hAnsi="Times New Roman" w:cs="Times New Roman"/>
        </w:rPr>
      </w:pPr>
      <w:r w:rsidRPr="00F877AE">
        <w:rPr>
          <w:rStyle w:val="FootnoteReference"/>
          <w:rFonts w:ascii="Times New Roman" w:hAnsi="Times New Roman" w:cs="Times New Roman"/>
        </w:rPr>
        <w:footnoteRef/>
      </w:r>
      <w:r w:rsidR="00F877AE">
        <w:rPr>
          <w:rFonts w:ascii="Times New Roman" w:hAnsi="Times New Roman" w:cs="Times New Roman"/>
        </w:rPr>
        <w:t>H. La’lang, tokoh masyarakat desa balanglo tarowang, tanggal 26 desember 2019</w:t>
      </w:r>
    </w:p>
  </w:footnote>
  <w:footnote w:id="10">
    <w:p w:rsidR="009558BB" w:rsidRPr="00F877AE" w:rsidRDefault="009558BB" w:rsidP="00F877AE">
      <w:pPr>
        <w:pStyle w:val="FootnoteText"/>
        <w:tabs>
          <w:tab w:val="left" w:pos="1379"/>
        </w:tabs>
        <w:rPr>
          <w:rFonts w:ascii="Times New Roman" w:hAnsi="Times New Roman" w:cs="Times New Roman"/>
        </w:rPr>
      </w:pPr>
      <w:r w:rsidRPr="00F877AE">
        <w:rPr>
          <w:rStyle w:val="FootnoteReference"/>
          <w:rFonts w:ascii="Times New Roman" w:hAnsi="Times New Roman" w:cs="Times New Roman"/>
        </w:rPr>
        <w:footnoteRef/>
      </w:r>
      <w:r w:rsidR="00F877AE">
        <w:rPr>
          <w:rFonts w:ascii="Times New Roman" w:hAnsi="Times New Roman" w:cs="Times New Roman"/>
        </w:rPr>
        <w:t>Iwan, tokoh agama desa balangloe tarowang, tanggal 26 desember 2019</w:t>
      </w:r>
    </w:p>
  </w:footnote>
  <w:footnote w:id="11">
    <w:p w:rsidR="006F5A59" w:rsidRPr="00EE0193" w:rsidRDefault="006F5A59" w:rsidP="006F5A59">
      <w:pPr>
        <w:pStyle w:val="FootnoteText"/>
        <w:rPr>
          <w:rFonts w:ascii="Times New Roman" w:hAnsi="Times New Roman" w:cs="Times New Roman"/>
        </w:rPr>
      </w:pPr>
      <w:r w:rsidRPr="005E7D7C">
        <w:rPr>
          <w:rStyle w:val="FootnoteReference"/>
          <w:rFonts w:ascii="Times New Roman" w:hAnsi="Times New Roman" w:cs="Times New Roman"/>
        </w:rPr>
        <w:footnoteRef/>
      </w:r>
      <w:r w:rsidRPr="003D3423">
        <w:rPr>
          <w:rFonts w:ascii="Times New Roman" w:hAnsi="Times New Roman" w:cs="Times New Roman"/>
        </w:rPr>
        <w:t xml:space="preserve">Tim Penulis Lembaga Pengkajian dan Pengembangan Tradisi Masyarakat (LPPTM) Sulawesi Selatan, </w:t>
      </w:r>
      <w:r w:rsidRPr="003D3423">
        <w:rPr>
          <w:rFonts w:ascii="Times New Roman" w:hAnsi="Times New Roman" w:cs="Times New Roman"/>
          <w:i/>
        </w:rPr>
        <w:t>Tradisi Masyarakat Sulawesi Selatan</w:t>
      </w:r>
      <w:r w:rsidRPr="003D3423">
        <w:rPr>
          <w:rFonts w:ascii="Times New Roman" w:hAnsi="Times New Roman" w:cs="Times New Roman"/>
        </w:rPr>
        <w:t xml:space="preserve"> (Makassar; Lamacca Press, 2006), h. 18</w:t>
      </w:r>
      <w:r>
        <w:rPr>
          <w:rFonts w:ascii="Times New Roman" w:hAnsi="Times New Roman" w:cs="Times New Roman"/>
        </w:rPr>
        <w:t>-20.</w:t>
      </w:r>
    </w:p>
  </w:footnote>
  <w:footnote w:id="12">
    <w:p w:rsidR="00F877AE" w:rsidRPr="00D51638" w:rsidRDefault="00D51638" w:rsidP="00D51638">
      <w:pPr>
        <w:pStyle w:val="FootnoteText"/>
        <w:tabs>
          <w:tab w:val="left" w:pos="1379"/>
        </w:tabs>
        <w:ind w:firstLine="0"/>
        <w:rPr>
          <w:rFonts w:ascii="Times New Roman" w:hAnsi="Times New Roman" w:cs="Times New Roman"/>
        </w:rPr>
      </w:pPr>
      <w:r>
        <w:rPr>
          <w:rFonts w:ascii="Times New Roman" w:hAnsi="Times New Roman" w:cs="Times New Roman"/>
        </w:rPr>
        <w:t xml:space="preserve">              </w:t>
      </w:r>
      <w:r w:rsidR="00F877AE" w:rsidRPr="00D51638">
        <w:rPr>
          <w:rStyle w:val="FootnoteReference"/>
          <w:rFonts w:ascii="Times New Roman" w:hAnsi="Times New Roman" w:cs="Times New Roman"/>
        </w:rPr>
        <w:footnoteRef/>
      </w:r>
      <w:r w:rsidR="00F877AE">
        <w:rPr>
          <w:rFonts w:ascii="Times New Roman" w:hAnsi="Times New Roman" w:cs="Times New Roman"/>
        </w:rPr>
        <w:t>Iwan, tokoh agama desa balangloe tarowang, tanggal 26 desember 2019</w:t>
      </w:r>
    </w:p>
  </w:footnote>
  <w:footnote w:id="13">
    <w:p w:rsidR="00F877AE" w:rsidRPr="000C1D28" w:rsidRDefault="00F877AE" w:rsidP="00F877AE">
      <w:pPr>
        <w:pStyle w:val="FootnoteText"/>
        <w:rPr>
          <w:rFonts w:ascii="Times New Roman" w:hAnsi="Times New Roman" w:cs="Times New Roman"/>
        </w:rPr>
      </w:pPr>
      <w:r w:rsidRPr="00F11703">
        <w:rPr>
          <w:rStyle w:val="FootnoteReference"/>
          <w:rFonts w:ascii="Times New Roman" w:hAnsi="Times New Roman" w:cs="Times New Roman"/>
        </w:rPr>
        <w:footnoteRef/>
      </w:r>
      <w:r w:rsidRPr="000C1D28">
        <w:rPr>
          <w:rFonts w:ascii="Times New Roman" w:hAnsi="Times New Roman" w:cs="Times New Roman"/>
        </w:rPr>
        <w:t>Kementerian Agama RI, Al-Qur’an dan Terjemahnya (Cet 2; Solo: Tiga Serangk</w:t>
      </w:r>
      <w:r>
        <w:rPr>
          <w:rFonts w:ascii="Times New Roman" w:hAnsi="Times New Roman" w:cs="Times New Roman"/>
        </w:rPr>
        <w:t>ai Pustaka MAndiri, 2013), h. 1</w:t>
      </w:r>
      <w:r w:rsidRPr="000C1D28">
        <w:rPr>
          <w:rFonts w:ascii="Times New Roman" w:hAnsi="Times New Roman" w:cs="Times New Roman"/>
        </w:rPr>
        <w:t>.</w:t>
      </w:r>
    </w:p>
    <w:p w:rsidR="00F877AE" w:rsidRPr="00F11703" w:rsidRDefault="00F877AE" w:rsidP="00F877AE">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0B2"/>
    <w:multiLevelType w:val="hybridMultilevel"/>
    <w:tmpl w:val="B9DE0130"/>
    <w:lvl w:ilvl="0" w:tplc="0E2AB874">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E1281"/>
    <w:multiLevelType w:val="hybridMultilevel"/>
    <w:tmpl w:val="5BA0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80F6B"/>
    <w:multiLevelType w:val="hybridMultilevel"/>
    <w:tmpl w:val="670A5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B1E9C"/>
    <w:multiLevelType w:val="hybridMultilevel"/>
    <w:tmpl w:val="0884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70460"/>
    <w:multiLevelType w:val="hybridMultilevel"/>
    <w:tmpl w:val="0B00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626A7"/>
    <w:multiLevelType w:val="hybridMultilevel"/>
    <w:tmpl w:val="4FFA85A6"/>
    <w:lvl w:ilvl="0" w:tplc="982A143C">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B24E4A"/>
    <w:multiLevelType w:val="hybridMultilevel"/>
    <w:tmpl w:val="9A0E86C0"/>
    <w:lvl w:ilvl="0" w:tplc="F79226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24349"/>
    <w:multiLevelType w:val="hybridMultilevel"/>
    <w:tmpl w:val="AC9A1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23"/>
    <w:rsid w:val="000E1997"/>
    <w:rsid w:val="00107147"/>
    <w:rsid w:val="002D4D94"/>
    <w:rsid w:val="0058118F"/>
    <w:rsid w:val="00594BB0"/>
    <w:rsid w:val="006A2D08"/>
    <w:rsid w:val="006F5A59"/>
    <w:rsid w:val="0070472B"/>
    <w:rsid w:val="0076266F"/>
    <w:rsid w:val="00894A5C"/>
    <w:rsid w:val="0092536A"/>
    <w:rsid w:val="009442E2"/>
    <w:rsid w:val="009558BB"/>
    <w:rsid w:val="00961507"/>
    <w:rsid w:val="009D2594"/>
    <w:rsid w:val="009F14AE"/>
    <w:rsid w:val="00A84F50"/>
    <w:rsid w:val="00AA2E12"/>
    <w:rsid w:val="00B86240"/>
    <w:rsid w:val="00B874F1"/>
    <w:rsid w:val="00BD3BC7"/>
    <w:rsid w:val="00C26EE9"/>
    <w:rsid w:val="00D44751"/>
    <w:rsid w:val="00D51638"/>
    <w:rsid w:val="00D51F46"/>
    <w:rsid w:val="00D87F45"/>
    <w:rsid w:val="00DF2878"/>
    <w:rsid w:val="00E115ED"/>
    <w:rsid w:val="00ED5F36"/>
    <w:rsid w:val="00F03923"/>
    <w:rsid w:val="00F109A9"/>
    <w:rsid w:val="00F32F12"/>
    <w:rsid w:val="00F877AE"/>
    <w:rsid w:val="00F9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626B-5733-4AF1-87D7-71BB35ED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923"/>
    <w:rPr>
      <w:color w:val="0563C1" w:themeColor="hyperlink"/>
      <w:u w:val="single"/>
    </w:rPr>
  </w:style>
  <w:style w:type="paragraph" w:styleId="ListParagraph">
    <w:name w:val="List Paragraph"/>
    <w:basedOn w:val="Normal"/>
    <w:link w:val="ListParagraphChar"/>
    <w:uiPriority w:val="34"/>
    <w:qFormat/>
    <w:rsid w:val="009D2594"/>
    <w:pPr>
      <w:spacing w:after="0" w:line="480" w:lineRule="exact"/>
      <w:ind w:left="720" w:firstLine="709"/>
      <w:contextualSpacing/>
    </w:pPr>
  </w:style>
  <w:style w:type="character" w:customStyle="1" w:styleId="ListParagraphChar">
    <w:name w:val="List Paragraph Char"/>
    <w:link w:val="ListParagraph"/>
    <w:uiPriority w:val="34"/>
    <w:locked/>
    <w:rsid w:val="009D2594"/>
  </w:style>
  <w:style w:type="paragraph" w:styleId="HTMLPreformatted">
    <w:name w:val="HTML Preformatted"/>
    <w:basedOn w:val="Normal"/>
    <w:link w:val="HTMLPreformattedChar"/>
    <w:uiPriority w:val="99"/>
    <w:semiHidden/>
    <w:unhideWhenUsed/>
    <w:rsid w:val="00A8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4F50"/>
    <w:rPr>
      <w:rFonts w:ascii="Courier New" w:eastAsia="Times New Roman" w:hAnsi="Courier New" w:cs="Courier New"/>
      <w:sz w:val="20"/>
      <w:szCs w:val="20"/>
    </w:rPr>
  </w:style>
  <w:style w:type="character" w:customStyle="1" w:styleId="y2iqfc">
    <w:name w:val="y2iqfc"/>
    <w:basedOn w:val="DefaultParagraphFont"/>
    <w:rsid w:val="00A84F50"/>
  </w:style>
  <w:style w:type="paragraph" w:styleId="FootnoteText">
    <w:name w:val="footnote text"/>
    <w:basedOn w:val="Normal"/>
    <w:link w:val="FootnoteTextChar"/>
    <w:uiPriority w:val="99"/>
    <w:semiHidden/>
    <w:unhideWhenUsed/>
    <w:rsid w:val="009F14AE"/>
    <w:pPr>
      <w:spacing w:after="0" w:line="240" w:lineRule="auto"/>
      <w:ind w:firstLine="709"/>
    </w:pPr>
    <w:rPr>
      <w:sz w:val="20"/>
      <w:szCs w:val="20"/>
    </w:rPr>
  </w:style>
  <w:style w:type="character" w:customStyle="1" w:styleId="FootnoteTextChar">
    <w:name w:val="Footnote Text Char"/>
    <w:basedOn w:val="DefaultParagraphFont"/>
    <w:link w:val="FootnoteText"/>
    <w:uiPriority w:val="99"/>
    <w:semiHidden/>
    <w:rsid w:val="009F14AE"/>
    <w:rPr>
      <w:sz w:val="20"/>
      <w:szCs w:val="20"/>
    </w:rPr>
  </w:style>
  <w:style w:type="character" w:styleId="FootnoteReference">
    <w:name w:val="footnote reference"/>
    <w:basedOn w:val="DefaultParagraphFont"/>
    <w:uiPriority w:val="99"/>
    <w:semiHidden/>
    <w:unhideWhenUsed/>
    <w:rsid w:val="009F14AE"/>
    <w:rPr>
      <w:vertAlign w:val="superscript"/>
    </w:rPr>
  </w:style>
  <w:style w:type="paragraph" w:styleId="Header">
    <w:name w:val="header"/>
    <w:basedOn w:val="Normal"/>
    <w:link w:val="HeaderChar"/>
    <w:uiPriority w:val="99"/>
    <w:unhideWhenUsed/>
    <w:rsid w:val="00961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07"/>
  </w:style>
  <w:style w:type="paragraph" w:styleId="Footer">
    <w:name w:val="footer"/>
    <w:basedOn w:val="Normal"/>
    <w:link w:val="FooterChar"/>
    <w:uiPriority w:val="99"/>
    <w:unhideWhenUsed/>
    <w:rsid w:val="00961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22">
      <w:bodyDiv w:val="1"/>
      <w:marLeft w:val="0"/>
      <w:marRight w:val="0"/>
      <w:marTop w:val="0"/>
      <w:marBottom w:val="0"/>
      <w:divBdr>
        <w:top w:val="none" w:sz="0" w:space="0" w:color="auto"/>
        <w:left w:val="none" w:sz="0" w:space="0" w:color="auto"/>
        <w:bottom w:val="none" w:sz="0" w:space="0" w:color="auto"/>
        <w:right w:val="none" w:sz="0" w:space="0" w:color="auto"/>
      </w:divBdr>
    </w:div>
    <w:div w:id="12716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anturatea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A64A-D0EB-4CC0-B67F-D20BC738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8</cp:revision>
  <dcterms:created xsi:type="dcterms:W3CDTF">2021-06-03T01:12:00Z</dcterms:created>
  <dcterms:modified xsi:type="dcterms:W3CDTF">2021-06-06T12:44:00Z</dcterms:modified>
</cp:coreProperties>
</file>