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13" w:rsidRPr="00EE0DA4" w:rsidRDefault="00213F13" w:rsidP="00213F13">
      <w:pPr>
        <w:spacing w:after="0" w:line="240" w:lineRule="exact"/>
        <w:jc w:val="center"/>
        <w:rPr>
          <w:rFonts w:asciiTheme="majorBidi" w:hAnsiTheme="majorBidi" w:cstheme="majorBidi"/>
          <w:b/>
          <w:bCs/>
          <w:sz w:val="24"/>
          <w:szCs w:val="24"/>
        </w:rPr>
      </w:pPr>
      <w:r>
        <w:rPr>
          <w:rFonts w:asciiTheme="majorBidi" w:hAnsiTheme="majorBidi" w:cstheme="majorBidi"/>
          <w:b/>
          <w:bCs/>
          <w:sz w:val="24"/>
          <w:szCs w:val="24"/>
        </w:rPr>
        <w:t>TINJAUAN TERHADAP HIBAH YANG DI TARIK KEMBALI PERSPEKTIF HUKUM ISLAM DAN KUHPERDATA (STUDI KASUS KECAMATAN SOMBA OPU KABUPATEN GOWA)</w:t>
      </w:r>
    </w:p>
    <w:p w:rsidR="00213F13" w:rsidRPr="00EE0DA4" w:rsidRDefault="00213F13" w:rsidP="00213F13">
      <w:pPr>
        <w:spacing w:after="0" w:line="240" w:lineRule="exact"/>
        <w:jc w:val="center"/>
        <w:rPr>
          <w:rFonts w:asciiTheme="majorBidi" w:hAnsiTheme="majorBidi" w:cstheme="majorBidi"/>
          <w:b/>
          <w:bCs/>
          <w:sz w:val="24"/>
          <w:szCs w:val="24"/>
        </w:rPr>
      </w:pPr>
    </w:p>
    <w:p w:rsidR="00213F13" w:rsidRPr="00EE0DA4" w:rsidRDefault="00537115" w:rsidP="00213F13">
      <w:pPr>
        <w:spacing w:after="0" w:line="240" w:lineRule="exact"/>
        <w:jc w:val="center"/>
        <w:rPr>
          <w:rFonts w:asciiTheme="majorBidi" w:hAnsiTheme="majorBidi" w:cstheme="majorBidi"/>
          <w:b/>
          <w:bCs/>
          <w:sz w:val="24"/>
          <w:szCs w:val="24"/>
        </w:rPr>
      </w:pPr>
      <w:proofErr w:type="gramStart"/>
      <w:r>
        <w:rPr>
          <w:rFonts w:asciiTheme="majorBidi" w:hAnsiTheme="majorBidi" w:cstheme="majorBidi"/>
          <w:b/>
          <w:bCs/>
          <w:sz w:val="24"/>
          <w:szCs w:val="24"/>
        </w:rPr>
        <w:t>Febrianti.</w:t>
      </w:r>
      <w:proofErr w:type="gramEnd"/>
      <w:r>
        <w:rPr>
          <w:rFonts w:asciiTheme="majorBidi" w:hAnsiTheme="majorBidi" w:cstheme="majorBidi"/>
          <w:b/>
          <w:bCs/>
          <w:sz w:val="24"/>
          <w:szCs w:val="24"/>
        </w:rPr>
        <w:t xml:space="preserve"> B</w:t>
      </w:r>
      <w:r w:rsidR="00213F13">
        <w:rPr>
          <w:rFonts w:asciiTheme="majorBidi" w:hAnsiTheme="majorBidi" w:cstheme="majorBidi"/>
          <w:b/>
          <w:bCs/>
          <w:sz w:val="24"/>
          <w:szCs w:val="24"/>
        </w:rPr>
        <w:t>, Wahid Haddade, Musyfika Ilyas</w:t>
      </w:r>
    </w:p>
    <w:p w:rsidR="00213F13" w:rsidRPr="00EE0DA4" w:rsidRDefault="00213F13" w:rsidP="00213F13">
      <w:pPr>
        <w:spacing w:after="0" w:line="240" w:lineRule="exact"/>
        <w:jc w:val="center"/>
        <w:rPr>
          <w:rFonts w:asciiTheme="majorBidi" w:hAnsiTheme="majorBidi" w:cstheme="majorBidi"/>
          <w:sz w:val="24"/>
          <w:szCs w:val="24"/>
        </w:rPr>
      </w:pPr>
      <w:r w:rsidRPr="00EE0DA4">
        <w:rPr>
          <w:rFonts w:asciiTheme="majorBidi" w:hAnsiTheme="majorBidi" w:cstheme="majorBidi"/>
          <w:sz w:val="24"/>
          <w:szCs w:val="24"/>
        </w:rPr>
        <w:t>Universitas Islam Negeri (UIN) Alauddin Makassar</w:t>
      </w:r>
    </w:p>
    <w:p w:rsidR="00213F13" w:rsidRPr="00EE0DA4" w:rsidRDefault="00680DE6" w:rsidP="00213F13">
      <w:pPr>
        <w:spacing w:after="0" w:line="240" w:lineRule="exact"/>
        <w:jc w:val="center"/>
        <w:rPr>
          <w:rFonts w:asciiTheme="majorBidi" w:hAnsiTheme="majorBidi" w:cstheme="majorBidi"/>
          <w:sz w:val="24"/>
          <w:szCs w:val="24"/>
        </w:rPr>
      </w:pPr>
      <w:hyperlink r:id="rId9" w:history="1">
        <w:r w:rsidR="00213F13" w:rsidRPr="00EC698E">
          <w:rPr>
            <w:rStyle w:val="Hyperlink"/>
            <w:rFonts w:asciiTheme="majorBidi" w:hAnsiTheme="majorBidi" w:cstheme="majorBidi"/>
            <w:sz w:val="24"/>
            <w:szCs w:val="24"/>
          </w:rPr>
          <w:t>febriantib0122@gmail.com</w:t>
        </w:r>
      </w:hyperlink>
      <w:r w:rsidR="00213F13">
        <w:rPr>
          <w:rFonts w:asciiTheme="majorBidi" w:hAnsiTheme="majorBidi" w:cstheme="majorBidi"/>
          <w:sz w:val="24"/>
          <w:szCs w:val="24"/>
        </w:rPr>
        <w:t xml:space="preserve"> </w:t>
      </w:r>
    </w:p>
    <w:p w:rsidR="00213F13" w:rsidRPr="00EE0DA4" w:rsidRDefault="00213F13" w:rsidP="00213F13">
      <w:pPr>
        <w:spacing w:after="0" w:line="240" w:lineRule="exact"/>
        <w:jc w:val="center"/>
        <w:rPr>
          <w:rFonts w:asciiTheme="majorBidi" w:hAnsiTheme="majorBidi" w:cstheme="majorBidi"/>
          <w:sz w:val="24"/>
          <w:szCs w:val="24"/>
        </w:rPr>
      </w:pPr>
    </w:p>
    <w:p w:rsidR="00213F13" w:rsidRDefault="00213F13" w:rsidP="00213F13">
      <w:pPr>
        <w:spacing w:after="0" w:line="240" w:lineRule="exact"/>
        <w:jc w:val="center"/>
        <w:rPr>
          <w:rFonts w:asciiTheme="majorBidi" w:hAnsiTheme="majorBidi" w:cstheme="majorBidi"/>
          <w:b/>
          <w:bCs/>
          <w:sz w:val="24"/>
          <w:szCs w:val="24"/>
        </w:rPr>
      </w:pPr>
      <w:r w:rsidRPr="00EE0DA4">
        <w:rPr>
          <w:rFonts w:asciiTheme="majorBidi" w:hAnsiTheme="majorBidi" w:cstheme="majorBidi"/>
          <w:b/>
          <w:bCs/>
          <w:sz w:val="24"/>
          <w:szCs w:val="24"/>
        </w:rPr>
        <w:t>Abstrak</w:t>
      </w:r>
    </w:p>
    <w:p w:rsidR="00213F13" w:rsidRDefault="00213F13" w:rsidP="00213F13">
      <w:pPr>
        <w:spacing w:after="0" w:line="240" w:lineRule="exact"/>
        <w:jc w:val="center"/>
        <w:rPr>
          <w:rFonts w:asciiTheme="majorBidi" w:hAnsiTheme="majorBidi" w:cstheme="majorBidi"/>
          <w:b/>
          <w:bCs/>
          <w:sz w:val="24"/>
          <w:szCs w:val="24"/>
        </w:rPr>
      </w:pPr>
    </w:p>
    <w:p w:rsidR="00213F13" w:rsidRDefault="00213F13" w:rsidP="00213F13">
      <w:pPr>
        <w:spacing w:after="0" w:line="240" w:lineRule="exact"/>
        <w:jc w:val="both"/>
        <w:rPr>
          <w:rFonts w:asciiTheme="majorBidi" w:hAnsiTheme="majorBidi" w:cstheme="majorBidi"/>
          <w:bCs/>
          <w:sz w:val="24"/>
          <w:szCs w:val="24"/>
        </w:rPr>
      </w:pPr>
      <w:r>
        <w:rPr>
          <w:rFonts w:asciiTheme="majorBidi" w:hAnsiTheme="majorBidi" w:cstheme="majorBidi"/>
          <w:b/>
          <w:bCs/>
          <w:sz w:val="24"/>
          <w:szCs w:val="24"/>
        </w:rPr>
        <w:tab/>
      </w:r>
      <w:r w:rsidR="009643F6">
        <w:rPr>
          <w:rFonts w:asciiTheme="majorBidi" w:hAnsiTheme="majorBidi" w:cstheme="majorBidi"/>
          <w:bCs/>
          <w:sz w:val="24"/>
          <w:szCs w:val="24"/>
        </w:rPr>
        <w:t xml:space="preserve">Penelitian </w:t>
      </w:r>
      <w:r>
        <w:rPr>
          <w:rFonts w:asciiTheme="majorBidi" w:hAnsiTheme="majorBidi" w:cstheme="majorBidi"/>
          <w:bCs/>
          <w:sz w:val="24"/>
          <w:szCs w:val="24"/>
        </w:rPr>
        <w:t xml:space="preserve">ini membahas mngenai hibah yang ditarik kembali perspektif hukum </w:t>
      </w:r>
      <w:proofErr w:type="gramStart"/>
      <w:r>
        <w:rPr>
          <w:rFonts w:asciiTheme="majorBidi" w:hAnsiTheme="majorBidi" w:cstheme="majorBidi"/>
          <w:bCs/>
          <w:sz w:val="24"/>
          <w:szCs w:val="24"/>
        </w:rPr>
        <w:t>islam</w:t>
      </w:r>
      <w:proofErr w:type="gramEnd"/>
      <w:r>
        <w:rPr>
          <w:rFonts w:asciiTheme="majorBidi" w:hAnsiTheme="majorBidi" w:cstheme="majorBidi"/>
          <w:bCs/>
          <w:sz w:val="24"/>
          <w:szCs w:val="24"/>
        </w:rPr>
        <w:t xml:space="preserve"> dan KUHPerdata (studi kasus di kecamatan somba opu kabupaten gowa). </w:t>
      </w:r>
      <w:proofErr w:type="gramStart"/>
      <w:r>
        <w:rPr>
          <w:rFonts w:asciiTheme="majorBidi" w:hAnsiTheme="majorBidi" w:cstheme="majorBidi"/>
          <w:bCs/>
          <w:sz w:val="24"/>
          <w:szCs w:val="24"/>
        </w:rPr>
        <w:t>Jenis penelitian yang digunakan penulis dalam penelitian ini adalah jenis penelitian kualitatif dengan menggunakan dua sumber data yaitu data primer dan data sekunder.</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Dalam metode pengumpulan data peneliti melakukan obsevasi, wawancara dan dokumentasi.</w:t>
      </w:r>
      <w:proofErr w:type="gramEnd"/>
      <w:r>
        <w:rPr>
          <w:rFonts w:asciiTheme="majorBidi" w:hAnsiTheme="majorBidi" w:cstheme="majorBidi"/>
          <w:bCs/>
          <w:sz w:val="24"/>
          <w:szCs w:val="24"/>
        </w:rPr>
        <w:t xml:space="preserve"> </w:t>
      </w:r>
      <w:proofErr w:type="gramStart"/>
      <w:r w:rsidR="00537115">
        <w:rPr>
          <w:rFonts w:asciiTheme="majorBidi" w:hAnsiTheme="majorBidi" w:cstheme="majorBidi"/>
          <w:bCs/>
          <w:sz w:val="24"/>
          <w:szCs w:val="24"/>
        </w:rPr>
        <w:t>Prosedur pelaksanaan penelitian yaitu tahap identifikasi dan tahap pengolahan data.</w:t>
      </w:r>
      <w:proofErr w:type="gramEnd"/>
      <w:r w:rsidR="00537115">
        <w:rPr>
          <w:rFonts w:asciiTheme="majorBidi" w:hAnsiTheme="majorBidi" w:cstheme="majorBidi"/>
          <w:bCs/>
          <w:sz w:val="24"/>
          <w:szCs w:val="24"/>
        </w:rPr>
        <w:t xml:space="preserve"> </w:t>
      </w:r>
      <w:proofErr w:type="gramStart"/>
      <w:r w:rsidR="00537115">
        <w:rPr>
          <w:rFonts w:asciiTheme="majorBidi" w:hAnsiTheme="majorBidi" w:cstheme="majorBidi"/>
          <w:bCs/>
          <w:sz w:val="24"/>
          <w:szCs w:val="24"/>
        </w:rPr>
        <w:t>Analisis data yang digunakan dengan langkah-langkah redukasi data, penyajian data, dan verifikasi data.</w:t>
      </w:r>
      <w:proofErr w:type="gramEnd"/>
      <w:r w:rsidR="00537115">
        <w:rPr>
          <w:rFonts w:asciiTheme="majorBidi" w:hAnsiTheme="majorBidi" w:cstheme="majorBidi"/>
          <w:bCs/>
          <w:sz w:val="24"/>
          <w:szCs w:val="24"/>
        </w:rPr>
        <w:t xml:space="preserve"> </w:t>
      </w:r>
    </w:p>
    <w:p w:rsidR="00555DE4" w:rsidRDefault="00537115" w:rsidP="00537115">
      <w:pPr>
        <w:spacing w:after="0" w:line="240" w:lineRule="exact"/>
        <w:jc w:val="both"/>
        <w:rPr>
          <w:rFonts w:ascii="Times New Roman" w:hAnsi="Times New Roman" w:cs="Times New Roman"/>
          <w:bCs/>
          <w:sz w:val="24"/>
          <w:szCs w:val="24"/>
        </w:rPr>
      </w:pPr>
      <w:r>
        <w:rPr>
          <w:rFonts w:asciiTheme="majorBidi" w:hAnsiTheme="majorBidi" w:cstheme="majorBidi"/>
          <w:bCs/>
          <w:sz w:val="24"/>
          <w:szCs w:val="24"/>
        </w:rPr>
        <w:tab/>
        <w:t xml:space="preserve">Hasil dari peneltian ini menunjukan adanya dua pandangan dari </w:t>
      </w:r>
      <w:r w:rsidRPr="00537115">
        <w:rPr>
          <w:rFonts w:ascii="Times New Roman" w:hAnsi="Times New Roman" w:cs="Times New Roman"/>
          <w:sz w:val="24"/>
          <w:szCs w:val="24"/>
        </w:rPr>
        <w:t>pandangan hukum islam terkait hibah yang ditarik kembali Penarikan hibah dalam k</w:t>
      </w:r>
      <w:r w:rsidR="009643F6">
        <w:rPr>
          <w:rFonts w:ascii="Times New Roman" w:hAnsi="Times New Roman" w:cs="Times New Roman"/>
          <w:sz w:val="24"/>
          <w:szCs w:val="24"/>
        </w:rPr>
        <w:t xml:space="preserve">etentuan Kompilasi Hukum Islam </w:t>
      </w:r>
      <w:r w:rsidRPr="00537115">
        <w:rPr>
          <w:rFonts w:ascii="Times New Roman" w:hAnsi="Times New Roman" w:cs="Times New Roman"/>
          <w:sz w:val="24"/>
          <w:szCs w:val="24"/>
        </w:rPr>
        <w:t>berdasarkan pasa</w:t>
      </w:r>
      <w:r w:rsidR="009643F6">
        <w:rPr>
          <w:rFonts w:ascii="Times New Roman" w:hAnsi="Times New Roman" w:cs="Times New Roman"/>
          <w:sz w:val="24"/>
          <w:szCs w:val="24"/>
        </w:rPr>
        <w:t>l</w:t>
      </w:r>
      <w:r w:rsidRPr="00537115">
        <w:rPr>
          <w:rFonts w:ascii="Times New Roman" w:hAnsi="Times New Roman" w:cs="Times New Roman"/>
          <w:sz w:val="24"/>
          <w:szCs w:val="24"/>
        </w:rPr>
        <w:t xml:space="preserve"> 212 secara mutlak tidak dapat di tarik kembali kecuali hibah orang tua kepada anaknya</w:t>
      </w:r>
      <w:r>
        <w:rPr>
          <w:rFonts w:ascii="Times New Roman" w:hAnsi="Times New Roman" w:cs="Times New Roman"/>
          <w:sz w:val="24"/>
          <w:szCs w:val="24"/>
        </w:rPr>
        <w:t xml:space="preserve"> sedangkan dari pandangan KUHPerdata </w:t>
      </w:r>
      <w:r w:rsidRPr="00537115">
        <w:rPr>
          <w:rFonts w:ascii="Times New Roman" w:hAnsi="Times New Roman" w:cs="Times New Roman"/>
          <w:sz w:val="24"/>
          <w:szCs w:val="24"/>
        </w:rPr>
        <w:t>terkait hibah yang ditarik kembali membolehkan dilakukannya penarikan hibah yang sudah di berikan dengan syarat terpenuhinya salah satu dari kategori yang telah disebutkan dalam bab pembahasan.</w:t>
      </w:r>
    </w:p>
    <w:p w:rsidR="00537115" w:rsidRDefault="00537115" w:rsidP="00537115">
      <w:pPr>
        <w:spacing w:after="0" w:line="240" w:lineRule="exact"/>
        <w:jc w:val="both"/>
        <w:rPr>
          <w:rFonts w:ascii="Times New Roman" w:hAnsi="Times New Roman" w:cs="Times New Roman"/>
          <w:bCs/>
          <w:sz w:val="24"/>
          <w:szCs w:val="24"/>
        </w:rPr>
      </w:pPr>
    </w:p>
    <w:p w:rsidR="00537115" w:rsidRDefault="00537115" w:rsidP="00537115">
      <w:pPr>
        <w:spacing w:after="0" w:line="240" w:lineRule="exact"/>
        <w:jc w:val="both"/>
        <w:rPr>
          <w:rFonts w:ascii="Times New Roman" w:hAnsi="Times New Roman" w:cs="Times New Roman"/>
          <w:bCs/>
          <w:sz w:val="24"/>
          <w:szCs w:val="24"/>
        </w:rPr>
      </w:pPr>
    </w:p>
    <w:p w:rsidR="00537115" w:rsidRDefault="00537115" w:rsidP="00537115">
      <w:pPr>
        <w:tabs>
          <w:tab w:val="left" w:pos="1985"/>
          <w:tab w:val="left" w:pos="2410"/>
          <w:tab w:val="center" w:pos="4111"/>
          <w:tab w:val="right" w:pos="8222"/>
        </w:tabs>
        <w:spacing w:line="240" w:lineRule="exact"/>
        <w:ind w:right="51"/>
        <w:jc w:val="both"/>
        <w:rPr>
          <w:rFonts w:asciiTheme="majorBidi" w:hAnsiTheme="majorBidi" w:cstheme="majorBidi"/>
          <w:b/>
          <w:bCs/>
          <w:sz w:val="24"/>
          <w:szCs w:val="24"/>
        </w:rPr>
      </w:pPr>
      <w:r w:rsidRPr="00EE0DA4">
        <w:rPr>
          <w:rFonts w:asciiTheme="majorBidi" w:hAnsiTheme="majorBidi" w:cstheme="majorBidi"/>
          <w:b/>
          <w:bCs/>
          <w:sz w:val="24"/>
          <w:szCs w:val="24"/>
        </w:rPr>
        <w:t xml:space="preserve">Kata </w:t>
      </w:r>
      <w:proofErr w:type="gramStart"/>
      <w:r w:rsidRPr="00EE0DA4">
        <w:rPr>
          <w:rFonts w:asciiTheme="majorBidi" w:hAnsiTheme="majorBidi" w:cstheme="majorBidi"/>
          <w:b/>
          <w:bCs/>
          <w:sz w:val="24"/>
          <w:szCs w:val="24"/>
        </w:rPr>
        <w:t>kunci :</w:t>
      </w:r>
      <w:proofErr w:type="gramEnd"/>
      <w:r w:rsidRPr="00EE0DA4">
        <w:rPr>
          <w:rFonts w:asciiTheme="majorBidi" w:hAnsiTheme="majorBidi" w:cstheme="majorBidi"/>
          <w:b/>
          <w:bCs/>
          <w:sz w:val="24"/>
          <w:szCs w:val="24"/>
        </w:rPr>
        <w:t xml:space="preserve"> </w:t>
      </w:r>
      <w:r>
        <w:rPr>
          <w:rFonts w:asciiTheme="majorBidi" w:hAnsiTheme="majorBidi" w:cstheme="majorBidi"/>
          <w:b/>
          <w:bCs/>
          <w:sz w:val="24"/>
          <w:szCs w:val="24"/>
        </w:rPr>
        <w:t>Hibah yang di tarik kembali Perspektif Hukum Islam dan KUHPerdata</w:t>
      </w:r>
    </w:p>
    <w:p w:rsidR="009643F6" w:rsidRPr="009643F6" w:rsidRDefault="009643F6" w:rsidP="009643F6">
      <w:pPr>
        <w:spacing w:after="0" w:line="240" w:lineRule="exact"/>
        <w:ind w:firstLine="720"/>
        <w:jc w:val="both"/>
        <w:rPr>
          <w:rFonts w:ascii="Times New Roman" w:hAnsi="Times New Roman" w:cs="Times New Roman"/>
          <w:sz w:val="24"/>
          <w:szCs w:val="24"/>
        </w:rPr>
      </w:pPr>
      <w:r w:rsidRPr="009643F6">
        <w:rPr>
          <w:rFonts w:ascii="Times New Roman" w:hAnsi="Times New Roman" w:cs="Times New Roman"/>
          <w:sz w:val="24"/>
          <w:szCs w:val="24"/>
        </w:rPr>
        <w:t>This study discusses the withdrawn grant from the perspective of Islamic law and the Civil Code (a case study in Somba Opu sub-district, Gowa district). The type of research used by the author in this study is a type of qualitative research using two data sources, namely primary data and secondary data. In the method of data collection, researchers conducted observations, interviews and documentation. The research implementation procedure is the identification stage and the data processing stage. Analysis of the data used with data reduction steps, data presentation, and data verification</w:t>
      </w:r>
      <w:r>
        <w:rPr>
          <w:rFonts w:ascii="Times New Roman" w:hAnsi="Times New Roman" w:cs="Times New Roman"/>
          <w:sz w:val="24"/>
          <w:szCs w:val="24"/>
        </w:rPr>
        <w:t>.</w:t>
      </w:r>
    </w:p>
    <w:p w:rsidR="009643F6" w:rsidRPr="009643F6" w:rsidRDefault="009643F6" w:rsidP="009643F6">
      <w:pPr>
        <w:spacing w:after="0" w:line="240" w:lineRule="exact"/>
        <w:jc w:val="both"/>
        <w:rPr>
          <w:rFonts w:ascii="Times New Roman" w:hAnsi="Times New Roman" w:cs="Times New Roman"/>
          <w:sz w:val="24"/>
          <w:szCs w:val="24"/>
        </w:rPr>
      </w:pPr>
      <w:r>
        <w:tab/>
      </w:r>
      <w:r w:rsidRPr="009643F6">
        <w:rPr>
          <w:rFonts w:ascii="Times New Roman" w:hAnsi="Times New Roman" w:cs="Times New Roman"/>
          <w:sz w:val="24"/>
          <w:szCs w:val="24"/>
        </w:rPr>
        <w:t xml:space="preserve">The results of this study indicate that there are two views from the Islamic legal point of view regarding withdrawn grants. </w:t>
      </w:r>
      <w:proofErr w:type="gramStart"/>
      <w:r w:rsidRPr="009643F6">
        <w:rPr>
          <w:rFonts w:ascii="Times New Roman" w:hAnsi="Times New Roman" w:cs="Times New Roman"/>
          <w:sz w:val="24"/>
          <w:szCs w:val="24"/>
        </w:rPr>
        <w:t>the</w:t>
      </w:r>
      <w:proofErr w:type="gramEnd"/>
      <w:r w:rsidRPr="009643F6">
        <w:rPr>
          <w:rFonts w:ascii="Times New Roman" w:hAnsi="Times New Roman" w:cs="Times New Roman"/>
          <w:sz w:val="24"/>
          <w:szCs w:val="24"/>
        </w:rPr>
        <w:t xml:space="preserve"> withdrawal of grants that have been given provided that one of the categories mentioned in the discussion chapter is fulfilled.</w:t>
      </w:r>
    </w:p>
    <w:p w:rsidR="009643F6" w:rsidRDefault="009643F6" w:rsidP="009643F6"/>
    <w:p w:rsidR="009643F6" w:rsidRDefault="009643F6" w:rsidP="009643F6">
      <w:pPr>
        <w:rPr>
          <w:rFonts w:ascii="Times New Roman" w:hAnsi="Times New Roman" w:cs="Times New Roman"/>
          <w:b/>
          <w:sz w:val="24"/>
          <w:szCs w:val="24"/>
        </w:rPr>
      </w:pPr>
      <w:r w:rsidRPr="009643F6">
        <w:rPr>
          <w:rFonts w:ascii="Times New Roman" w:hAnsi="Times New Roman" w:cs="Times New Roman"/>
          <w:b/>
          <w:sz w:val="24"/>
          <w:szCs w:val="24"/>
        </w:rPr>
        <w:t xml:space="preserve">Word </w:t>
      </w:r>
      <w:proofErr w:type="gramStart"/>
      <w:r w:rsidRPr="009643F6">
        <w:rPr>
          <w:rFonts w:ascii="Times New Roman" w:hAnsi="Times New Roman" w:cs="Times New Roman"/>
          <w:b/>
          <w:sz w:val="24"/>
          <w:szCs w:val="24"/>
        </w:rPr>
        <w:t>Key :</w:t>
      </w:r>
      <w:proofErr w:type="gramEnd"/>
      <w:r>
        <w:rPr>
          <w:b/>
        </w:rPr>
        <w:t xml:space="preserve"> </w:t>
      </w:r>
      <w:r w:rsidRPr="009643F6">
        <w:rPr>
          <w:rFonts w:ascii="Times New Roman" w:hAnsi="Times New Roman" w:cs="Times New Roman"/>
          <w:b/>
          <w:sz w:val="24"/>
          <w:szCs w:val="24"/>
        </w:rPr>
        <w:t>Grants withdrawn from the perspective of Islamic law and the Civil Code</w:t>
      </w:r>
    </w:p>
    <w:p w:rsidR="009643F6" w:rsidRDefault="009643F6" w:rsidP="009643F6">
      <w:pPr>
        <w:rPr>
          <w:rFonts w:ascii="Times New Roman" w:hAnsi="Times New Roman" w:cs="Times New Roman"/>
          <w:b/>
          <w:sz w:val="24"/>
          <w:szCs w:val="24"/>
        </w:rPr>
      </w:pPr>
    </w:p>
    <w:p w:rsidR="009643F6" w:rsidRPr="005754DF" w:rsidRDefault="009643F6" w:rsidP="009643F6">
      <w:pPr>
        <w:pStyle w:val="ListParagraph"/>
        <w:numPr>
          <w:ilvl w:val="0"/>
          <w:numId w:val="1"/>
        </w:numPr>
        <w:tabs>
          <w:tab w:val="left" w:pos="1985"/>
          <w:tab w:val="left" w:pos="2410"/>
          <w:tab w:val="center" w:pos="4111"/>
          <w:tab w:val="right" w:pos="8222"/>
        </w:tabs>
        <w:spacing w:after="0" w:line="240" w:lineRule="exact"/>
        <w:ind w:left="284" w:right="51" w:hanging="284"/>
        <w:jc w:val="both"/>
        <w:rPr>
          <w:rFonts w:asciiTheme="majorBidi" w:hAnsiTheme="majorBidi" w:cstheme="majorBidi"/>
          <w:b/>
          <w:bCs/>
          <w:sz w:val="24"/>
          <w:szCs w:val="24"/>
        </w:rPr>
      </w:pPr>
      <w:r w:rsidRPr="00EE0DA4">
        <w:rPr>
          <w:rFonts w:asciiTheme="majorBidi" w:hAnsiTheme="majorBidi" w:cstheme="majorBidi"/>
          <w:b/>
          <w:bCs/>
          <w:sz w:val="24"/>
          <w:szCs w:val="24"/>
        </w:rPr>
        <w:lastRenderedPageBreak/>
        <w:t>PENDAHULUAN</w:t>
      </w:r>
    </w:p>
    <w:p w:rsidR="009643F6" w:rsidRDefault="009643F6" w:rsidP="009643F6">
      <w:pPr>
        <w:pStyle w:val="BodyText"/>
        <w:spacing w:line="480" w:lineRule="exact"/>
        <w:ind w:firstLine="720"/>
        <w:jc w:val="both"/>
        <w:rPr>
          <w:shd w:val="clear" w:color="auto" w:fill="FFFFFF"/>
        </w:rPr>
      </w:pPr>
      <w:proofErr w:type="gramStart"/>
      <w:r w:rsidRPr="00054F5C">
        <w:rPr>
          <w:shd w:val="clear" w:color="auto" w:fill="FFFFFF"/>
        </w:rPr>
        <w:t>Tidak semua individu memiliki kehidupan yang setara, khususnya dalam persoalan finansial atau masalah ekonomi.</w:t>
      </w:r>
      <w:proofErr w:type="gramEnd"/>
      <w:r w:rsidRPr="00054F5C">
        <w:rPr>
          <w:shd w:val="clear" w:color="auto" w:fill="FFFFFF"/>
        </w:rPr>
        <w:t xml:space="preserve"> </w:t>
      </w:r>
      <w:proofErr w:type="gramStart"/>
      <w:r w:rsidRPr="00054F5C">
        <w:rPr>
          <w:shd w:val="clear" w:color="auto" w:fill="FFFFFF"/>
        </w:rPr>
        <w:t>Individu harus mampu memahami kondisi kehidupan sosial yang terjadi pada lingkungan sekitar</w:t>
      </w:r>
      <w:r>
        <w:rPr>
          <w:shd w:val="clear" w:color="auto" w:fill="FFFFFF"/>
        </w:rPr>
        <w:t>.</w:t>
      </w:r>
      <w:proofErr w:type="gramEnd"/>
      <w:r>
        <w:rPr>
          <w:rStyle w:val="FootnoteReference"/>
          <w:shd w:val="clear" w:color="auto" w:fill="FFFFFF"/>
        </w:rPr>
        <w:footnoteReference w:id="1"/>
      </w:r>
      <w:r w:rsidRPr="00054F5C">
        <w:rPr>
          <w:shd w:val="clear" w:color="auto" w:fill="FFFFFF"/>
        </w:rPr>
        <w:t xml:space="preserve"> </w:t>
      </w:r>
      <w:proofErr w:type="gramStart"/>
      <w:r w:rsidRPr="00054F5C">
        <w:rPr>
          <w:shd w:val="clear" w:color="auto" w:fill="FFFFFF"/>
        </w:rPr>
        <w:t>Kehidupan masing-masing individu itu berbeda, ada yang kemampuan finansialnya tinggi, cukup dan bahkan ada yang kemampuan finansialnya rendah.</w:t>
      </w:r>
      <w:proofErr w:type="gramEnd"/>
      <w:r w:rsidRPr="00054F5C">
        <w:rPr>
          <w:shd w:val="clear" w:color="auto" w:fill="FFFFFF"/>
        </w:rPr>
        <w:t xml:space="preserve"> </w:t>
      </w:r>
      <w:proofErr w:type="gramStart"/>
      <w:r w:rsidRPr="00054F5C">
        <w:rPr>
          <w:shd w:val="clear" w:color="auto" w:fill="FFFFFF"/>
        </w:rPr>
        <w:t>Oleh sebab itu untuk menutupi kesenjangan finansial, masyarakat atau individu yang memiliki kemampuan cukup kadang memberikan hadiah berupa harta bendanya kepada masyarakat yang memiliki kemampuan rendah.</w:t>
      </w:r>
      <w:proofErr w:type="gramEnd"/>
      <w:r w:rsidRPr="00054F5C">
        <w:rPr>
          <w:shd w:val="clear" w:color="auto" w:fill="FFFFFF"/>
        </w:rPr>
        <w:t xml:space="preserve"> </w:t>
      </w:r>
    </w:p>
    <w:p w:rsidR="009643F6" w:rsidRDefault="009643F6" w:rsidP="009643F6">
      <w:pPr>
        <w:pStyle w:val="BodyText"/>
        <w:spacing w:line="480" w:lineRule="exact"/>
        <w:ind w:firstLine="720"/>
        <w:jc w:val="both"/>
        <w:rPr>
          <w:shd w:val="clear" w:color="auto" w:fill="FFFFFF"/>
        </w:rPr>
      </w:pPr>
      <w:r w:rsidRPr="00054F5C">
        <w:rPr>
          <w:shd w:val="clear" w:color="auto" w:fill="FFFFFF"/>
        </w:rPr>
        <w:t xml:space="preserve">Memberikan harta benda kepada orang </w:t>
      </w:r>
      <w:proofErr w:type="gramStart"/>
      <w:r w:rsidRPr="00054F5C">
        <w:rPr>
          <w:shd w:val="clear" w:color="auto" w:fill="FFFFFF"/>
        </w:rPr>
        <w:t>lain</w:t>
      </w:r>
      <w:proofErr w:type="gramEnd"/>
      <w:r w:rsidRPr="00054F5C">
        <w:rPr>
          <w:shd w:val="clear" w:color="auto" w:fill="FFFFFF"/>
        </w:rPr>
        <w:t xml:space="preserve"> sebagai hadiah merupakan salah satu tindakan hukum </w:t>
      </w:r>
      <w:r>
        <w:rPr>
          <w:shd w:val="clear" w:color="auto" w:fill="FFFFFF"/>
        </w:rPr>
        <w:t>yang dikenal dalam KUHPerdata</w:t>
      </w:r>
      <w:r w:rsidRPr="00054F5C">
        <w:rPr>
          <w:shd w:val="clear" w:color="auto" w:fill="FFFFFF"/>
        </w:rPr>
        <w:t xml:space="preserve"> dan perdata Islam sebagai Hibah atau pemberia cuma-cuma sebagai hadiah.</w:t>
      </w:r>
      <w:r>
        <w:rPr>
          <w:rStyle w:val="FootnoteReference"/>
          <w:shd w:val="clear" w:color="auto" w:fill="FFFFFF"/>
        </w:rPr>
        <w:t xml:space="preserve"> </w:t>
      </w:r>
      <w:r>
        <w:rPr>
          <w:rStyle w:val="FootnoteReference"/>
          <w:shd w:val="clear" w:color="auto" w:fill="FFFFFF"/>
        </w:rPr>
        <w:footnoteReference w:id="2"/>
      </w:r>
      <w:proofErr w:type="gramStart"/>
      <w:r w:rsidRPr="00054F5C">
        <w:rPr>
          <w:shd w:val="clear" w:color="auto" w:fill="FFFFFF"/>
        </w:rPr>
        <w:t>Beberapa orang menghibah</w:t>
      </w:r>
      <w:r>
        <w:rPr>
          <w:shd w:val="clear" w:color="auto" w:fill="FFFFFF"/>
        </w:rPr>
        <w:t>kan sebagian harta benda miliknya</w:t>
      </w:r>
      <w:r w:rsidRPr="00054F5C">
        <w:rPr>
          <w:shd w:val="clear" w:color="auto" w:fill="FFFFFF"/>
        </w:rPr>
        <w:t xml:space="preserve"> u</w:t>
      </w:r>
      <w:r>
        <w:rPr>
          <w:shd w:val="clear" w:color="auto" w:fill="FFFFFF"/>
        </w:rPr>
        <w:t xml:space="preserve">ntuk digunakan sebagai mana mestinya dan banyak juga sebagaian masyarakat menghibahkan harta benda miliknya kepada saudaranya sendiri </w:t>
      </w:r>
      <w:r w:rsidRPr="005E1BC6">
        <w:rPr>
          <w:shd w:val="clear" w:color="auto" w:fill="FFFFFF"/>
        </w:rPr>
        <w:t>misalnya</w:t>
      </w:r>
      <w:r>
        <w:rPr>
          <w:shd w:val="clear" w:color="auto" w:fill="FFFFFF"/>
        </w:rPr>
        <w:t>.</w:t>
      </w:r>
      <w:proofErr w:type="gramEnd"/>
    </w:p>
    <w:p w:rsidR="009643F6" w:rsidRDefault="009643F6" w:rsidP="009643F6">
      <w:pPr>
        <w:spacing w:after="0" w:line="480" w:lineRule="exact"/>
        <w:ind w:firstLine="720"/>
        <w:jc w:val="both"/>
        <w:rPr>
          <w:rFonts w:ascii="Times New Roman" w:hAnsi="Times New Roman" w:cs="Times New Roman"/>
          <w:sz w:val="24"/>
          <w:szCs w:val="24"/>
          <w:shd w:val="clear" w:color="auto" w:fill="FFFFFF"/>
        </w:rPr>
      </w:pPr>
      <w:proofErr w:type="gramStart"/>
      <w:r w:rsidRPr="005754DF">
        <w:rPr>
          <w:rFonts w:ascii="Times New Roman" w:hAnsi="Times New Roman" w:cs="Times New Roman"/>
          <w:sz w:val="24"/>
          <w:szCs w:val="24"/>
          <w:shd w:val="clear" w:color="auto" w:fill="FFFFFF"/>
        </w:rPr>
        <w:t>Objek hibah dalam kenyataannya sering menjadi objek sengketa dikarenakan ahli waris dari si pemberi hibah menganggap bahwa objek yang dihadiahkan oleh pewaris merupakan haknya sebagai ahli waris sehingga objek yang dianggap telah dihibahkan itu harus menjadi sengketa dikarenakan ahli waris dari sipemberi hibah mengklaim objek tersebut sebagai haknya.</w:t>
      </w:r>
      <w:proofErr w:type="gramEnd"/>
      <w:r w:rsidRPr="005754DF">
        <w:rPr>
          <w:rFonts w:ascii="Times New Roman" w:hAnsi="Times New Roman" w:cs="Times New Roman"/>
          <w:shd w:val="clear" w:color="auto" w:fill="FFFFFF"/>
        </w:rPr>
        <w:t xml:space="preserve"> </w:t>
      </w:r>
      <w:r w:rsidRPr="005754DF">
        <w:rPr>
          <w:rFonts w:ascii="Times New Roman" w:hAnsi="Times New Roman" w:cs="Times New Roman"/>
          <w:sz w:val="24"/>
          <w:szCs w:val="24"/>
          <w:shd w:val="clear" w:color="auto" w:fill="FFFFFF"/>
        </w:rPr>
        <w:t xml:space="preserve">Oleh kerena itu tidak jarang objek hibah ditarik oleh si ahli waris dan </w:t>
      </w:r>
      <w:proofErr w:type="gramStart"/>
      <w:r w:rsidRPr="005754DF">
        <w:rPr>
          <w:rFonts w:ascii="Times New Roman" w:hAnsi="Times New Roman" w:cs="Times New Roman"/>
          <w:sz w:val="24"/>
          <w:szCs w:val="24"/>
          <w:shd w:val="clear" w:color="auto" w:fill="FFFFFF"/>
        </w:rPr>
        <w:t>bahkan  menetapkan</w:t>
      </w:r>
      <w:proofErr w:type="gramEnd"/>
      <w:r w:rsidRPr="005754DF">
        <w:rPr>
          <w:rFonts w:ascii="Times New Roman" w:hAnsi="Times New Roman" w:cs="Times New Roman"/>
          <w:sz w:val="24"/>
          <w:szCs w:val="24"/>
          <w:shd w:val="clear" w:color="auto" w:fill="FFFFFF"/>
        </w:rPr>
        <w:t xml:space="preserve"> harga sewa selama objek itu berada </w:t>
      </w:r>
      <w:r w:rsidRPr="005754DF">
        <w:rPr>
          <w:rFonts w:ascii="Times New Roman" w:hAnsi="Times New Roman" w:cs="Times New Roman"/>
          <w:sz w:val="24"/>
          <w:szCs w:val="24"/>
          <w:shd w:val="clear" w:color="auto" w:fill="FFFFFF"/>
        </w:rPr>
        <w:lastRenderedPageBreak/>
        <w:t xml:space="preserve">dibawah penguasaan si penerima hibah, padahal dalam atrunnya Hibah tidak dapat di tarik kembali kecuali dengan ketentuan tertentu. </w:t>
      </w:r>
    </w:p>
    <w:p w:rsidR="009643F6" w:rsidRDefault="009643F6" w:rsidP="009643F6">
      <w:pPr>
        <w:spacing w:after="0" w:line="480" w:lineRule="exact"/>
        <w:ind w:firstLine="720"/>
        <w:jc w:val="both"/>
        <w:rPr>
          <w:rFonts w:ascii="Times New Roman" w:hAnsi="Times New Roman" w:cs="Times New Roman"/>
          <w:sz w:val="24"/>
          <w:szCs w:val="24"/>
          <w:shd w:val="clear" w:color="auto" w:fill="FFFFFF"/>
        </w:rPr>
      </w:pPr>
      <w:proofErr w:type="gramStart"/>
      <w:r w:rsidRPr="005754DF">
        <w:rPr>
          <w:rFonts w:ascii="Times New Roman" w:hAnsi="Times New Roman" w:cs="Times New Roman"/>
          <w:sz w:val="24"/>
          <w:szCs w:val="24"/>
          <w:shd w:val="clear" w:color="auto" w:fill="FFFFFF"/>
        </w:rPr>
        <w:t>Hibah menjadi salah satu penyebab perpindahan hak milik seseorang dalam hukum Islam.</w:t>
      </w:r>
      <w:proofErr w:type="gramEnd"/>
      <w:r w:rsidRPr="005754DF">
        <w:rPr>
          <w:rFonts w:ascii="Times New Roman" w:hAnsi="Times New Roman" w:cs="Times New Roman"/>
          <w:sz w:val="24"/>
          <w:szCs w:val="24"/>
          <w:shd w:val="clear" w:color="auto" w:fill="FFFFFF"/>
        </w:rPr>
        <w:t xml:space="preserve"> </w:t>
      </w:r>
      <w:proofErr w:type="gramStart"/>
      <w:r w:rsidRPr="005754DF">
        <w:rPr>
          <w:rFonts w:ascii="Times New Roman" w:hAnsi="Times New Roman" w:cs="Times New Roman"/>
          <w:sz w:val="24"/>
          <w:szCs w:val="24"/>
          <w:shd w:val="clear" w:color="auto" w:fill="FFFFFF"/>
        </w:rPr>
        <w:t>karena</w:t>
      </w:r>
      <w:proofErr w:type="gramEnd"/>
      <w:r w:rsidRPr="005754DF">
        <w:rPr>
          <w:rFonts w:ascii="Times New Roman" w:hAnsi="Times New Roman" w:cs="Times New Roman"/>
          <w:sz w:val="24"/>
          <w:szCs w:val="24"/>
          <w:shd w:val="clear" w:color="auto" w:fill="FFFFFF"/>
        </w:rPr>
        <w:t xml:space="preserve"> dengan menghibahkan suatu benda berarti keluarlah sesuatu dari wahib ( yang menghibahkan) kemdian berpindah ke dalam mawhub (yang menerima Hibah). </w:t>
      </w:r>
      <w:proofErr w:type="gramStart"/>
      <w:r w:rsidRPr="005754DF">
        <w:rPr>
          <w:rFonts w:ascii="Times New Roman" w:hAnsi="Times New Roman" w:cs="Times New Roman"/>
          <w:sz w:val="24"/>
          <w:szCs w:val="24"/>
          <w:shd w:val="clear" w:color="auto" w:fill="FFFFFF"/>
        </w:rPr>
        <w:t>Karena dalam Islam di anjurakan sesama manusia untuk saling memberi</w:t>
      </w:r>
      <w:r>
        <w:rPr>
          <w:rFonts w:ascii="Times New Roman" w:hAnsi="Times New Roman" w:cs="Times New Roman"/>
          <w:sz w:val="24"/>
          <w:szCs w:val="24"/>
          <w:shd w:val="clear" w:color="auto" w:fill="FFFFFF"/>
        </w:rPr>
        <w:t>.</w:t>
      </w:r>
      <w:proofErr w:type="gramEnd"/>
    </w:p>
    <w:p w:rsidR="009643F6" w:rsidRDefault="009643F6" w:rsidP="009643F6">
      <w:pPr>
        <w:spacing w:after="0" w:line="480" w:lineRule="exact"/>
        <w:ind w:firstLine="720"/>
        <w:jc w:val="both"/>
        <w:rPr>
          <w:rFonts w:ascii="Times New Roman" w:hAnsi="Times New Roman" w:cs="Times New Roman"/>
          <w:sz w:val="24"/>
          <w:szCs w:val="24"/>
          <w:shd w:val="clear" w:color="auto" w:fill="FFFFFF"/>
        </w:rPr>
      </w:pPr>
      <w:proofErr w:type="gramStart"/>
      <w:r w:rsidRPr="005754DF">
        <w:rPr>
          <w:rFonts w:ascii="Times New Roman" w:hAnsi="Times New Roman" w:cs="Times New Roman"/>
          <w:sz w:val="24"/>
          <w:szCs w:val="24"/>
          <w:shd w:val="clear" w:color="auto" w:fill="FFFFFF"/>
        </w:rPr>
        <w:t>Adapun masalah yang sering di timbulkan akibat hibah yaitu kurangnya akta hibah yang dimiIiki oleh penerima hibah dari pemberi hibah yang kemudian memunculkan sengketa antara keluarganya si pemberi hibahnya dan penerima hibahnya.</w:t>
      </w:r>
      <w:proofErr w:type="gramEnd"/>
      <w:r w:rsidRPr="005754DF">
        <w:rPr>
          <w:rFonts w:ascii="Times New Roman" w:hAnsi="Times New Roman" w:cs="Times New Roman"/>
          <w:sz w:val="24"/>
          <w:szCs w:val="24"/>
          <w:shd w:val="clear" w:color="auto" w:fill="FFFFFF"/>
        </w:rPr>
        <w:t xml:space="preserve"> </w:t>
      </w:r>
      <w:proofErr w:type="gramStart"/>
      <w:r w:rsidRPr="005754DF">
        <w:rPr>
          <w:rFonts w:ascii="Times New Roman" w:hAnsi="Times New Roman" w:cs="Times New Roman"/>
          <w:sz w:val="24"/>
          <w:szCs w:val="24"/>
          <w:shd w:val="clear" w:color="auto" w:fill="FFFFFF"/>
        </w:rPr>
        <w:t>Penghibahan seharusnya memiliki bukti yang kuat atau sah dalam hal ini akta hibah.</w:t>
      </w:r>
      <w:proofErr w:type="gramEnd"/>
      <w:r w:rsidRPr="005754DF">
        <w:rPr>
          <w:rFonts w:ascii="Times New Roman" w:hAnsi="Times New Roman" w:cs="Times New Roman"/>
          <w:sz w:val="24"/>
          <w:szCs w:val="24"/>
          <w:shd w:val="clear" w:color="auto" w:fill="FFFFFF"/>
        </w:rPr>
        <w:t xml:space="preserve"> </w:t>
      </w:r>
      <w:proofErr w:type="gramStart"/>
      <w:r w:rsidRPr="005754DF">
        <w:rPr>
          <w:rFonts w:ascii="Times New Roman" w:hAnsi="Times New Roman" w:cs="Times New Roman"/>
          <w:sz w:val="24"/>
          <w:szCs w:val="24"/>
          <w:shd w:val="clear" w:color="auto" w:fill="FFFFFF"/>
        </w:rPr>
        <w:t>Jika di lihat dari masa dulu pemberian tanah hibah masih kurang sekali yang membuat akta hibah di karenakannya adanya sikap saling percaya dan mengutamakan prinsip-prinsip kekeluargaan.</w:t>
      </w:r>
      <w:proofErr w:type="gramEnd"/>
      <w:r w:rsidRPr="005754DF">
        <w:rPr>
          <w:rFonts w:ascii="Times New Roman" w:hAnsi="Times New Roman" w:cs="Times New Roman"/>
          <w:sz w:val="24"/>
          <w:szCs w:val="24"/>
          <w:shd w:val="clear" w:color="auto" w:fill="FFFFFF"/>
        </w:rPr>
        <w:t xml:space="preserve"> Namun, di masa sekarang lagi yang membuat masyarakat tidak membuat akta hibahnya karena kebanyakan dari masyarakatnya memandang bahwa membuat akta hibah itu membutuhkan waktu yang lama, membutuhkan </w:t>
      </w:r>
      <w:proofErr w:type="gramStart"/>
      <w:r w:rsidRPr="005754DF">
        <w:rPr>
          <w:rFonts w:ascii="Times New Roman" w:hAnsi="Times New Roman" w:cs="Times New Roman"/>
          <w:sz w:val="24"/>
          <w:szCs w:val="24"/>
          <w:shd w:val="clear" w:color="auto" w:fill="FFFFFF"/>
        </w:rPr>
        <w:t>dana</w:t>
      </w:r>
      <w:proofErr w:type="gramEnd"/>
      <w:r w:rsidRPr="005754DF">
        <w:rPr>
          <w:rFonts w:ascii="Times New Roman" w:hAnsi="Times New Roman" w:cs="Times New Roman"/>
          <w:sz w:val="24"/>
          <w:szCs w:val="24"/>
          <w:shd w:val="clear" w:color="auto" w:fill="FFFFFF"/>
        </w:rPr>
        <w:t xml:space="preserve"> yang besar, dan repot dalam pengurusannya. </w:t>
      </w:r>
      <w:proofErr w:type="gramStart"/>
      <w:r w:rsidRPr="005754DF">
        <w:rPr>
          <w:rFonts w:ascii="Times New Roman" w:hAnsi="Times New Roman" w:cs="Times New Roman"/>
          <w:sz w:val="24"/>
          <w:szCs w:val="24"/>
          <w:shd w:val="clear" w:color="auto" w:fill="FFFFFF"/>
        </w:rPr>
        <w:t>Sehingga, dapat memicu terjadinya konflik mengenai barang hibahnya</w:t>
      </w:r>
      <w:r>
        <w:rPr>
          <w:rFonts w:ascii="Times New Roman" w:hAnsi="Times New Roman" w:cs="Times New Roman"/>
          <w:sz w:val="24"/>
          <w:szCs w:val="24"/>
          <w:shd w:val="clear" w:color="auto" w:fill="FFFFFF"/>
        </w:rPr>
        <w:t>.</w:t>
      </w:r>
      <w:proofErr w:type="gramEnd"/>
    </w:p>
    <w:p w:rsidR="009643F6" w:rsidRDefault="009643F6" w:rsidP="009643F6">
      <w:pPr>
        <w:pStyle w:val="ListParagraph"/>
        <w:numPr>
          <w:ilvl w:val="0"/>
          <w:numId w:val="1"/>
        </w:numPr>
        <w:spacing w:after="0" w:line="480" w:lineRule="exact"/>
        <w:ind w:left="284" w:hanging="284"/>
        <w:jc w:val="both"/>
        <w:rPr>
          <w:rFonts w:asciiTheme="majorBidi" w:hAnsiTheme="majorBidi" w:cstheme="majorBidi"/>
          <w:b/>
          <w:bCs/>
          <w:sz w:val="24"/>
          <w:szCs w:val="24"/>
        </w:rPr>
      </w:pPr>
      <w:r w:rsidRPr="00EE0DA4">
        <w:rPr>
          <w:rFonts w:asciiTheme="majorBidi" w:hAnsiTheme="majorBidi" w:cstheme="majorBidi"/>
          <w:b/>
          <w:bCs/>
          <w:sz w:val="24"/>
          <w:szCs w:val="24"/>
        </w:rPr>
        <w:t>PEMBAHASAN</w:t>
      </w:r>
    </w:p>
    <w:p w:rsidR="009643F6" w:rsidRDefault="009643F6" w:rsidP="009643F6">
      <w:pPr>
        <w:pStyle w:val="ListParagraph"/>
        <w:numPr>
          <w:ilvl w:val="6"/>
          <w:numId w:val="1"/>
        </w:numPr>
        <w:spacing w:after="0" w:line="480" w:lineRule="exact"/>
        <w:ind w:left="709"/>
        <w:jc w:val="both"/>
        <w:rPr>
          <w:rFonts w:asciiTheme="majorBidi" w:hAnsiTheme="majorBidi" w:cstheme="majorBidi"/>
          <w:b/>
          <w:bCs/>
          <w:sz w:val="24"/>
          <w:szCs w:val="24"/>
        </w:rPr>
      </w:pPr>
      <w:r w:rsidRPr="005754DF">
        <w:rPr>
          <w:rFonts w:asciiTheme="majorBidi" w:hAnsiTheme="majorBidi" w:cstheme="majorBidi"/>
          <w:b/>
          <w:bCs/>
          <w:sz w:val="24"/>
          <w:szCs w:val="24"/>
        </w:rPr>
        <w:t>Pengertian</w:t>
      </w:r>
      <w:r>
        <w:rPr>
          <w:rFonts w:asciiTheme="majorBidi" w:hAnsiTheme="majorBidi" w:cstheme="majorBidi"/>
          <w:b/>
          <w:bCs/>
          <w:sz w:val="24"/>
          <w:szCs w:val="24"/>
        </w:rPr>
        <w:t xml:space="preserve"> Hibah dalam Hukum Islam dan KUHPerdata</w:t>
      </w:r>
    </w:p>
    <w:p w:rsidR="009643F6" w:rsidRDefault="009643F6" w:rsidP="009643F6">
      <w:pPr>
        <w:spacing w:after="0" w:line="480" w:lineRule="exact"/>
        <w:ind w:firstLine="709"/>
        <w:jc w:val="both"/>
        <w:rPr>
          <w:rFonts w:ascii="Times New Roman" w:hAnsi="Times New Roman" w:cs="Times New Roman"/>
          <w:b/>
          <w:bCs/>
          <w:sz w:val="24"/>
          <w:szCs w:val="24"/>
        </w:rPr>
      </w:pPr>
      <w:proofErr w:type="gramStart"/>
      <w:r w:rsidRPr="005754DF">
        <w:rPr>
          <w:rFonts w:ascii="Times New Roman" w:hAnsi="Times New Roman" w:cs="Times New Roman"/>
          <w:sz w:val="24"/>
          <w:szCs w:val="24"/>
          <w:shd w:val="clear" w:color="auto" w:fill="FFFFFF"/>
        </w:rPr>
        <w:t>Secara istilah hibah dapat diartikan sebagai kepemilikan sesuatu yang dilakukan melalui transaksi akad yang sewaktu si pemberi hibah masih hidup dengan tanpa mengharapkan adanya imbalan.</w:t>
      </w:r>
      <w:proofErr w:type="gramEnd"/>
      <w:r w:rsidRPr="005754DF">
        <w:rPr>
          <w:rFonts w:ascii="Times New Roman" w:hAnsi="Times New Roman" w:cs="Times New Roman"/>
          <w:sz w:val="24"/>
          <w:szCs w:val="24"/>
          <w:shd w:val="clear" w:color="auto" w:fill="FFFFFF"/>
        </w:rPr>
        <w:t xml:space="preserve"> </w:t>
      </w:r>
      <w:proofErr w:type="gramStart"/>
      <w:r w:rsidRPr="005754DF">
        <w:rPr>
          <w:rFonts w:ascii="Times New Roman" w:hAnsi="Times New Roman" w:cs="Times New Roman"/>
          <w:sz w:val="24"/>
          <w:szCs w:val="24"/>
          <w:shd w:val="clear" w:color="auto" w:fill="FFFFFF"/>
        </w:rPr>
        <w:t xml:space="preserve">Hibah dilakukan dapat dilakukan oleh siapa </w:t>
      </w:r>
      <w:r w:rsidRPr="005754DF">
        <w:rPr>
          <w:rFonts w:ascii="Times New Roman" w:hAnsi="Times New Roman" w:cs="Times New Roman"/>
          <w:sz w:val="24"/>
          <w:szCs w:val="24"/>
          <w:shd w:val="clear" w:color="auto" w:fill="FFFFFF"/>
        </w:rPr>
        <w:lastRenderedPageBreak/>
        <w:t>saja yang telah memiliki kecakapan hukum tanpa adanya paksaan dari pihak mana pun.</w:t>
      </w:r>
      <w:proofErr w:type="gramEnd"/>
      <w:r w:rsidRPr="005754DF">
        <w:rPr>
          <w:rFonts w:ascii="Times New Roman" w:hAnsi="Times New Roman" w:cs="Times New Roman"/>
          <w:sz w:val="24"/>
          <w:szCs w:val="24"/>
          <w:shd w:val="clear" w:color="auto" w:fill="FFFFFF"/>
        </w:rPr>
        <w:t xml:space="preserve"> </w:t>
      </w:r>
      <w:proofErr w:type="gramStart"/>
      <w:r w:rsidRPr="005754DF">
        <w:rPr>
          <w:rFonts w:ascii="Times New Roman" w:hAnsi="Times New Roman" w:cs="Times New Roman"/>
          <w:sz w:val="24"/>
          <w:szCs w:val="24"/>
          <w:shd w:val="clear" w:color="auto" w:fill="FFFFFF"/>
        </w:rPr>
        <w:t>Seperti hibah juga dapat di lakukan oleh orang tua kepada anaknya</w:t>
      </w:r>
      <w:r>
        <w:rPr>
          <w:rFonts w:ascii="Times New Roman" w:hAnsi="Times New Roman" w:cs="Times New Roman"/>
          <w:sz w:val="24"/>
          <w:szCs w:val="24"/>
          <w:shd w:val="clear" w:color="auto" w:fill="FFFFFF"/>
        </w:rPr>
        <w:t>.</w:t>
      </w:r>
      <w:proofErr w:type="gramEnd"/>
      <w:r>
        <w:rPr>
          <w:rStyle w:val="FootnoteReference"/>
          <w:rFonts w:ascii="Times New Roman" w:hAnsi="Times New Roman" w:cs="Times New Roman"/>
          <w:sz w:val="24"/>
          <w:szCs w:val="24"/>
          <w:shd w:val="clear" w:color="auto" w:fill="FFFFFF"/>
        </w:rPr>
        <w:footnoteReference w:id="3"/>
      </w:r>
      <w:r w:rsidRPr="005754DF">
        <w:rPr>
          <w:rFonts w:ascii="Times New Roman" w:hAnsi="Times New Roman" w:cs="Times New Roman"/>
          <w:b/>
          <w:bCs/>
          <w:sz w:val="24"/>
          <w:szCs w:val="24"/>
        </w:rPr>
        <w:t xml:space="preserve"> </w:t>
      </w:r>
    </w:p>
    <w:p w:rsidR="009643F6" w:rsidRPr="005754DF" w:rsidRDefault="009643F6" w:rsidP="009643F6">
      <w:pPr>
        <w:spacing w:after="0" w:line="480" w:lineRule="exact"/>
        <w:ind w:firstLine="709"/>
        <w:jc w:val="both"/>
        <w:rPr>
          <w:rFonts w:ascii="Times New Roman" w:hAnsi="Times New Roman" w:cs="Times New Roman"/>
          <w:bCs/>
          <w:sz w:val="24"/>
          <w:szCs w:val="24"/>
        </w:rPr>
      </w:pPr>
      <w:r w:rsidRPr="005754DF">
        <w:rPr>
          <w:rFonts w:ascii="Times New Roman" w:hAnsi="Times New Roman" w:cs="Times New Roman"/>
          <w:sz w:val="24"/>
          <w:szCs w:val="24"/>
          <w:shd w:val="clear" w:color="auto" w:fill="FFFFFF"/>
        </w:rPr>
        <w:t xml:space="preserve">PasaI 1666 </w:t>
      </w:r>
      <w:proofErr w:type="gramStart"/>
      <w:r w:rsidRPr="005754DF">
        <w:rPr>
          <w:rFonts w:ascii="Times New Roman" w:hAnsi="Times New Roman" w:cs="Times New Roman"/>
          <w:sz w:val="24"/>
          <w:szCs w:val="24"/>
          <w:shd w:val="clear" w:color="auto" w:fill="FFFFFF"/>
        </w:rPr>
        <w:t>KUHPer  juga</w:t>
      </w:r>
      <w:proofErr w:type="gramEnd"/>
      <w:r w:rsidRPr="005754DF">
        <w:rPr>
          <w:rFonts w:ascii="Times New Roman" w:hAnsi="Times New Roman" w:cs="Times New Roman"/>
          <w:sz w:val="24"/>
          <w:szCs w:val="24"/>
          <w:shd w:val="clear" w:color="auto" w:fill="FFFFFF"/>
        </w:rPr>
        <w:t xml:space="preserve">  mengatur  tentang  pengertian Hibah, bahwa “Hibah iaIah suatu perjanjian dengan mana si pengibahnya di waktu hidupnya, dengan cuma-cuma dan dengan tidak dapat di tariknya kembali, menyerahkan sesuatu benda guna keperluanya si penerima Hibah yang menerimanya Hibah di antaranya orang-orang yang masih hidup</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4"/>
      </w:r>
    </w:p>
    <w:p w:rsidR="009643F6" w:rsidRPr="0021671E" w:rsidRDefault="009643F6" w:rsidP="009643F6">
      <w:pPr>
        <w:spacing w:after="0" w:line="480" w:lineRule="exact"/>
        <w:ind w:firstLine="709"/>
        <w:jc w:val="both"/>
        <w:rPr>
          <w:rFonts w:ascii="Times New Roman" w:hAnsi="Times New Roman" w:cs="Times New Roman"/>
          <w:shd w:val="clear" w:color="auto" w:fill="FFFFFF"/>
        </w:rPr>
      </w:pPr>
      <w:r w:rsidRPr="0021671E">
        <w:rPr>
          <w:rFonts w:ascii="Times New Roman" w:hAnsi="Times New Roman" w:cs="Times New Roman"/>
          <w:b/>
          <w:bCs/>
          <w:sz w:val="24"/>
          <w:szCs w:val="24"/>
        </w:rPr>
        <w:tab/>
      </w:r>
      <w:proofErr w:type="gramStart"/>
      <w:r w:rsidRPr="0021671E">
        <w:rPr>
          <w:rFonts w:ascii="Times New Roman" w:hAnsi="Times New Roman" w:cs="Times New Roman"/>
          <w:sz w:val="24"/>
          <w:szCs w:val="24"/>
          <w:shd w:val="clear" w:color="auto" w:fill="FFFFFF"/>
        </w:rPr>
        <w:t>Pemberian hibah dapat dilakukan secara lisan dan tertulis, harta yang termasuk dalam benda yang tidak bergerak dapat dilakukan dengan lisan tanpa menggunakan dokumen tertulis.</w:t>
      </w:r>
      <w:proofErr w:type="gramEnd"/>
      <w:r w:rsidRPr="0021671E">
        <w:rPr>
          <w:rFonts w:ascii="Times New Roman" w:hAnsi="Times New Roman" w:cs="Times New Roman"/>
          <w:sz w:val="24"/>
          <w:szCs w:val="24"/>
          <w:shd w:val="clear" w:color="auto" w:fill="FFFFFF"/>
        </w:rPr>
        <w:t xml:space="preserve"> </w:t>
      </w:r>
      <w:proofErr w:type="gramStart"/>
      <w:r w:rsidRPr="0021671E">
        <w:rPr>
          <w:rFonts w:ascii="Times New Roman" w:hAnsi="Times New Roman" w:cs="Times New Roman"/>
          <w:sz w:val="24"/>
          <w:szCs w:val="24"/>
          <w:shd w:val="clear" w:color="auto" w:fill="FFFFFF"/>
        </w:rPr>
        <w:t>Apabila ditemukan bukti-bukti yang menjadi bukti terjadinya peralihan hak miliknya, maka pemberiannya dapat dinyatakan secara tertulis.</w:t>
      </w:r>
      <w:proofErr w:type="gramEnd"/>
      <w:r w:rsidRPr="0021671E">
        <w:rPr>
          <w:rFonts w:ascii="Times New Roman" w:hAnsi="Times New Roman" w:cs="Times New Roman"/>
          <w:sz w:val="24"/>
          <w:szCs w:val="24"/>
          <w:shd w:val="clear" w:color="auto" w:fill="FFFFFF"/>
        </w:rPr>
        <w:t xml:space="preserve"> Hal ini telah dinyatakan dalam hukum </w:t>
      </w:r>
      <w:proofErr w:type="gramStart"/>
      <w:r w:rsidRPr="0021671E">
        <w:rPr>
          <w:rFonts w:ascii="Times New Roman" w:hAnsi="Times New Roman" w:cs="Times New Roman"/>
          <w:sz w:val="24"/>
          <w:szCs w:val="24"/>
          <w:shd w:val="clear" w:color="auto" w:fill="FFFFFF"/>
        </w:rPr>
        <w:t>islam</w:t>
      </w:r>
      <w:proofErr w:type="gramEnd"/>
      <w:r w:rsidRPr="0021671E">
        <w:rPr>
          <w:rFonts w:ascii="Times New Roman" w:hAnsi="Times New Roman" w:cs="Times New Roman"/>
          <w:sz w:val="24"/>
          <w:szCs w:val="24"/>
          <w:shd w:val="clear" w:color="auto" w:fill="FFFFFF"/>
        </w:rPr>
        <w:t>.</w:t>
      </w:r>
    </w:p>
    <w:p w:rsidR="009643F6" w:rsidRDefault="009643F6" w:rsidP="009643F6">
      <w:pPr>
        <w:spacing w:after="0" w:line="480" w:lineRule="exact"/>
        <w:ind w:firstLine="709"/>
        <w:jc w:val="both"/>
        <w:rPr>
          <w:rFonts w:ascii="Times New Roman" w:hAnsi="Times New Roman" w:cs="Times New Roman"/>
          <w:sz w:val="24"/>
          <w:szCs w:val="24"/>
          <w:shd w:val="clear" w:color="auto" w:fill="FFFFFF"/>
        </w:rPr>
      </w:pPr>
      <w:r w:rsidRPr="0021671E">
        <w:rPr>
          <w:rFonts w:ascii="Times New Roman" w:hAnsi="Times New Roman" w:cs="Times New Roman"/>
          <w:sz w:val="24"/>
          <w:szCs w:val="24"/>
          <w:shd w:val="clear" w:color="auto" w:fill="FFFFFF"/>
        </w:rPr>
        <w:t xml:space="preserve">Pemberian dapat </w:t>
      </w:r>
      <w:proofErr w:type="gramStart"/>
      <w:r w:rsidRPr="0021671E">
        <w:rPr>
          <w:rFonts w:ascii="Times New Roman" w:hAnsi="Times New Roman" w:cs="Times New Roman"/>
          <w:sz w:val="24"/>
          <w:szCs w:val="24"/>
          <w:shd w:val="clear" w:color="auto" w:fill="FFFFFF"/>
        </w:rPr>
        <w:t>dikatakan  pemberian</w:t>
      </w:r>
      <w:proofErr w:type="gramEnd"/>
      <w:r w:rsidRPr="0021671E">
        <w:rPr>
          <w:rFonts w:ascii="Times New Roman" w:hAnsi="Times New Roman" w:cs="Times New Roman"/>
          <w:sz w:val="24"/>
          <w:szCs w:val="24"/>
          <w:shd w:val="clear" w:color="auto" w:fill="FFFFFF"/>
        </w:rPr>
        <w:t xml:space="preserve"> hibah  apabila hibah dapat mengikat satu smaa lain apabila telah terjadi ijab dan kabul. </w:t>
      </w:r>
      <w:proofErr w:type="gramStart"/>
      <w:r w:rsidRPr="0021671E">
        <w:rPr>
          <w:rFonts w:ascii="Times New Roman" w:hAnsi="Times New Roman" w:cs="Times New Roman"/>
          <w:sz w:val="24"/>
          <w:szCs w:val="24"/>
          <w:shd w:val="clear" w:color="auto" w:fill="FFFFFF"/>
        </w:rPr>
        <w:t>Jika ijab dan kabulnya telah dipenuhi maka penghibah tidak dapat menarik kembali barang yang telah dihibahkan.</w:t>
      </w:r>
      <w:proofErr w:type="gramEnd"/>
      <w:r w:rsidRPr="0021671E">
        <w:rPr>
          <w:rFonts w:ascii="Times New Roman" w:hAnsi="Times New Roman" w:cs="Times New Roman"/>
          <w:sz w:val="24"/>
          <w:szCs w:val="24"/>
          <w:shd w:val="clear" w:color="auto" w:fill="FFFFFF"/>
        </w:rPr>
        <w:t xml:space="preserve"> </w:t>
      </w:r>
      <w:proofErr w:type="gramStart"/>
      <w:r w:rsidRPr="0021671E">
        <w:rPr>
          <w:rFonts w:ascii="Times New Roman" w:hAnsi="Times New Roman" w:cs="Times New Roman"/>
          <w:sz w:val="24"/>
          <w:szCs w:val="24"/>
          <w:shd w:val="clear" w:color="auto" w:fill="FFFFFF"/>
        </w:rPr>
        <w:t>Hal ini diungkapakan oleh pendapat imam Malik.</w:t>
      </w:r>
      <w:proofErr w:type="gramEnd"/>
    </w:p>
    <w:p w:rsidR="009643F6" w:rsidRPr="0021671E" w:rsidRDefault="009643F6" w:rsidP="009643F6">
      <w:pPr>
        <w:spacing w:after="0" w:line="480" w:lineRule="exact"/>
        <w:ind w:firstLine="709"/>
        <w:jc w:val="both"/>
        <w:rPr>
          <w:rFonts w:ascii="Times New Roman" w:hAnsi="Times New Roman" w:cs="Times New Roman"/>
          <w:shd w:val="clear" w:color="auto" w:fill="FFFFFF"/>
        </w:rPr>
      </w:pPr>
      <w:r w:rsidRPr="0021671E">
        <w:rPr>
          <w:rFonts w:ascii="Times New Roman" w:hAnsi="Times New Roman" w:cs="Times New Roman"/>
          <w:sz w:val="24"/>
          <w:szCs w:val="24"/>
          <w:shd w:val="clear" w:color="auto" w:fill="FFFFFF"/>
        </w:rPr>
        <w:t>Abd al-Rahman aI-jaziri daIam kitab al-fikih ‘ala al-mazahib al-arba’ah, yamg di mana menghimpun empat definisi hibah dari pandangan empat mazhab, yaitu:</w:t>
      </w:r>
    </w:p>
    <w:p w:rsidR="009643F6" w:rsidRPr="0021671E" w:rsidRDefault="009643F6" w:rsidP="009643F6">
      <w:pPr>
        <w:pStyle w:val="ListParagraph"/>
        <w:numPr>
          <w:ilvl w:val="0"/>
          <w:numId w:val="2"/>
        </w:numPr>
        <w:spacing w:after="0" w:line="480" w:lineRule="exact"/>
        <w:ind w:left="567" w:hanging="283"/>
        <w:jc w:val="both"/>
        <w:rPr>
          <w:rFonts w:ascii="Times New Roman" w:hAnsi="Times New Roman" w:cs="Times New Roman"/>
          <w:sz w:val="24"/>
          <w:szCs w:val="24"/>
          <w:shd w:val="clear" w:color="auto" w:fill="FFFFFF"/>
        </w:rPr>
      </w:pPr>
      <w:r w:rsidRPr="0021671E">
        <w:rPr>
          <w:rFonts w:ascii="Times New Roman" w:hAnsi="Times New Roman" w:cs="Times New Roman"/>
          <w:sz w:val="24"/>
          <w:szCs w:val="24"/>
          <w:shd w:val="clear" w:color="auto" w:fill="FFFFFF"/>
        </w:rPr>
        <w:t xml:space="preserve">Pandangan imam hanafi Hibah ialah memberikan harta benda tanpa menjanjikannya imbalan apapun </w:t>
      </w:r>
    </w:p>
    <w:p w:rsidR="009643F6" w:rsidRPr="0021671E" w:rsidRDefault="009643F6" w:rsidP="009643F6">
      <w:pPr>
        <w:pStyle w:val="ListParagraph"/>
        <w:numPr>
          <w:ilvl w:val="0"/>
          <w:numId w:val="2"/>
        </w:numPr>
        <w:spacing w:after="0" w:line="480" w:lineRule="exact"/>
        <w:ind w:left="567" w:hanging="283"/>
        <w:jc w:val="both"/>
        <w:rPr>
          <w:rFonts w:ascii="Times New Roman" w:hAnsi="Times New Roman" w:cs="Times New Roman"/>
          <w:sz w:val="24"/>
          <w:szCs w:val="24"/>
          <w:shd w:val="clear" w:color="auto" w:fill="FFFFFF"/>
        </w:rPr>
      </w:pPr>
      <w:r w:rsidRPr="0021671E">
        <w:rPr>
          <w:rFonts w:ascii="Times New Roman" w:hAnsi="Times New Roman" w:cs="Times New Roman"/>
          <w:sz w:val="24"/>
          <w:szCs w:val="24"/>
          <w:shd w:val="clear" w:color="auto" w:fill="FFFFFF"/>
        </w:rPr>
        <w:lastRenderedPageBreak/>
        <w:t xml:space="preserve">Pandangan imam maliki definisi hibah menurut pandangannya hampimanar memiliki kesamaan yang di kemukakan oleh imam hanafi dimana memberikan sesuatu kepada orang lain tanpa imbalan yang dimana dapat </w:t>
      </w:r>
      <w:proofErr w:type="gramStart"/>
      <w:r w:rsidRPr="0021671E">
        <w:rPr>
          <w:rFonts w:ascii="Times New Roman" w:hAnsi="Times New Roman" w:cs="Times New Roman"/>
          <w:sz w:val="24"/>
          <w:szCs w:val="24"/>
          <w:shd w:val="clear" w:color="auto" w:fill="FFFFFF"/>
        </w:rPr>
        <w:t>disebut  juga</w:t>
      </w:r>
      <w:proofErr w:type="gramEnd"/>
      <w:r w:rsidRPr="0021671E">
        <w:rPr>
          <w:rFonts w:ascii="Times New Roman" w:hAnsi="Times New Roman" w:cs="Times New Roman"/>
          <w:sz w:val="24"/>
          <w:szCs w:val="24"/>
          <w:shd w:val="clear" w:color="auto" w:fill="FFFFFF"/>
        </w:rPr>
        <w:t xml:space="preserve"> biasa di sebut hadiah.</w:t>
      </w:r>
    </w:p>
    <w:p w:rsidR="009643F6" w:rsidRPr="0021671E" w:rsidRDefault="009643F6" w:rsidP="009643F6">
      <w:pPr>
        <w:pStyle w:val="ListParagraph"/>
        <w:numPr>
          <w:ilvl w:val="0"/>
          <w:numId w:val="2"/>
        </w:numPr>
        <w:spacing w:after="0" w:line="480" w:lineRule="exact"/>
        <w:ind w:left="567" w:hanging="283"/>
        <w:jc w:val="both"/>
        <w:rPr>
          <w:rFonts w:ascii="Times New Roman" w:hAnsi="Times New Roman" w:cs="Times New Roman"/>
          <w:sz w:val="24"/>
          <w:szCs w:val="24"/>
          <w:shd w:val="clear" w:color="auto" w:fill="FFFFFF"/>
        </w:rPr>
      </w:pPr>
      <w:r w:rsidRPr="0021671E">
        <w:rPr>
          <w:rFonts w:ascii="Times New Roman" w:hAnsi="Times New Roman" w:cs="Times New Roman"/>
          <w:sz w:val="24"/>
          <w:szCs w:val="24"/>
          <w:shd w:val="clear" w:color="auto" w:fill="FFFFFF"/>
        </w:rPr>
        <w:t>Pandangan imam Syafi’i yang secara singkat memberikan pandangannya mengenai pengertian umum ialah memberikan sesuatu miliknya secara sadar sewaktu hidupnya.</w:t>
      </w:r>
    </w:p>
    <w:p w:rsidR="009643F6" w:rsidRPr="009643F6" w:rsidRDefault="009643F6" w:rsidP="009643F6">
      <w:pPr>
        <w:pStyle w:val="ListParagraph"/>
        <w:numPr>
          <w:ilvl w:val="0"/>
          <w:numId w:val="2"/>
        </w:numPr>
        <w:spacing w:after="0" w:line="480" w:lineRule="exact"/>
        <w:ind w:left="567" w:hanging="283"/>
        <w:jc w:val="both"/>
        <w:rPr>
          <w:rStyle w:val="FootnoteReference"/>
          <w:rFonts w:ascii="Times New Roman" w:hAnsi="Times New Roman" w:cs="Times New Roman"/>
          <w:sz w:val="24"/>
          <w:szCs w:val="24"/>
          <w:shd w:val="clear" w:color="auto" w:fill="FFFFFF"/>
          <w:vertAlign w:val="baseline"/>
        </w:rPr>
      </w:pPr>
      <w:r w:rsidRPr="0021671E">
        <w:rPr>
          <w:rFonts w:ascii="Times New Roman" w:hAnsi="Times New Roman" w:cs="Times New Roman"/>
          <w:sz w:val="24"/>
          <w:szCs w:val="24"/>
          <w:shd w:val="clear" w:color="auto" w:fill="FFFFFF"/>
        </w:rPr>
        <w:t>Pandangan imam hambali yang memberikan definisi lebih rinci bahwa hibah ialah pemilikan harta dari seseorang kepada orang lain yang mengakibatkan orang yang di berinya boleh melakukan tindakan hukum terhadap hartanya itu, baik harta itu tertentu maupun tidak, bedanya  ada dan boleh di serahkan yang penyerahannya di lakukan ketika pemberinya masih hidup, tanpa mengharapkan imbalannya.</w:t>
      </w:r>
      <w:r>
        <w:rPr>
          <w:rStyle w:val="FootnoteReference"/>
          <w:rFonts w:ascii="Times New Roman" w:hAnsi="Times New Roman" w:cs="Times New Roman"/>
          <w:sz w:val="24"/>
          <w:szCs w:val="24"/>
          <w:shd w:val="clear" w:color="auto" w:fill="FFFFFF"/>
        </w:rPr>
        <w:footnoteReference w:customMarkFollows="1" w:id="5"/>
        <w:t>5</w:t>
      </w:r>
    </w:p>
    <w:p w:rsidR="009643F6" w:rsidRPr="009643F6" w:rsidRDefault="009643F6" w:rsidP="009643F6">
      <w:pPr>
        <w:spacing w:after="0" w:line="480" w:lineRule="exact"/>
        <w:ind w:firstLine="567"/>
        <w:jc w:val="both"/>
        <w:rPr>
          <w:rFonts w:ascii="Times New Roman" w:hAnsi="Times New Roman" w:cs="Times New Roman"/>
          <w:sz w:val="24"/>
          <w:szCs w:val="24"/>
          <w:shd w:val="clear" w:color="auto" w:fill="FFFFFF"/>
        </w:rPr>
      </w:pPr>
      <w:proofErr w:type="gramStart"/>
      <w:r w:rsidRPr="009643F6">
        <w:rPr>
          <w:rFonts w:ascii="Times New Roman" w:hAnsi="Times New Roman" w:cs="Times New Roman"/>
          <w:sz w:val="24"/>
          <w:szCs w:val="24"/>
          <w:shd w:val="clear" w:color="auto" w:fill="FFFFFF"/>
        </w:rPr>
        <w:t>Pemberian suatu benda secara suka rela tanpa mengaharapkan imbalan apapun dari seseorang yang diberikannya yang dimana pemberinya dalam keadaan hidup dan secara suka rela.</w:t>
      </w:r>
      <w:proofErr w:type="gramEnd"/>
      <w:r w:rsidRPr="009643F6">
        <w:rPr>
          <w:rFonts w:ascii="Times New Roman" w:hAnsi="Times New Roman" w:cs="Times New Roman"/>
          <w:sz w:val="24"/>
          <w:szCs w:val="24"/>
          <w:shd w:val="clear" w:color="auto" w:fill="FFFFFF"/>
        </w:rPr>
        <w:t xml:space="preserve"> </w:t>
      </w:r>
      <w:proofErr w:type="gramStart"/>
      <w:r w:rsidRPr="009643F6">
        <w:rPr>
          <w:rFonts w:ascii="Times New Roman" w:hAnsi="Times New Roman" w:cs="Times New Roman"/>
          <w:sz w:val="24"/>
          <w:szCs w:val="24"/>
          <w:shd w:val="clear" w:color="auto" w:fill="FFFFFF"/>
        </w:rPr>
        <w:t>Hal ini sesuai yang tertera dalam kompilasi hukum Islam (KHI Pasal 171 huruf g).</w:t>
      </w:r>
      <w:proofErr w:type="gramEnd"/>
    </w:p>
    <w:p w:rsidR="009643F6" w:rsidRDefault="009643F6" w:rsidP="009643F6">
      <w:pPr>
        <w:spacing w:after="0" w:line="480" w:lineRule="exact"/>
        <w:ind w:firstLine="567"/>
        <w:jc w:val="both"/>
        <w:rPr>
          <w:rFonts w:ascii="Times New Roman" w:hAnsi="Times New Roman" w:cs="Times New Roman"/>
          <w:sz w:val="24"/>
          <w:szCs w:val="24"/>
          <w:shd w:val="clear" w:color="auto" w:fill="FFFFFF"/>
        </w:rPr>
      </w:pPr>
      <w:r w:rsidRPr="009643F6">
        <w:rPr>
          <w:rFonts w:ascii="Times New Roman" w:hAnsi="Times New Roman" w:cs="Times New Roman"/>
          <w:sz w:val="24"/>
          <w:szCs w:val="24"/>
          <w:shd w:val="clear" w:color="auto" w:fill="FFFFFF"/>
        </w:rPr>
        <w:t xml:space="preserve">Penulis dapat menyimpulkan dari beberapa definisi diatas dimana hibah </w:t>
      </w:r>
      <w:proofErr w:type="gramStart"/>
      <w:r w:rsidRPr="009643F6">
        <w:rPr>
          <w:rFonts w:ascii="Times New Roman" w:hAnsi="Times New Roman" w:cs="Times New Roman"/>
          <w:sz w:val="24"/>
          <w:szCs w:val="24"/>
          <w:shd w:val="clear" w:color="auto" w:fill="FFFFFF"/>
        </w:rPr>
        <w:t>ialah  pemberian</w:t>
      </w:r>
      <w:proofErr w:type="gramEnd"/>
      <w:r w:rsidRPr="009643F6">
        <w:rPr>
          <w:rFonts w:ascii="Times New Roman" w:hAnsi="Times New Roman" w:cs="Times New Roman"/>
          <w:sz w:val="24"/>
          <w:szCs w:val="24"/>
          <w:shd w:val="clear" w:color="auto" w:fill="FFFFFF"/>
        </w:rPr>
        <w:t xml:space="preserve"> barang kepada seseorang dimana pemberian tersebut dianggap sah apabila akad atau perjanjiannya telah dipenuhi yang menyatakan perpindahan hak miliknya seseorang kepada orang lain diwaktu ia masih hidup tanpa mengarapkan imbalan </w:t>
      </w:r>
      <w:r w:rsidRPr="009643F6">
        <w:rPr>
          <w:rFonts w:ascii="Times New Roman" w:hAnsi="Times New Roman" w:cs="Times New Roman"/>
          <w:sz w:val="24"/>
          <w:szCs w:val="24"/>
          <w:shd w:val="clear" w:color="auto" w:fill="FFFFFF"/>
        </w:rPr>
        <w:lastRenderedPageBreak/>
        <w:t xml:space="preserve">apapun. </w:t>
      </w:r>
      <w:proofErr w:type="gramStart"/>
      <w:r w:rsidRPr="009643F6">
        <w:rPr>
          <w:rFonts w:ascii="Times New Roman" w:hAnsi="Times New Roman" w:cs="Times New Roman"/>
          <w:sz w:val="24"/>
          <w:szCs w:val="24"/>
          <w:shd w:val="clear" w:color="auto" w:fill="FFFFFF"/>
        </w:rPr>
        <w:t>Hibah juga dapat dijadikan salah satu bentuk tolong menolong antara sesame manusia yang sangat bernilai positif.</w:t>
      </w:r>
      <w:proofErr w:type="gramEnd"/>
      <w:r w:rsidRPr="009643F6">
        <w:rPr>
          <w:rFonts w:ascii="Times New Roman" w:hAnsi="Times New Roman" w:cs="Times New Roman"/>
          <w:sz w:val="24"/>
          <w:szCs w:val="24"/>
          <w:shd w:val="clear" w:color="auto" w:fill="FFFFFF"/>
        </w:rPr>
        <w:t xml:space="preserve"> </w:t>
      </w:r>
    </w:p>
    <w:p w:rsidR="009643F6" w:rsidRDefault="009643F6" w:rsidP="009643F6">
      <w:pPr>
        <w:pStyle w:val="ListParagraph"/>
        <w:numPr>
          <w:ilvl w:val="6"/>
          <w:numId w:val="1"/>
        </w:numPr>
        <w:spacing w:after="0" w:line="480" w:lineRule="exact"/>
        <w:ind w:left="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Dasar Hukum Hibah dalam Hukum Islam dan KUHPerdata</w:t>
      </w:r>
    </w:p>
    <w:p w:rsidR="009643F6" w:rsidRPr="009643F6" w:rsidRDefault="009643F6" w:rsidP="009643F6">
      <w:pPr>
        <w:spacing w:after="0" w:line="480" w:lineRule="exact"/>
        <w:ind w:firstLine="709"/>
        <w:jc w:val="both"/>
        <w:rPr>
          <w:rFonts w:ascii="Times New Roman" w:hAnsi="Times New Roman" w:cs="Times New Roman"/>
          <w:sz w:val="24"/>
          <w:szCs w:val="24"/>
          <w:shd w:val="clear" w:color="auto" w:fill="FFFFFF"/>
        </w:rPr>
      </w:pPr>
      <w:proofErr w:type="gramStart"/>
      <w:r w:rsidRPr="009643F6">
        <w:rPr>
          <w:rFonts w:ascii="Times New Roman" w:hAnsi="Times New Roman" w:cs="Times New Roman"/>
          <w:sz w:val="24"/>
          <w:szCs w:val="24"/>
          <w:shd w:val="clear" w:color="auto" w:fill="FFFFFF"/>
        </w:rPr>
        <w:t>Walaupun Hibah ini merupakan perjanjian sepihak seperti yang di rumuskan dalam pasal 1666 KUHPerdata yang menyatakan tidak dapat di tarik kembali, melainkan atas persetujuan penerima Hibah.</w:t>
      </w:r>
      <w:proofErr w:type="gramEnd"/>
      <w:r w:rsidRPr="009643F6">
        <w:rPr>
          <w:rFonts w:ascii="Times New Roman" w:hAnsi="Times New Roman" w:cs="Times New Roman"/>
          <w:sz w:val="24"/>
          <w:szCs w:val="24"/>
          <w:shd w:val="clear" w:color="auto" w:fill="FFFFFF"/>
        </w:rPr>
        <w:t xml:space="preserve"> Akan tetapi jika dilihat dan menjadikannya sebagai dasar dari Hibah sesuai pasal dalam KUHPer yaitu sebagai </w:t>
      </w:r>
      <w:proofErr w:type="gramStart"/>
      <w:r w:rsidRPr="009643F6">
        <w:rPr>
          <w:rFonts w:ascii="Times New Roman" w:hAnsi="Times New Roman" w:cs="Times New Roman"/>
          <w:sz w:val="24"/>
          <w:szCs w:val="24"/>
          <w:shd w:val="clear" w:color="auto" w:fill="FFFFFF"/>
        </w:rPr>
        <w:t>berikut :</w:t>
      </w:r>
      <w:proofErr w:type="gramEnd"/>
    </w:p>
    <w:p w:rsidR="009643F6" w:rsidRPr="009643F6" w:rsidRDefault="009643F6" w:rsidP="009643F6">
      <w:pPr>
        <w:pStyle w:val="ListParagraph"/>
        <w:numPr>
          <w:ilvl w:val="0"/>
          <w:numId w:val="3"/>
        </w:numPr>
        <w:spacing w:after="0" w:line="480" w:lineRule="exact"/>
        <w:ind w:left="568" w:hanging="284"/>
        <w:jc w:val="both"/>
        <w:rPr>
          <w:rFonts w:ascii="Times New Roman" w:hAnsi="Times New Roman" w:cs="Times New Roman"/>
          <w:sz w:val="24"/>
          <w:szCs w:val="24"/>
          <w:shd w:val="clear" w:color="auto" w:fill="FFFFFF"/>
        </w:rPr>
      </w:pPr>
      <w:r w:rsidRPr="009643F6">
        <w:rPr>
          <w:rFonts w:ascii="Times New Roman" w:hAnsi="Times New Roman" w:cs="Times New Roman"/>
          <w:sz w:val="24"/>
          <w:szCs w:val="24"/>
          <w:shd w:val="clear" w:color="auto" w:fill="FFFFFF"/>
        </w:rPr>
        <w:t>Pasal 1688 KUHPer “jika penerima tidak memenuhi syarat, penerima boleh menarik atau menghapus hadiah”.</w:t>
      </w:r>
    </w:p>
    <w:p w:rsidR="009643F6" w:rsidRPr="009643F6" w:rsidRDefault="009643F6" w:rsidP="009643F6">
      <w:pPr>
        <w:pStyle w:val="ListParagraph"/>
        <w:numPr>
          <w:ilvl w:val="0"/>
          <w:numId w:val="3"/>
        </w:numPr>
        <w:spacing w:after="0" w:line="480" w:lineRule="exact"/>
        <w:ind w:left="568" w:hanging="284"/>
        <w:jc w:val="both"/>
        <w:rPr>
          <w:rFonts w:ascii="Times New Roman" w:hAnsi="Times New Roman" w:cs="Times New Roman"/>
          <w:sz w:val="24"/>
          <w:szCs w:val="24"/>
          <w:shd w:val="clear" w:color="auto" w:fill="FFFFFF"/>
        </w:rPr>
      </w:pPr>
      <w:r w:rsidRPr="009643F6">
        <w:rPr>
          <w:rFonts w:ascii="Times New Roman" w:hAnsi="Times New Roman" w:cs="Times New Roman"/>
          <w:sz w:val="24"/>
          <w:szCs w:val="24"/>
          <w:shd w:val="clear" w:color="auto" w:fill="FFFFFF"/>
        </w:rPr>
        <w:t>Pasal 913 KUHPer “Jika terbukti penerima hibah telah melakukan tinfak pidana yang bertujuan menghilangkan nyawa pemberi, jika pada suatu saat penerima jatuh miskin, dan menolak memberikan dukungan kepada pemberi, maka hibah bisa dicabut atau pailit.”</w:t>
      </w:r>
    </w:p>
    <w:p w:rsidR="009643F6" w:rsidRPr="009643F6" w:rsidRDefault="009643F6" w:rsidP="009643F6">
      <w:pPr>
        <w:pStyle w:val="ListParagraph"/>
        <w:numPr>
          <w:ilvl w:val="0"/>
          <w:numId w:val="3"/>
        </w:numPr>
        <w:spacing w:after="0" w:line="480" w:lineRule="exact"/>
        <w:ind w:left="568" w:hanging="284"/>
        <w:jc w:val="both"/>
        <w:rPr>
          <w:rFonts w:ascii="Times New Roman" w:hAnsi="Times New Roman" w:cs="Times New Roman"/>
          <w:sz w:val="24"/>
          <w:szCs w:val="24"/>
          <w:shd w:val="clear" w:color="auto" w:fill="FFFFFF"/>
        </w:rPr>
      </w:pPr>
      <w:r w:rsidRPr="009643F6">
        <w:rPr>
          <w:rFonts w:ascii="Times New Roman" w:hAnsi="Times New Roman" w:cs="Times New Roman"/>
          <w:sz w:val="24"/>
          <w:szCs w:val="24"/>
          <w:shd w:val="clear" w:color="auto" w:fill="FFFFFF"/>
        </w:rPr>
        <w:t>Pasal 1689 KUHPer “penerima dapat menarik hibah mereka dari barang-barang sumbangan, dan dapat di bebaskan dari semua beban dan hipotek, serta pendapatan yang yang terima oleh penerima hibah.”</w:t>
      </w:r>
    </w:p>
    <w:p w:rsidR="00591684" w:rsidRPr="00591684" w:rsidRDefault="009643F6" w:rsidP="00591684">
      <w:pPr>
        <w:pStyle w:val="ListParagraph"/>
        <w:numPr>
          <w:ilvl w:val="0"/>
          <w:numId w:val="3"/>
        </w:numPr>
        <w:spacing w:after="0" w:line="480" w:lineRule="exact"/>
        <w:ind w:left="568" w:hanging="284"/>
        <w:jc w:val="both"/>
        <w:rPr>
          <w:rStyle w:val="FootnoteReference"/>
          <w:rFonts w:ascii="Times New Roman" w:hAnsi="Times New Roman" w:cs="Times New Roman"/>
          <w:sz w:val="24"/>
          <w:szCs w:val="24"/>
          <w:shd w:val="clear" w:color="auto" w:fill="FFFFFF"/>
          <w:vertAlign w:val="baseline"/>
        </w:rPr>
      </w:pPr>
      <w:r w:rsidRPr="009643F6">
        <w:rPr>
          <w:rFonts w:ascii="Times New Roman" w:hAnsi="Times New Roman" w:cs="Times New Roman"/>
          <w:sz w:val="24"/>
          <w:szCs w:val="24"/>
          <w:shd w:val="clear" w:color="auto" w:fill="FFFFFF"/>
        </w:rPr>
        <w:t xml:space="preserve">Pasal 1690 KUHPer “menetapkan bahwa </w:t>
      </w:r>
      <w:proofErr w:type="gramStart"/>
      <w:r w:rsidRPr="009643F6">
        <w:rPr>
          <w:rFonts w:ascii="Times New Roman" w:hAnsi="Times New Roman" w:cs="Times New Roman"/>
          <w:sz w:val="24"/>
          <w:szCs w:val="24"/>
          <w:shd w:val="clear" w:color="auto" w:fill="FFFFFF"/>
        </w:rPr>
        <w:t>barang  yang</w:t>
      </w:r>
      <w:proofErr w:type="gramEnd"/>
      <w:r w:rsidRPr="009643F6">
        <w:rPr>
          <w:rFonts w:ascii="Times New Roman" w:hAnsi="Times New Roman" w:cs="Times New Roman"/>
          <w:sz w:val="24"/>
          <w:szCs w:val="24"/>
          <w:shd w:val="clear" w:color="auto" w:fill="FFFFFF"/>
        </w:rPr>
        <w:t xml:space="preserve"> pada dasarnya telah diberikan suatu benda dapat disimpan ditangan penerima benda tersebut jika telah didaftarkan sebelumnya. Jika penuntutan dilakukan oleh pemberi hibah, dan gugatan telah di ajukan hibah dianggap tidak sah”.</w:t>
      </w:r>
      <w:r w:rsidRPr="009643F6">
        <w:rPr>
          <w:rStyle w:val="FootnoteReference"/>
          <w:rFonts w:ascii="Times New Roman" w:hAnsi="Times New Roman" w:cs="Times New Roman"/>
          <w:sz w:val="24"/>
          <w:szCs w:val="24"/>
          <w:shd w:val="clear" w:color="auto" w:fill="FFFFFF"/>
        </w:rPr>
        <w:footnoteReference w:customMarkFollows="1" w:id="6"/>
        <w:t>6</w:t>
      </w:r>
    </w:p>
    <w:p w:rsidR="00591684" w:rsidRDefault="00591684" w:rsidP="00591684">
      <w:pPr>
        <w:spacing w:after="0" w:line="480" w:lineRule="exact"/>
        <w:ind w:firstLine="568"/>
        <w:jc w:val="both"/>
        <w:rPr>
          <w:rFonts w:ascii="Times New Roman" w:hAnsi="Times New Roman" w:cs="Times New Roman"/>
          <w:sz w:val="24"/>
          <w:szCs w:val="24"/>
          <w:shd w:val="clear" w:color="auto" w:fill="FFFFFF"/>
        </w:rPr>
      </w:pPr>
      <w:r w:rsidRPr="00591684">
        <w:rPr>
          <w:rFonts w:ascii="Times New Roman" w:hAnsi="Times New Roman" w:cs="Times New Roman"/>
          <w:sz w:val="24"/>
          <w:szCs w:val="24"/>
          <w:shd w:val="clear" w:color="auto" w:fill="FFFFFF"/>
          <w:lang w:val="id-ID"/>
        </w:rPr>
        <w:lastRenderedPageBreak/>
        <w:t xml:space="preserve">Adapun didalam hukum Islam </w:t>
      </w:r>
      <w:r w:rsidRPr="00591684">
        <w:rPr>
          <w:rFonts w:ascii="Times New Roman" w:hAnsi="Times New Roman" w:cs="Times New Roman"/>
          <w:sz w:val="24"/>
          <w:szCs w:val="24"/>
          <w:shd w:val="clear" w:color="auto" w:fill="FFFFFF"/>
        </w:rPr>
        <w:t xml:space="preserve"> </w:t>
      </w:r>
      <w:r w:rsidRPr="00591684">
        <w:rPr>
          <w:rFonts w:ascii="Times New Roman" w:hAnsi="Times New Roman" w:cs="Times New Roman"/>
          <w:sz w:val="24"/>
          <w:szCs w:val="24"/>
          <w:shd w:val="clear" w:color="auto" w:fill="FFFFFF"/>
          <w:lang w:val="id-ID"/>
        </w:rPr>
        <w:t>itu sendiri, adapun</w:t>
      </w:r>
      <w:r w:rsidRPr="00591684">
        <w:rPr>
          <w:rFonts w:ascii="Times New Roman" w:hAnsi="Times New Roman" w:cs="Times New Roman"/>
          <w:sz w:val="24"/>
          <w:szCs w:val="24"/>
          <w:shd w:val="clear" w:color="auto" w:fill="FFFFFF"/>
        </w:rPr>
        <w:t xml:space="preserve"> </w:t>
      </w:r>
      <w:r w:rsidRPr="00591684">
        <w:rPr>
          <w:rFonts w:ascii="Times New Roman" w:hAnsi="Times New Roman" w:cs="Times New Roman"/>
          <w:sz w:val="24"/>
          <w:szCs w:val="24"/>
          <w:shd w:val="clear" w:color="auto" w:fill="FFFFFF"/>
          <w:lang w:val="id-ID"/>
        </w:rPr>
        <w:t xml:space="preserve"> dasar hukumnya</w:t>
      </w:r>
      <w:r w:rsidRPr="00591684">
        <w:rPr>
          <w:rFonts w:ascii="Times New Roman" w:hAnsi="Times New Roman" w:cs="Times New Roman"/>
          <w:sz w:val="24"/>
          <w:szCs w:val="24"/>
          <w:shd w:val="clear" w:color="auto" w:fill="FFFFFF"/>
        </w:rPr>
        <w:t xml:space="preserve"> dari hibah ialah</w:t>
      </w:r>
      <w:r w:rsidRPr="00591684">
        <w:rPr>
          <w:rFonts w:ascii="Times New Roman" w:hAnsi="Times New Roman" w:cs="Times New Roman"/>
          <w:sz w:val="24"/>
          <w:szCs w:val="24"/>
          <w:shd w:val="clear" w:color="auto" w:fill="FFFFFF"/>
          <w:lang w:val="id-ID"/>
        </w:rPr>
        <w:t xml:space="preserve"> sebagai berikut</w:t>
      </w:r>
      <w:r w:rsidRPr="00591684">
        <w:rPr>
          <w:rFonts w:ascii="Times New Roman" w:hAnsi="Times New Roman" w:cs="Times New Roman"/>
          <w:sz w:val="24"/>
          <w:szCs w:val="24"/>
          <w:shd w:val="clear" w:color="auto" w:fill="FFFFFF"/>
        </w:rPr>
        <w:t>:</w:t>
      </w:r>
    </w:p>
    <w:p w:rsidR="00591684" w:rsidRPr="00591684" w:rsidRDefault="00591684" w:rsidP="00591684">
      <w:pPr>
        <w:pStyle w:val="ListParagraph"/>
        <w:numPr>
          <w:ilvl w:val="0"/>
          <w:numId w:val="5"/>
        </w:numPr>
        <w:spacing w:after="0" w:line="480" w:lineRule="exact"/>
        <w:ind w:left="426" w:right="425"/>
        <w:rPr>
          <w:rFonts w:ascii="Times New Roman" w:hAnsi="Times New Roman" w:cs="Times New Roman"/>
          <w:sz w:val="24"/>
          <w:szCs w:val="24"/>
          <w:shd w:val="clear" w:color="auto" w:fill="FFFFFF"/>
        </w:rPr>
      </w:pPr>
      <w:r w:rsidRPr="00591684">
        <w:rPr>
          <w:rFonts w:ascii="Times New Roman" w:hAnsi="Times New Roman" w:cs="Times New Roman"/>
          <w:sz w:val="24"/>
          <w:szCs w:val="24"/>
          <w:shd w:val="clear" w:color="auto" w:fill="FFFFFF"/>
        </w:rPr>
        <w:t>Q.S. Al-Baqarah/2:  261</w:t>
      </w:r>
    </w:p>
    <w:p w:rsidR="00591684" w:rsidRDefault="00591684" w:rsidP="00591684">
      <w:pPr>
        <w:adjustRightInd w:val="0"/>
        <w:spacing w:line="480" w:lineRule="exact"/>
        <w:jc w:val="right"/>
        <w:rPr>
          <w:sz w:val="36"/>
          <w:szCs w:val="36"/>
          <w:rtl/>
        </w:rPr>
      </w:pPr>
      <w:r w:rsidRPr="00C239E6">
        <w:rPr>
          <w:sz w:val="32"/>
          <w:szCs w:val="32"/>
          <w:rtl/>
        </w:rPr>
        <w:t>مَثَلُ الَّذِيْنَ يُنْفِقُوْنَ اَمْوَالَهُمْ فِيْ سَبِيْلِ اللّٰهِ كَمَثَلِ حَبَّةٍ اَنْۢبَتَتْ سَبْعَ سَنَابِلَ فِيْ كُلِّ سُنْۢبُلَةٍ مِّائَةُ حَبَّةٍ ۗ وَاللّٰهُ يُضٰعِفُ لِمَنْ يَّشَاۤءُ ۗوَاللّٰهُ وَاسِعٌ عَلِيْم</w:t>
      </w:r>
      <w:r>
        <w:rPr>
          <w:sz w:val="36"/>
          <w:szCs w:val="36"/>
          <w:rtl/>
        </w:rPr>
        <w:t>ٌ</w:t>
      </w:r>
    </w:p>
    <w:p w:rsidR="00591684" w:rsidRPr="00591684" w:rsidRDefault="00591684" w:rsidP="00591684">
      <w:pPr>
        <w:tabs>
          <w:tab w:val="left" w:pos="5320"/>
        </w:tabs>
        <w:spacing w:after="0" w:line="240" w:lineRule="exact"/>
        <w:ind w:right="426"/>
        <w:jc w:val="both"/>
        <w:rPr>
          <w:rFonts w:ascii="Times New Roman" w:hAnsi="Times New Roman" w:cs="Times New Roman"/>
          <w:sz w:val="24"/>
          <w:szCs w:val="24"/>
          <w:shd w:val="clear" w:color="auto" w:fill="FFFFFF"/>
          <w:lang w:val="id-ID"/>
        </w:rPr>
      </w:pPr>
      <w:r w:rsidRPr="00591684">
        <w:rPr>
          <w:rFonts w:ascii="Times New Roman" w:hAnsi="Times New Roman" w:cs="Times New Roman"/>
          <w:sz w:val="24"/>
          <w:szCs w:val="24"/>
          <w:shd w:val="clear" w:color="auto" w:fill="FFFFFF"/>
        </w:rPr>
        <w:t>Terjemahnya:</w:t>
      </w:r>
      <w:r w:rsidRPr="00591684">
        <w:rPr>
          <w:rFonts w:ascii="Times New Roman" w:hAnsi="Times New Roman" w:cs="Times New Roman"/>
          <w:sz w:val="24"/>
          <w:szCs w:val="24"/>
          <w:shd w:val="clear" w:color="auto" w:fill="FFFFFF"/>
          <w:lang w:val="id-ID"/>
        </w:rPr>
        <w:t xml:space="preserve"> </w:t>
      </w:r>
      <w:r w:rsidRPr="00591684">
        <w:rPr>
          <w:rFonts w:ascii="Times New Roman" w:hAnsi="Times New Roman" w:cs="Times New Roman"/>
          <w:sz w:val="24"/>
          <w:szCs w:val="24"/>
          <w:shd w:val="clear" w:color="auto" w:fill="FFFFFF"/>
          <w:lang w:val="id-ID"/>
        </w:rPr>
        <w:tab/>
      </w:r>
    </w:p>
    <w:p w:rsidR="00591684" w:rsidRDefault="00591684" w:rsidP="00591684">
      <w:pPr>
        <w:spacing w:after="0" w:line="240" w:lineRule="exact"/>
        <w:ind w:left="720" w:right="425"/>
        <w:jc w:val="both"/>
        <w:rPr>
          <w:rFonts w:ascii="Times New Roman" w:hAnsi="Times New Roman" w:cs="Times New Roman"/>
          <w:sz w:val="24"/>
          <w:szCs w:val="24"/>
          <w:shd w:val="clear" w:color="auto" w:fill="FFFFFF"/>
        </w:rPr>
      </w:pPr>
      <w:r w:rsidRPr="00591684">
        <w:rPr>
          <w:rFonts w:ascii="Times New Roman" w:hAnsi="Times New Roman" w:cs="Times New Roman"/>
          <w:sz w:val="24"/>
          <w:szCs w:val="24"/>
          <w:shd w:val="clear" w:color="auto" w:fill="FFFFFF"/>
          <w:lang w:val="id-ID"/>
        </w:rPr>
        <w:t>“</w:t>
      </w:r>
      <w:r w:rsidRPr="00591684">
        <w:rPr>
          <w:rFonts w:ascii="Times New Roman" w:hAnsi="Times New Roman" w:cs="Times New Roman"/>
          <w:sz w:val="24"/>
          <w:szCs w:val="24"/>
          <w:shd w:val="clear" w:color="auto" w:fill="FFFFFF"/>
        </w:rPr>
        <w:t>Perumpamaan (nafkah yang di keIuarkan oleh) orang-orang yang menafkahkan hanrtanya di jalan AIIah adalah serupa dengan sebutir benih yang menumbuhkan tujuh buIir, pada tiap-tiap bulir seratus biji, Allah melipat gandakannya (ganjarannya) bagi siapa yang dia kehendaki dan Allah maha luas (karunia-Nya) Iagi maha mengetahui”</w:t>
      </w:r>
    </w:p>
    <w:p w:rsidR="00591684" w:rsidRPr="00591684" w:rsidRDefault="00591684" w:rsidP="00591684">
      <w:pPr>
        <w:pStyle w:val="ListParagraph"/>
        <w:numPr>
          <w:ilvl w:val="0"/>
          <w:numId w:val="5"/>
        </w:numPr>
        <w:spacing w:after="0" w:line="480" w:lineRule="exact"/>
        <w:ind w:left="426" w:right="425"/>
        <w:jc w:val="both"/>
        <w:rPr>
          <w:rFonts w:ascii="Times New Roman" w:hAnsi="Times New Roman" w:cs="Times New Roman"/>
          <w:sz w:val="24"/>
          <w:szCs w:val="24"/>
          <w:shd w:val="clear" w:color="auto" w:fill="FFFFFF"/>
        </w:rPr>
      </w:pPr>
      <w:r w:rsidRPr="00591684">
        <w:rPr>
          <w:rFonts w:ascii="Times New Roman" w:hAnsi="Times New Roman" w:cs="Times New Roman"/>
          <w:sz w:val="24"/>
          <w:szCs w:val="24"/>
          <w:shd w:val="clear" w:color="auto" w:fill="FFFFFF"/>
        </w:rPr>
        <w:t>Q.S. Al-Imran/3:  92</w:t>
      </w:r>
    </w:p>
    <w:p w:rsidR="00591684" w:rsidRPr="00591684" w:rsidRDefault="00591684" w:rsidP="00591684">
      <w:pPr>
        <w:spacing w:after="0" w:line="480" w:lineRule="exact"/>
        <w:ind w:right="425"/>
        <w:jc w:val="right"/>
        <w:rPr>
          <w:rFonts w:ascii="Times New Roman" w:hAnsi="Times New Roman" w:cs="Times New Roman"/>
          <w:sz w:val="24"/>
          <w:szCs w:val="24"/>
          <w:shd w:val="clear" w:color="auto" w:fill="FFFFFF"/>
        </w:rPr>
      </w:pPr>
      <w:r w:rsidRPr="00C239E6">
        <w:rPr>
          <w:sz w:val="32"/>
          <w:szCs w:val="32"/>
          <w:rtl/>
        </w:rPr>
        <w:t>لَنْ تَنَالُوا الْبِرَّ حَتّٰى تُنْفِقُوْا مِمَّا تُحِبُّوْنَ ۗوَمَا تُنْفِقُوْا مِنْ شَيْءٍ فَاِنَّ اللّٰهَ بِهٖ عَلِيْم</w:t>
      </w:r>
    </w:p>
    <w:p w:rsidR="00591684" w:rsidRPr="00591684" w:rsidRDefault="00591684" w:rsidP="00591684">
      <w:pPr>
        <w:adjustRightInd w:val="0"/>
        <w:spacing w:after="0" w:line="240" w:lineRule="exact"/>
        <w:ind w:left="720" w:hanging="720"/>
        <w:jc w:val="both"/>
        <w:rPr>
          <w:rFonts w:ascii="Times New Roman" w:hAnsi="Times New Roman" w:cs="Times New Roman"/>
          <w:sz w:val="24"/>
          <w:szCs w:val="24"/>
          <w:shd w:val="clear" w:color="auto" w:fill="FFFFFF"/>
        </w:rPr>
      </w:pPr>
      <w:r w:rsidRPr="00591684">
        <w:rPr>
          <w:rFonts w:ascii="Times New Roman" w:hAnsi="Times New Roman" w:cs="Times New Roman"/>
          <w:sz w:val="24"/>
          <w:szCs w:val="24"/>
          <w:shd w:val="clear" w:color="auto" w:fill="FFFFFF"/>
        </w:rPr>
        <w:t>Terjemahnya:</w:t>
      </w:r>
    </w:p>
    <w:p w:rsidR="00591684" w:rsidRDefault="00591684" w:rsidP="00591684">
      <w:pPr>
        <w:spacing w:after="0" w:line="240" w:lineRule="exact"/>
        <w:ind w:left="720" w:right="425"/>
        <w:jc w:val="both"/>
        <w:rPr>
          <w:rFonts w:ascii="Times New Roman" w:hAnsi="Times New Roman" w:cs="Times New Roman"/>
          <w:sz w:val="24"/>
          <w:szCs w:val="24"/>
          <w:shd w:val="clear" w:color="auto" w:fill="FFFFFF"/>
        </w:rPr>
      </w:pPr>
      <w:r w:rsidRPr="00591684">
        <w:rPr>
          <w:rFonts w:ascii="Times New Roman" w:hAnsi="Times New Roman" w:cs="Times New Roman"/>
          <w:sz w:val="24"/>
          <w:szCs w:val="24"/>
        </w:rPr>
        <w:t>“Kamu sekali-kali tidak sampai kepada kebajikannya (yang sempurna), sebeIum kamu menafkahkan sebahagian harta yang kamu cintai, dan apa saja yang kamu nafkahkan maka seseungguhnya Allah mengetahuinya</w:t>
      </w:r>
      <w:r w:rsidRPr="00591684">
        <w:rPr>
          <w:rFonts w:ascii="Times New Roman" w:hAnsi="Times New Roman" w:cs="Times New Roman"/>
          <w:sz w:val="24"/>
          <w:szCs w:val="24"/>
          <w:shd w:val="clear" w:color="auto" w:fill="FFFFFF"/>
          <w:lang w:val="id-ID"/>
        </w:rPr>
        <w:t>”</w:t>
      </w:r>
    </w:p>
    <w:p w:rsidR="00591684" w:rsidRDefault="00591684" w:rsidP="00591684">
      <w:pPr>
        <w:pStyle w:val="ListParagraph"/>
        <w:numPr>
          <w:ilvl w:val="6"/>
          <w:numId w:val="1"/>
        </w:numPr>
        <w:spacing w:after="0" w:line="480" w:lineRule="exact"/>
        <w:ind w:left="567" w:right="425"/>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Syarat dan Rukun Hibah </w:t>
      </w:r>
    </w:p>
    <w:p w:rsidR="007051E1" w:rsidRPr="007051E1" w:rsidRDefault="007051E1" w:rsidP="007051E1">
      <w:pPr>
        <w:adjustRightInd w:val="0"/>
        <w:spacing w:after="0" w:line="480" w:lineRule="exact"/>
        <w:ind w:firstLine="720"/>
        <w:jc w:val="both"/>
        <w:rPr>
          <w:rFonts w:ascii="Times New Roman" w:hAnsi="Times New Roman" w:cs="Times New Roman"/>
          <w:sz w:val="24"/>
          <w:szCs w:val="24"/>
        </w:rPr>
      </w:pPr>
      <w:proofErr w:type="gramStart"/>
      <w:r w:rsidRPr="007051E1">
        <w:rPr>
          <w:rFonts w:ascii="Times New Roman" w:hAnsi="Times New Roman" w:cs="Times New Roman"/>
          <w:sz w:val="24"/>
          <w:szCs w:val="24"/>
        </w:rPr>
        <w:t>Para ulama sepakat mengatakan bahwa hibah mempunyai rukun dan syarat yang harus dipenuhi, sehingga hibah itu dianggap sah dan berlaku hukumnya.</w:t>
      </w:r>
      <w:proofErr w:type="gramEnd"/>
      <w:r w:rsidRPr="007051E1">
        <w:rPr>
          <w:rFonts w:ascii="Times New Roman" w:hAnsi="Times New Roman" w:cs="Times New Roman"/>
          <w:sz w:val="24"/>
          <w:szCs w:val="24"/>
        </w:rPr>
        <w:t xml:space="preserve"> Menurut Ibnu Rusyd rukun hibah ada tiga:</w:t>
      </w:r>
    </w:p>
    <w:p w:rsidR="007051E1" w:rsidRPr="007051E1" w:rsidRDefault="007051E1" w:rsidP="007051E1">
      <w:pPr>
        <w:pStyle w:val="ListParagraph"/>
        <w:widowControl w:val="0"/>
        <w:numPr>
          <w:ilvl w:val="0"/>
          <w:numId w:val="6"/>
        </w:numPr>
        <w:autoSpaceDE w:val="0"/>
        <w:autoSpaceDN w:val="0"/>
        <w:adjustRightInd w:val="0"/>
        <w:spacing w:after="0" w:line="480" w:lineRule="exact"/>
        <w:contextualSpacing w:val="0"/>
        <w:jc w:val="both"/>
        <w:rPr>
          <w:rFonts w:ascii="Times New Roman" w:hAnsi="Times New Roman" w:cs="Times New Roman"/>
          <w:sz w:val="24"/>
          <w:szCs w:val="24"/>
        </w:rPr>
      </w:pPr>
      <w:r w:rsidRPr="007051E1">
        <w:rPr>
          <w:rFonts w:ascii="Times New Roman" w:hAnsi="Times New Roman" w:cs="Times New Roman"/>
          <w:sz w:val="24"/>
          <w:szCs w:val="24"/>
        </w:rPr>
        <w:t>orang yang menghibahkan (</w:t>
      </w:r>
      <w:r w:rsidRPr="007051E1">
        <w:rPr>
          <w:rFonts w:ascii="Times New Roman" w:hAnsi="Times New Roman" w:cs="Times New Roman"/>
          <w:i/>
          <w:iCs/>
          <w:sz w:val="24"/>
          <w:szCs w:val="24"/>
        </w:rPr>
        <w:t>al-wahib</w:t>
      </w:r>
      <w:r w:rsidRPr="007051E1">
        <w:rPr>
          <w:rFonts w:ascii="Times New Roman" w:hAnsi="Times New Roman" w:cs="Times New Roman"/>
          <w:sz w:val="24"/>
          <w:szCs w:val="24"/>
        </w:rPr>
        <w:t>)</w:t>
      </w:r>
    </w:p>
    <w:p w:rsidR="007051E1" w:rsidRPr="007051E1" w:rsidRDefault="007051E1" w:rsidP="007051E1">
      <w:pPr>
        <w:pStyle w:val="ListParagraph"/>
        <w:widowControl w:val="0"/>
        <w:numPr>
          <w:ilvl w:val="0"/>
          <w:numId w:val="6"/>
        </w:numPr>
        <w:autoSpaceDE w:val="0"/>
        <w:autoSpaceDN w:val="0"/>
        <w:adjustRightInd w:val="0"/>
        <w:spacing w:after="0" w:line="480" w:lineRule="exact"/>
        <w:contextualSpacing w:val="0"/>
        <w:jc w:val="both"/>
        <w:rPr>
          <w:rFonts w:ascii="Times New Roman" w:hAnsi="Times New Roman" w:cs="Times New Roman"/>
          <w:sz w:val="24"/>
          <w:szCs w:val="24"/>
        </w:rPr>
      </w:pPr>
      <w:r w:rsidRPr="007051E1">
        <w:rPr>
          <w:rFonts w:ascii="Times New Roman" w:hAnsi="Times New Roman" w:cs="Times New Roman"/>
          <w:sz w:val="24"/>
          <w:szCs w:val="24"/>
        </w:rPr>
        <w:t xml:space="preserve"> orang yang menerima hibah (</w:t>
      </w:r>
      <w:r w:rsidRPr="007051E1">
        <w:rPr>
          <w:rFonts w:ascii="Times New Roman" w:hAnsi="Times New Roman" w:cs="Times New Roman"/>
          <w:i/>
          <w:iCs/>
          <w:sz w:val="24"/>
          <w:szCs w:val="24"/>
        </w:rPr>
        <w:t>al-mauhub lah</w:t>
      </w:r>
      <w:r w:rsidRPr="007051E1">
        <w:rPr>
          <w:rFonts w:ascii="Times New Roman" w:hAnsi="Times New Roman" w:cs="Times New Roman"/>
          <w:sz w:val="24"/>
          <w:szCs w:val="24"/>
        </w:rPr>
        <w:t>)</w:t>
      </w:r>
    </w:p>
    <w:p w:rsidR="007051E1" w:rsidRPr="007051E1" w:rsidRDefault="007051E1" w:rsidP="007051E1">
      <w:pPr>
        <w:pStyle w:val="ListParagraph"/>
        <w:widowControl w:val="0"/>
        <w:numPr>
          <w:ilvl w:val="0"/>
          <w:numId w:val="6"/>
        </w:numPr>
        <w:autoSpaceDE w:val="0"/>
        <w:autoSpaceDN w:val="0"/>
        <w:adjustRightInd w:val="0"/>
        <w:spacing w:after="0" w:line="480" w:lineRule="exact"/>
        <w:contextualSpacing w:val="0"/>
        <w:jc w:val="both"/>
        <w:rPr>
          <w:rFonts w:ascii="Times New Roman" w:hAnsi="Times New Roman" w:cs="Times New Roman"/>
          <w:sz w:val="24"/>
          <w:szCs w:val="24"/>
        </w:rPr>
      </w:pPr>
      <w:r w:rsidRPr="007051E1">
        <w:rPr>
          <w:rFonts w:ascii="Times New Roman" w:hAnsi="Times New Roman" w:cs="Times New Roman"/>
          <w:sz w:val="24"/>
          <w:szCs w:val="24"/>
        </w:rPr>
        <w:t xml:space="preserve"> </w:t>
      </w:r>
      <w:proofErr w:type="gramStart"/>
      <w:r w:rsidRPr="007051E1">
        <w:rPr>
          <w:rFonts w:ascii="Times New Roman" w:hAnsi="Times New Roman" w:cs="Times New Roman"/>
          <w:sz w:val="24"/>
          <w:szCs w:val="24"/>
        </w:rPr>
        <w:t>pemberiannya</w:t>
      </w:r>
      <w:proofErr w:type="gramEnd"/>
      <w:r w:rsidRPr="007051E1">
        <w:rPr>
          <w:rFonts w:ascii="Times New Roman" w:hAnsi="Times New Roman" w:cs="Times New Roman"/>
          <w:sz w:val="24"/>
          <w:szCs w:val="24"/>
        </w:rPr>
        <w:t xml:space="preserve"> (</w:t>
      </w:r>
      <w:r w:rsidRPr="007051E1">
        <w:rPr>
          <w:rFonts w:ascii="Times New Roman" w:hAnsi="Times New Roman" w:cs="Times New Roman"/>
          <w:i/>
          <w:iCs/>
          <w:sz w:val="24"/>
          <w:szCs w:val="24"/>
        </w:rPr>
        <w:t>al-hibah</w:t>
      </w:r>
      <w:r w:rsidRPr="007051E1">
        <w:rPr>
          <w:rFonts w:ascii="Times New Roman" w:hAnsi="Times New Roman" w:cs="Times New Roman"/>
          <w:sz w:val="24"/>
          <w:szCs w:val="24"/>
        </w:rPr>
        <w:t>).</w:t>
      </w:r>
    </w:p>
    <w:p w:rsidR="007051E1" w:rsidRPr="007051E1" w:rsidRDefault="007051E1" w:rsidP="007051E1">
      <w:pPr>
        <w:adjustRightInd w:val="0"/>
        <w:spacing w:after="0" w:line="480" w:lineRule="exact"/>
        <w:jc w:val="both"/>
        <w:rPr>
          <w:rFonts w:ascii="Times New Roman" w:hAnsi="Times New Roman" w:cs="Times New Roman"/>
          <w:sz w:val="24"/>
          <w:szCs w:val="24"/>
        </w:rPr>
      </w:pPr>
      <w:r w:rsidRPr="007051E1">
        <w:rPr>
          <w:rFonts w:ascii="Times New Roman" w:hAnsi="Times New Roman" w:cs="Times New Roman"/>
          <w:sz w:val="24"/>
          <w:szCs w:val="24"/>
        </w:rPr>
        <w:t xml:space="preserve"> </w:t>
      </w:r>
      <w:r w:rsidRPr="007051E1">
        <w:rPr>
          <w:rFonts w:ascii="Times New Roman" w:hAnsi="Times New Roman" w:cs="Times New Roman"/>
          <w:sz w:val="24"/>
          <w:szCs w:val="24"/>
        </w:rPr>
        <w:tab/>
        <w:t xml:space="preserve">Hal senada dikemukan Abd al-Rahmân al-Jazirî bahwa rukun hibah ada tiga macam: </w:t>
      </w:r>
    </w:p>
    <w:p w:rsidR="007051E1" w:rsidRPr="007051E1" w:rsidRDefault="007051E1" w:rsidP="007051E1">
      <w:pPr>
        <w:pStyle w:val="ListParagraph"/>
        <w:widowControl w:val="0"/>
        <w:numPr>
          <w:ilvl w:val="0"/>
          <w:numId w:val="7"/>
        </w:numPr>
        <w:autoSpaceDE w:val="0"/>
        <w:autoSpaceDN w:val="0"/>
        <w:adjustRightInd w:val="0"/>
        <w:spacing w:after="0" w:line="480" w:lineRule="exact"/>
        <w:contextualSpacing w:val="0"/>
        <w:jc w:val="both"/>
        <w:rPr>
          <w:rFonts w:ascii="Times New Roman" w:hAnsi="Times New Roman" w:cs="Times New Roman"/>
          <w:sz w:val="24"/>
          <w:szCs w:val="24"/>
        </w:rPr>
      </w:pPr>
      <w:r w:rsidRPr="007051E1">
        <w:rPr>
          <w:rFonts w:ascii="Times New Roman" w:hAnsi="Times New Roman" w:cs="Times New Roman"/>
          <w:sz w:val="24"/>
          <w:szCs w:val="24"/>
        </w:rPr>
        <w:t>‘</w:t>
      </w:r>
      <w:r w:rsidRPr="007051E1">
        <w:rPr>
          <w:rFonts w:ascii="Times New Roman" w:hAnsi="Times New Roman" w:cs="Times New Roman"/>
          <w:i/>
          <w:iCs/>
          <w:sz w:val="24"/>
          <w:szCs w:val="24"/>
        </w:rPr>
        <w:t xml:space="preserve">Aiqid </w:t>
      </w:r>
      <w:r w:rsidRPr="007051E1">
        <w:rPr>
          <w:rFonts w:ascii="Times New Roman" w:hAnsi="Times New Roman" w:cs="Times New Roman"/>
          <w:sz w:val="24"/>
          <w:szCs w:val="24"/>
        </w:rPr>
        <w:t xml:space="preserve">(orang yang memberikan dan orang yang diberi) atau </w:t>
      </w:r>
      <w:r w:rsidRPr="007051E1">
        <w:rPr>
          <w:rFonts w:ascii="Times New Roman" w:hAnsi="Times New Roman" w:cs="Times New Roman"/>
          <w:i/>
          <w:iCs/>
          <w:sz w:val="24"/>
          <w:szCs w:val="24"/>
        </w:rPr>
        <w:t xml:space="preserve">wahib </w:t>
      </w:r>
      <w:r w:rsidRPr="007051E1">
        <w:rPr>
          <w:rFonts w:ascii="Times New Roman" w:hAnsi="Times New Roman" w:cs="Times New Roman"/>
          <w:sz w:val="24"/>
          <w:szCs w:val="24"/>
        </w:rPr>
        <w:t xml:space="preserve">dan </w:t>
      </w:r>
      <w:r w:rsidRPr="007051E1">
        <w:rPr>
          <w:rFonts w:ascii="Times New Roman" w:hAnsi="Times New Roman" w:cs="Times New Roman"/>
          <w:i/>
          <w:iCs/>
          <w:sz w:val="24"/>
          <w:szCs w:val="24"/>
        </w:rPr>
        <w:t>mauhub lah</w:t>
      </w:r>
    </w:p>
    <w:p w:rsidR="007051E1" w:rsidRPr="007051E1" w:rsidRDefault="007051E1" w:rsidP="007051E1">
      <w:pPr>
        <w:pStyle w:val="ListParagraph"/>
        <w:widowControl w:val="0"/>
        <w:numPr>
          <w:ilvl w:val="0"/>
          <w:numId w:val="7"/>
        </w:numPr>
        <w:autoSpaceDE w:val="0"/>
        <w:autoSpaceDN w:val="0"/>
        <w:adjustRightInd w:val="0"/>
        <w:spacing w:after="0" w:line="480" w:lineRule="exact"/>
        <w:contextualSpacing w:val="0"/>
        <w:jc w:val="both"/>
        <w:rPr>
          <w:rFonts w:ascii="Times New Roman" w:hAnsi="Times New Roman" w:cs="Times New Roman"/>
          <w:sz w:val="24"/>
          <w:szCs w:val="24"/>
        </w:rPr>
      </w:pPr>
      <w:r w:rsidRPr="007051E1">
        <w:rPr>
          <w:rFonts w:ascii="Times New Roman" w:hAnsi="Times New Roman" w:cs="Times New Roman"/>
          <w:i/>
          <w:iCs/>
          <w:sz w:val="24"/>
          <w:szCs w:val="24"/>
        </w:rPr>
        <w:t xml:space="preserve">mauhub </w:t>
      </w:r>
      <w:r w:rsidRPr="007051E1">
        <w:rPr>
          <w:rFonts w:ascii="Times New Roman" w:hAnsi="Times New Roman" w:cs="Times New Roman"/>
          <w:sz w:val="24"/>
          <w:szCs w:val="24"/>
        </w:rPr>
        <w:t>(barang yang diberikan) yaitu harta</w:t>
      </w:r>
    </w:p>
    <w:p w:rsidR="007051E1" w:rsidRPr="007051E1" w:rsidRDefault="007051E1" w:rsidP="007051E1">
      <w:pPr>
        <w:pStyle w:val="ListParagraph"/>
        <w:widowControl w:val="0"/>
        <w:numPr>
          <w:ilvl w:val="0"/>
          <w:numId w:val="7"/>
        </w:numPr>
        <w:autoSpaceDE w:val="0"/>
        <w:autoSpaceDN w:val="0"/>
        <w:adjustRightInd w:val="0"/>
        <w:spacing w:after="0" w:line="480" w:lineRule="exact"/>
        <w:contextualSpacing w:val="0"/>
        <w:jc w:val="both"/>
        <w:rPr>
          <w:rFonts w:ascii="Times New Roman" w:hAnsi="Times New Roman" w:cs="Times New Roman"/>
          <w:sz w:val="24"/>
          <w:szCs w:val="24"/>
        </w:rPr>
      </w:pPr>
      <w:proofErr w:type="gramStart"/>
      <w:r w:rsidRPr="007051E1">
        <w:rPr>
          <w:rFonts w:ascii="Times New Roman" w:hAnsi="Times New Roman" w:cs="Times New Roman"/>
          <w:i/>
          <w:iCs/>
          <w:sz w:val="24"/>
          <w:szCs w:val="24"/>
        </w:rPr>
        <w:lastRenderedPageBreak/>
        <w:t>shighat</w:t>
      </w:r>
      <w:proofErr w:type="gramEnd"/>
      <w:r w:rsidRPr="007051E1">
        <w:rPr>
          <w:rFonts w:ascii="Times New Roman" w:hAnsi="Times New Roman" w:cs="Times New Roman"/>
          <w:i/>
          <w:iCs/>
          <w:sz w:val="24"/>
          <w:szCs w:val="24"/>
        </w:rPr>
        <w:t xml:space="preserve"> </w:t>
      </w:r>
      <w:r w:rsidRPr="007051E1">
        <w:rPr>
          <w:rFonts w:ascii="Times New Roman" w:hAnsi="Times New Roman" w:cs="Times New Roman"/>
          <w:sz w:val="24"/>
          <w:szCs w:val="24"/>
        </w:rPr>
        <w:t>atau ijab dan qabul.</w:t>
      </w:r>
    </w:p>
    <w:p w:rsidR="007051E1" w:rsidRPr="007051E1" w:rsidRDefault="007051E1" w:rsidP="007051E1">
      <w:pPr>
        <w:adjustRightInd w:val="0"/>
        <w:spacing w:after="0" w:line="480" w:lineRule="exact"/>
        <w:ind w:firstLine="720"/>
        <w:jc w:val="both"/>
        <w:rPr>
          <w:rFonts w:ascii="Times New Roman" w:hAnsi="Times New Roman" w:cs="Times New Roman"/>
          <w:sz w:val="24"/>
          <w:szCs w:val="24"/>
        </w:rPr>
      </w:pPr>
      <w:proofErr w:type="gramStart"/>
      <w:r w:rsidRPr="007051E1">
        <w:rPr>
          <w:rFonts w:ascii="Times New Roman" w:hAnsi="Times New Roman" w:cs="Times New Roman"/>
          <w:sz w:val="24"/>
          <w:szCs w:val="24"/>
        </w:rPr>
        <w:t>Ulama Hanafiyah mengatakan bahwa rukun hibah itu adalah adanya ijab (ungkapan penyerahan/pemberian harta), qabul (ungkapan penerimaan) dan qabd (harta itu dapat dikuasai langsung).</w:t>
      </w:r>
      <w:proofErr w:type="gramEnd"/>
      <w:r w:rsidRPr="007051E1">
        <w:rPr>
          <w:rFonts w:ascii="Times New Roman" w:hAnsi="Times New Roman" w:cs="Times New Roman"/>
          <w:spacing w:val="2"/>
          <w:sz w:val="24"/>
          <w:szCs w:val="24"/>
          <w:shd w:val="clear" w:color="auto" w:fill="E8EAF6"/>
        </w:rPr>
        <w:t xml:space="preserve"> </w:t>
      </w:r>
      <w:r w:rsidRPr="007051E1">
        <w:rPr>
          <w:rFonts w:ascii="Times New Roman" w:hAnsi="Times New Roman" w:cs="Times New Roman"/>
          <w:sz w:val="24"/>
          <w:szCs w:val="24"/>
        </w:rPr>
        <w:t>Jumhur ulama mengemukakan bahwa rukun hibah itu ada empat, yaitu</w:t>
      </w:r>
    </w:p>
    <w:p w:rsidR="007051E1" w:rsidRPr="007051E1" w:rsidRDefault="007051E1" w:rsidP="007051E1">
      <w:pPr>
        <w:pStyle w:val="ListParagraph"/>
        <w:widowControl w:val="0"/>
        <w:numPr>
          <w:ilvl w:val="0"/>
          <w:numId w:val="8"/>
        </w:numPr>
        <w:autoSpaceDE w:val="0"/>
        <w:autoSpaceDN w:val="0"/>
        <w:adjustRightInd w:val="0"/>
        <w:spacing w:after="0" w:line="480" w:lineRule="exact"/>
        <w:ind w:left="709"/>
        <w:contextualSpacing w:val="0"/>
        <w:jc w:val="both"/>
        <w:rPr>
          <w:rFonts w:ascii="Times New Roman" w:hAnsi="Times New Roman" w:cs="Times New Roman"/>
          <w:sz w:val="24"/>
          <w:szCs w:val="24"/>
        </w:rPr>
      </w:pPr>
      <w:r w:rsidRPr="007051E1">
        <w:rPr>
          <w:rFonts w:ascii="Times New Roman" w:hAnsi="Times New Roman" w:cs="Times New Roman"/>
          <w:sz w:val="24"/>
          <w:szCs w:val="24"/>
        </w:rPr>
        <w:t xml:space="preserve">orang yang menghibahkan, </w:t>
      </w:r>
    </w:p>
    <w:p w:rsidR="007051E1" w:rsidRPr="007051E1" w:rsidRDefault="007051E1" w:rsidP="007051E1">
      <w:pPr>
        <w:pStyle w:val="ListParagraph"/>
        <w:widowControl w:val="0"/>
        <w:numPr>
          <w:ilvl w:val="0"/>
          <w:numId w:val="8"/>
        </w:numPr>
        <w:autoSpaceDE w:val="0"/>
        <w:autoSpaceDN w:val="0"/>
        <w:adjustRightInd w:val="0"/>
        <w:spacing w:after="0" w:line="480" w:lineRule="exact"/>
        <w:ind w:left="709"/>
        <w:contextualSpacing w:val="0"/>
        <w:jc w:val="both"/>
        <w:rPr>
          <w:rFonts w:ascii="Times New Roman" w:hAnsi="Times New Roman" w:cs="Times New Roman"/>
          <w:sz w:val="24"/>
          <w:szCs w:val="24"/>
        </w:rPr>
      </w:pPr>
      <w:r w:rsidRPr="007051E1">
        <w:rPr>
          <w:rFonts w:ascii="Times New Roman" w:hAnsi="Times New Roman" w:cs="Times New Roman"/>
          <w:sz w:val="24"/>
          <w:szCs w:val="24"/>
        </w:rPr>
        <w:t>harta yang dihibahkan,</w:t>
      </w:r>
    </w:p>
    <w:p w:rsidR="00591684" w:rsidRPr="007051E1" w:rsidRDefault="007051E1" w:rsidP="00591684">
      <w:pPr>
        <w:pStyle w:val="ListParagraph"/>
        <w:widowControl w:val="0"/>
        <w:numPr>
          <w:ilvl w:val="0"/>
          <w:numId w:val="8"/>
        </w:numPr>
        <w:autoSpaceDE w:val="0"/>
        <w:autoSpaceDN w:val="0"/>
        <w:adjustRightInd w:val="0"/>
        <w:spacing w:after="0" w:line="480" w:lineRule="exact"/>
        <w:ind w:left="709"/>
        <w:contextualSpacing w:val="0"/>
        <w:jc w:val="both"/>
        <w:rPr>
          <w:rStyle w:val="FootnoteReference"/>
          <w:rFonts w:ascii="Times New Roman" w:hAnsi="Times New Roman" w:cs="Times New Roman"/>
          <w:sz w:val="24"/>
          <w:szCs w:val="24"/>
          <w:vertAlign w:val="baseline"/>
        </w:rPr>
      </w:pPr>
      <w:r w:rsidRPr="007051E1">
        <w:rPr>
          <w:rFonts w:ascii="Times New Roman" w:hAnsi="Times New Roman" w:cs="Times New Roman"/>
          <w:sz w:val="24"/>
          <w:szCs w:val="24"/>
        </w:rPr>
        <w:t xml:space="preserve"> </w:t>
      </w:r>
      <w:proofErr w:type="gramStart"/>
      <w:r w:rsidRPr="007051E1">
        <w:rPr>
          <w:rFonts w:ascii="Times New Roman" w:hAnsi="Times New Roman" w:cs="Times New Roman"/>
          <w:sz w:val="24"/>
          <w:szCs w:val="24"/>
        </w:rPr>
        <w:t>lafaz</w:t>
      </w:r>
      <w:proofErr w:type="gramEnd"/>
      <w:r w:rsidRPr="007051E1">
        <w:rPr>
          <w:rFonts w:ascii="Times New Roman" w:hAnsi="Times New Roman" w:cs="Times New Roman"/>
          <w:sz w:val="24"/>
          <w:szCs w:val="24"/>
        </w:rPr>
        <w:t xml:space="preserve"> hibah dan orang yang menerima hibah.</w:t>
      </w:r>
      <w:r>
        <w:rPr>
          <w:rStyle w:val="FootnoteReference"/>
          <w:rFonts w:ascii="Times New Roman" w:hAnsi="Times New Roman" w:cs="Times New Roman"/>
          <w:sz w:val="24"/>
          <w:szCs w:val="24"/>
        </w:rPr>
        <w:footnoteReference w:customMarkFollows="1" w:id="7"/>
        <w:t>7</w:t>
      </w:r>
    </w:p>
    <w:p w:rsidR="009643F6" w:rsidRDefault="007051E1" w:rsidP="001F36B3">
      <w:pPr>
        <w:pStyle w:val="ListParagraph"/>
        <w:widowControl w:val="0"/>
        <w:numPr>
          <w:ilvl w:val="0"/>
          <w:numId w:val="8"/>
        </w:numPr>
        <w:autoSpaceDE w:val="0"/>
        <w:autoSpaceDN w:val="0"/>
        <w:adjustRightInd w:val="0"/>
        <w:spacing w:after="0" w:line="480" w:lineRule="exact"/>
        <w:jc w:val="both"/>
        <w:rPr>
          <w:rFonts w:ascii="Times New Roman" w:hAnsi="Times New Roman" w:cs="Times New Roman"/>
          <w:b/>
          <w:sz w:val="24"/>
          <w:szCs w:val="24"/>
        </w:rPr>
      </w:pPr>
      <w:r>
        <w:rPr>
          <w:rFonts w:ascii="Times New Roman" w:hAnsi="Times New Roman" w:cs="Times New Roman"/>
          <w:b/>
          <w:sz w:val="24"/>
          <w:szCs w:val="24"/>
        </w:rPr>
        <w:t xml:space="preserve">Macam-macam Hibah </w:t>
      </w:r>
    </w:p>
    <w:p w:rsidR="001F36B3" w:rsidRDefault="001F36B3" w:rsidP="001F36B3">
      <w:pPr>
        <w:spacing w:after="0" w:line="480" w:lineRule="exact"/>
        <w:ind w:firstLine="420"/>
        <w:jc w:val="both"/>
        <w:rPr>
          <w:rFonts w:ascii="Times New Roman" w:hAnsi="Times New Roman" w:cs="Times New Roman"/>
          <w:sz w:val="24"/>
          <w:szCs w:val="24"/>
          <w:shd w:val="clear" w:color="auto" w:fill="FFFFFF"/>
        </w:rPr>
      </w:pPr>
      <w:proofErr w:type="gramStart"/>
      <w:r w:rsidRPr="001F36B3">
        <w:rPr>
          <w:rFonts w:ascii="Times New Roman" w:hAnsi="Times New Roman" w:cs="Times New Roman"/>
          <w:sz w:val="24"/>
          <w:szCs w:val="24"/>
          <w:shd w:val="clear" w:color="auto" w:fill="FFFFFF"/>
        </w:rPr>
        <w:t>Seperti yang di jelaskan sebelumya bahwa hibah ialah pemberian kepada seseorang secara cuma-cuma sewaktu dia masih hidup tanpa mengharapkan imbalan apapun.</w:t>
      </w:r>
      <w:proofErr w:type="gramEnd"/>
      <w:r w:rsidRPr="001F36B3">
        <w:rPr>
          <w:rFonts w:ascii="Times New Roman" w:hAnsi="Times New Roman" w:cs="Times New Roman"/>
          <w:sz w:val="24"/>
          <w:szCs w:val="24"/>
          <w:shd w:val="clear" w:color="auto" w:fill="FFFFFF"/>
        </w:rPr>
        <w:t xml:space="preserve"> </w:t>
      </w:r>
      <w:proofErr w:type="gramStart"/>
      <w:r w:rsidRPr="001F36B3">
        <w:rPr>
          <w:rFonts w:ascii="Times New Roman" w:hAnsi="Times New Roman" w:cs="Times New Roman"/>
          <w:sz w:val="24"/>
          <w:szCs w:val="24"/>
          <w:shd w:val="clear" w:color="auto" w:fill="FFFFFF"/>
        </w:rPr>
        <w:t>Begitu pula dengan macam-macam Hibah yang terbagi menjadi berbagai macam.</w:t>
      </w:r>
      <w:proofErr w:type="gramEnd"/>
      <w:r w:rsidRPr="001F36B3">
        <w:rPr>
          <w:rFonts w:ascii="Times New Roman" w:hAnsi="Times New Roman" w:cs="Times New Roman"/>
          <w:sz w:val="24"/>
          <w:szCs w:val="24"/>
          <w:shd w:val="clear" w:color="auto" w:fill="FFFFFF"/>
        </w:rPr>
        <w:t xml:space="preserve">  </w:t>
      </w:r>
      <w:proofErr w:type="gramStart"/>
      <w:r w:rsidRPr="001F36B3">
        <w:rPr>
          <w:rFonts w:ascii="Times New Roman" w:hAnsi="Times New Roman" w:cs="Times New Roman"/>
          <w:sz w:val="24"/>
          <w:szCs w:val="24"/>
          <w:shd w:val="clear" w:color="auto" w:fill="FFFFFF"/>
        </w:rPr>
        <w:t>adapun</w:t>
      </w:r>
      <w:proofErr w:type="gramEnd"/>
      <w:r w:rsidRPr="001F36B3">
        <w:rPr>
          <w:rFonts w:ascii="Times New Roman" w:hAnsi="Times New Roman" w:cs="Times New Roman"/>
          <w:sz w:val="24"/>
          <w:szCs w:val="24"/>
          <w:shd w:val="clear" w:color="auto" w:fill="FFFFFF"/>
        </w:rPr>
        <w:t xml:space="preserve"> macam-macam Hibah yaitu :</w:t>
      </w:r>
    </w:p>
    <w:p w:rsidR="001F36B3" w:rsidRPr="001F36B3" w:rsidRDefault="001F36B3" w:rsidP="001F36B3">
      <w:pPr>
        <w:pStyle w:val="ListParagraph"/>
        <w:numPr>
          <w:ilvl w:val="0"/>
          <w:numId w:val="10"/>
        </w:numPr>
        <w:spacing w:after="0" w:line="480" w:lineRule="exact"/>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t>Hibah Mu’abbad</w:t>
      </w:r>
    </w:p>
    <w:p w:rsidR="001F36B3" w:rsidRPr="001F36B3" w:rsidRDefault="001F36B3" w:rsidP="001F36B3">
      <w:pPr>
        <w:spacing w:after="0" w:line="480" w:lineRule="exact"/>
        <w:ind w:firstLine="720"/>
        <w:jc w:val="both"/>
        <w:rPr>
          <w:rFonts w:ascii="Times New Roman" w:hAnsi="Times New Roman" w:cs="Times New Roman"/>
          <w:sz w:val="24"/>
          <w:szCs w:val="24"/>
          <w:shd w:val="clear" w:color="auto" w:fill="FFFFFF"/>
        </w:rPr>
      </w:pPr>
      <w:proofErr w:type="gramStart"/>
      <w:r w:rsidRPr="001F36B3">
        <w:rPr>
          <w:rFonts w:ascii="Times New Roman" w:hAnsi="Times New Roman" w:cs="Times New Roman"/>
          <w:sz w:val="24"/>
          <w:szCs w:val="24"/>
          <w:shd w:val="clear" w:color="auto" w:fill="FFFFFF"/>
        </w:rPr>
        <w:t>Istilah mu’abbad mengacu pada kepemilikan hibah yang diterima oleh penerima.</w:t>
      </w:r>
      <w:proofErr w:type="gramEnd"/>
      <w:r w:rsidRPr="001F36B3">
        <w:rPr>
          <w:rFonts w:ascii="Times New Roman" w:hAnsi="Times New Roman" w:cs="Times New Roman"/>
          <w:sz w:val="24"/>
          <w:szCs w:val="24"/>
          <w:shd w:val="clear" w:color="auto" w:fill="FFFFFF"/>
        </w:rPr>
        <w:t xml:space="preserve"> </w:t>
      </w:r>
      <w:proofErr w:type="gramStart"/>
      <w:r w:rsidRPr="001F36B3">
        <w:rPr>
          <w:rFonts w:ascii="Times New Roman" w:hAnsi="Times New Roman" w:cs="Times New Roman"/>
          <w:sz w:val="24"/>
          <w:szCs w:val="24"/>
          <w:shd w:val="clear" w:color="auto" w:fill="FFFFFF"/>
        </w:rPr>
        <w:t>Kata mu’abbad sendiri diartikan sebagai abadi atau yang abadi.</w:t>
      </w:r>
      <w:proofErr w:type="gramEnd"/>
      <w:r w:rsidRPr="001F36B3">
        <w:rPr>
          <w:rFonts w:ascii="Times New Roman" w:hAnsi="Times New Roman" w:cs="Times New Roman"/>
          <w:sz w:val="24"/>
          <w:szCs w:val="24"/>
          <w:shd w:val="clear" w:color="auto" w:fill="FFFFFF"/>
        </w:rPr>
        <w:t xml:space="preserve"> </w:t>
      </w:r>
      <w:proofErr w:type="gramStart"/>
      <w:r w:rsidRPr="001F36B3">
        <w:rPr>
          <w:rFonts w:ascii="Times New Roman" w:hAnsi="Times New Roman" w:cs="Times New Roman"/>
          <w:sz w:val="24"/>
          <w:szCs w:val="24"/>
          <w:shd w:val="clear" w:color="auto" w:fill="FFFFFF"/>
        </w:rPr>
        <w:t>Hibah dalam kategori ini tidak bersyarat.</w:t>
      </w:r>
      <w:proofErr w:type="gramEnd"/>
      <w:r w:rsidRPr="001F36B3">
        <w:rPr>
          <w:rFonts w:ascii="Times New Roman" w:hAnsi="Times New Roman" w:cs="Times New Roman"/>
          <w:sz w:val="24"/>
          <w:szCs w:val="24"/>
          <w:shd w:val="clear" w:color="auto" w:fill="FFFFFF"/>
        </w:rPr>
        <w:t xml:space="preserve"> </w:t>
      </w:r>
      <w:proofErr w:type="gramStart"/>
      <w:r w:rsidRPr="001F36B3">
        <w:rPr>
          <w:rFonts w:ascii="Times New Roman" w:hAnsi="Times New Roman" w:cs="Times New Roman"/>
          <w:sz w:val="24"/>
          <w:szCs w:val="24"/>
          <w:shd w:val="clear" w:color="auto" w:fill="FFFFFF"/>
        </w:rPr>
        <w:t>Barang-barang itu sepenuhnya milik mauhub.</w:t>
      </w:r>
      <w:proofErr w:type="gramEnd"/>
      <w:r w:rsidRPr="001F36B3">
        <w:rPr>
          <w:rFonts w:ascii="Times New Roman" w:hAnsi="Times New Roman" w:cs="Times New Roman"/>
          <w:sz w:val="24"/>
          <w:szCs w:val="24"/>
          <w:shd w:val="clear" w:color="auto" w:fill="FFFFFF"/>
        </w:rPr>
        <w:t xml:space="preserve"> Dengan </w:t>
      </w:r>
      <w:proofErr w:type="gramStart"/>
      <w:r w:rsidRPr="001F36B3">
        <w:rPr>
          <w:rFonts w:ascii="Times New Roman" w:hAnsi="Times New Roman" w:cs="Times New Roman"/>
          <w:sz w:val="24"/>
          <w:szCs w:val="24"/>
          <w:shd w:val="clear" w:color="auto" w:fill="FFFFFF"/>
        </w:rPr>
        <w:t>cara</w:t>
      </w:r>
      <w:proofErr w:type="gramEnd"/>
      <w:r w:rsidRPr="001F36B3">
        <w:rPr>
          <w:rFonts w:ascii="Times New Roman" w:hAnsi="Times New Roman" w:cs="Times New Roman"/>
          <w:sz w:val="24"/>
          <w:szCs w:val="24"/>
          <w:shd w:val="clear" w:color="auto" w:fill="FFFFFF"/>
        </w:rPr>
        <w:t xml:space="preserve"> ini dia dapat mengambil tindakan hukum terhadap barang-barang tersebut tanpa batas waktu.</w:t>
      </w:r>
    </w:p>
    <w:p w:rsidR="001F36B3" w:rsidRPr="001F36B3" w:rsidRDefault="001F36B3" w:rsidP="001F36B3">
      <w:pPr>
        <w:pStyle w:val="ListParagraph"/>
        <w:numPr>
          <w:ilvl w:val="0"/>
          <w:numId w:val="10"/>
        </w:numPr>
        <w:spacing w:after="0" w:line="480" w:lineRule="exact"/>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t>Hibah Mua’aqqat</w:t>
      </w:r>
    </w:p>
    <w:p w:rsidR="001F36B3" w:rsidRPr="001F36B3" w:rsidRDefault="001F36B3" w:rsidP="001F36B3">
      <w:pPr>
        <w:spacing w:after="0" w:line="480" w:lineRule="exact"/>
        <w:ind w:firstLine="720"/>
        <w:jc w:val="both"/>
        <w:rPr>
          <w:rFonts w:ascii="Times New Roman" w:hAnsi="Times New Roman" w:cs="Times New Roman"/>
          <w:sz w:val="24"/>
          <w:szCs w:val="24"/>
          <w:shd w:val="clear" w:color="auto" w:fill="FFFFFF"/>
        </w:rPr>
      </w:pPr>
      <w:proofErr w:type="gramStart"/>
      <w:r w:rsidRPr="001F36B3">
        <w:rPr>
          <w:rFonts w:ascii="Times New Roman" w:hAnsi="Times New Roman" w:cs="Times New Roman"/>
          <w:sz w:val="24"/>
          <w:szCs w:val="24"/>
          <w:shd w:val="clear" w:color="auto" w:fill="FFFFFF"/>
        </w:rPr>
        <w:t>Jenis hibah ini ialah hibah terbatas, kerena pemberi hibah memiliki syara-syarat tertentu terkait dengan ritme atau waktu properti.</w:t>
      </w:r>
      <w:proofErr w:type="gramEnd"/>
      <w:r w:rsidRPr="001F36B3">
        <w:rPr>
          <w:rFonts w:ascii="Times New Roman" w:hAnsi="Times New Roman" w:cs="Times New Roman"/>
          <w:sz w:val="24"/>
          <w:szCs w:val="24"/>
          <w:shd w:val="clear" w:color="auto" w:fill="FFFFFF"/>
        </w:rPr>
        <w:t xml:space="preserve"> </w:t>
      </w:r>
      <w:proofErr w:type="gramStart"/>
      <w:r w:rsidRPr="001F36B3">
        <w:rPr>
          <w:rFonts w:ascii="Times New Roman" w:hAnsi="Times New Roman" w:cs="Times New Roman"/>
          <w:sz w:val="24"/>
          <w:szCs w:val="24"/>
          <w:shd w:val="clear" w:color="auto" w:fill="FFFFFF"/>
        </w:rPr>
        <w:t xml:space="preserve">Hibah biasanya muncul </w:t>
      </w:r>
      <w:r w:rsidRPr="001F36B3">
        <w:rPr>
          <w:rFonts w:ascii="Times New Roman" w:hAnsi="Times New Roman" w:cs="Times New Roman"/>
          <w:sz w:val="24"/>
          <w:szCs w:val="24"/>
          <w:shd w:val="clear" w:color="auto" w:fill="FFFFFF"/>
        </w:rPr>
        <w:lastRenderedPageBreak/>
        <w:t>dalam bentuk pendapatan.</w:t>
      </w:r>
      <w:proofErr w:type="gramEnd"/>
      <w:r w:rsidRPr="001F36B3">
        <w:rPr>
          <w:rFonts w:ascii="Times New Roman" w:hAnsi="Times New Roman" w:cs="Times New Roman"/>
          <w:sz w:val="24"/>
          <w:szCs w:val="24"/>
          <w:shd w:val="clear" w:color="auto" w:fill="FFFFFF"/>
        </w:rPr>
        <w:t xml:space="preserve"> Oleh karena itu</w:t>
      </w:r>
      <w:proofErr w:type="gramStart"/>
      <w:r w:rsidRPr="001F36B3">
        <w:rPr>
          <w:rFonts w:ascii="Times New Roman" w:hAnsi="Times New Roman" w:cs="Times New Roman"/>
          <w:sz w:val="24"/>
          <w:szCs w:val="24"/>
          <w:shd w:val="clear" w:color="auto" w:fill="FFFFFF"/>
        </w:rPr>
        <w:t>,kepemilikannya</w:t>
      </w:r>
      <w:proofErr w:type="gramEnd"/>
      <w:r w:rsidRPr="001F36B3">
        <w:rPr>
          <w:rFonts w:ascii="Times New Roman" w:hAnsi="Times New Roman" w:cs="Times New Roman"/>
          <w:sz w:val="24"/>
          <w:szCs w:val="24"/>
          <w:shd w:val="clear" w:color="auto" w:fill="FFFFFF"/>
        </w:rPr>
        <w:t xml:space="preserve"> tindakan hukum. Adapun dua jenis hibah bersyarat, ialah:</w:t>
      </w:r>
    </w:p>
    <w:p w:rsidR="001F36B3" w:rsidRPr="001F36B3" w:rsidRDefault="001F36B3" w:rsidP="001F36B3">
      <w:pPr>
        <w:pStyle w:val="ListParagraph"/>
        <w:numPr>
          <w:ilvl w:val="1"/>
          <w:numId w:val="9"/>
        </w:numPr>
        <w:spacing w:after="0" w:line="480" w:lineRule="exact"/>
        <w:ind w:left="284" w:hanging="284"/>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t xml:space="preserve">Umra </w:t>
      </w:r>
    </w:p>
    <w:p w:rsidR="001F36B3" w:rsidRPr="001F36B3" w:rsidRDefault="001F36B3" w:rsidP="001F36B3">
      <w:pPr>
        <w:spacing w:after="0" w:line="480" w:lineRule="exact"/>
        <w:ind w:firstLine="720"/>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t xml:space="preserve">Umrah ialah salah satu jenis hibah, jika seseorang memberikan hibah kepada orang lain selama dia masih hidup, dan penerima hibah meninggal dunaia, barang tersebut </w:t>
      </w:r>
      <w:proofErr w:type="gramStart"/>
      <w:r w:rsidRPr="001F36B3">
        <w:rPr>
          <w:rFonts w:ascii="Times New Roman" w:hAnsi="Times New Roman" w:cs="Times New Roman"/>
          <w:sz w:val="24"/>
          <w:szCs w:val="24"/>
          <w:shd w:val="clear" w:color="auto" w:fill="FFFFFF"/>
        </w:rPr>
        <w:t>akan</w:t>
      </w:r>
      <w:proofErr w:type="gramEnd"/>
      <w:r w:rsidRPr="001F36B3">
        <w:rPr>
          <w:rFonts w:ascii="Times New Roman" w:hAnsi="Times New Roman" w:cs="Times New Roman"/>
          <w:sz w:val="24"/>
          <w:szCs w:val="24"/>
          <w:shd w:val="clear" w:color="auto" w:fill="FFFFFF"/>
        </w:rPr>
        <w:t xml:space="preserve"> dikembalikan kepada pemilik hibah.</w:t>
      </w:r>
      <w:r>
        <w:rPr>
          <w:rStyle w:val="FootnoteReference"/>
          <w:rFonts w:ascii="Times New Roman" w:hAnsi="Times New Roman" w:cs="Times New Roman"/>
          <w:sz w:val="24"/>
          <w:szCs w:val="24"/>
          <w:shd w:val="clear" w:color="auto" w:fill="FFFFFF"/>
        </w:rPr>
        <w:footnoteReference w:customMarkFollows="1" w:id="8"/>
        <w:t>8</w:t>
      </w:r>
      <w:r w:rsidRPr="001F36B3">
        <w:rPr>
          <w:rFonts w:ascii="Times New Roman" w:hAnsi="Times New Roman" w:cs="Times New Roman"/>
          <w:sz w:val="24"/>
          <w:szCs w:val="24"/>
          <w:shd w:val="clear" w:color="auto" w:fill="FFFFFF"/>
        </w:rPr>
        <w:t xml:space="preserve"> Ini yang terjadi di lafadzh, saya </w:t>
      </w:r>
      <w:proofErr w:type="gramStart"/>
      <w:r w:rsidRPr="001F36B3">
        <w:rPr>
          <w:rFonts w:ascii="Times New Roman" w:hAnsi="Times New Roman" w:cs="Times New Roman"/>
          <w:sz w:val="24"/>
          <w:szCs w:val="24"/>
          <w:shd w:val="clear" w:color="auto" w:fill="FFFFFF"/>
        </w:rPr>
        <w:t>akan</w:t>
      </w:r>
      <w:proofErr w:type="gramEnd"/>
      <w:r w:rsidRPr="001F36B3">
        <w:rPr>
          <w:rFonts w:ascii="Times New Roman" w:hAnsi="Times New Roman" w:cs="Times New Roman"/>
          <w:sz w:val="24"/>
          <w:szCs w:val="24"/>
          <w:shd w:val="clear" w:color="auto" w:fill="FFFFFF"/>
        </w:rPr>
        <w:t xml:space="preserve"> memberikan anda barang ini atau rumah ini, yang berarti selama anda tinggal atau berpenampilan serupa, saya akan memberikannya kepada anda. </w:t>
      </w:r>
    </w:p>
    <w:p w:rsidR="001F36B3" w:rsidRPr="001F36B3" w:rsidRDefault="001F36B3" w:rsidP="001F36B3">
      <w:pPr>
        <w:pStyle w:val="ListParagraph"/>
        <w:numPr>
          <w:ilvl w:val="1"/>
          <w:numId w:val="9"/>
        </w:numPr>
        <w:tabs>
          <w:tab w:val="left" w:pos="284"/>
        </w:tabs>
        <w:spacing w:after="0" w:line="480" w:lineRule="exact"/>
        <w:ind w:left="284" w:hanging="284"/>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t xml:space="preserve">Ruqba </w:t>
      </w:r>
    </w:p>
    <w:p w:rsidR="001F36B3" w:rsidRPr="001F36B3" w:rsidRDefault="001F36B3" w:rsidP="001F36B3">
      <w:pPr>
        <w:spacing w:after="0" w:line="480" w:lineRule="exact"/>
        <w:ind w:firstLine="720"/>
        <w:jc w:val="both"/>
        <w:rPr>
          <w:rFonts w:ascii="Times New Roman" w:hAnsi="Times New Roman" w:cs="Times New Roman"/>
          <w:sz w:val="24"/>
          <w:szCs w:val="24"/>
          <w:shd w:val="clear" w:color="auto" w:fill="FFFFFF"/>
        </w:rPr>
      </w:pPr>
      <w:proofErr w:type="gramStart"/>
      <w:r w:rsidRPr="001F36B3">
        <w:rPr>
          <w:rFonts w:ascii="Times New Roman" w:hAnsi="Times New Roman" w:cs="Times New Roman"/>
          <w:sz w:val="24"/>
          <w:szCs w:val="24"/>
          <w:shd w:val="clear" w:color="auto" w:fill="FFFFFF"/>
        </w:rPr>
        <w:t>Ruqba ialah hadiah yang syaratnya yaitu, jika penerima hadiah meninggal lebih dulu, maka kepemilikannya menjadi milik orang yang memberi hadiah, jika yang memberi hadiah meninggal lebih dulu, maka kepemilikannya tetap menjadi hak penerima.</w:t>
      </w:r>
      <w:proofErr w:type="gramEnd"/>
    </w:p>
    <w:p w:rsidR="001F36B3" w:rsidRPr="001F36B3" w:rsidRDefault="001F36B3" w:rsidP="001F36B3">
      <w:pPr>
        <w:spacing w:after="0" w:line="480" w:lineRule="exact"/>
        <w:ind w:firstLine="720"/>
        <w:jc w:val="both"/>
        <w:rPr>
          <w:rFonts w:ascii="Times New Roman" w:hAnsi="Times New Roman" w:cs="Times New Roman"/>
          <w:sz w:val="24"/>
          <w:szCs w:val="24"/>
          <w:shd w:val="clear" w:color="auto" w:fill="FFFFFF"/>
        </w:rPr>
      </w:pPr>
      <w:proofErr w:type="gramStart"/>
      <w:r w:rsidRPr="001F36B3">
        <w:rPr>
          <w:rFonts w:ascii="Times New Roman" w:hAnsi="Times New Roman" w:cs="Times New Roman"/>
          <w:sz w:val="24"/>
          <w:szCs w:val="24"/>
          <w:shd w:val="clear" w:color="auto" w:fill="FFFFFF"/>
        </w:rPr>
        <w:t>Banyak macam-macam pemberian, macam-macam sebutan pemberiannya di sebabkan oleh perbedaannya niat.</w:t>
      </w:r>
      <w:proofErr w:type="gramEnd"/>
      <w:r w:rsidRPr="001F36B3">
        <w:rPr>
          <w:rFonts w:ascii="Times New Roman" w:hAnsi="Times New Roman" w:cs="Times New Roman"/>
          <w:sz w:val="24"/>
          <w:szCs w:val="24"/>
          <w:shd w:val="clear" w:color="auto" w:fill="FFFFFF"/>
        </w:rPr>
        <w:t xml:space="preserve"> Orang-orang yang menyerahkan benda tersebut macamnya ialah sebagai berikut:</w:t>
      </w:r>
    </w:p>
    <w:p w:rsidR="001F36B3" w:rsidRPr="001F36B3" w:rsidRDefault="001F36B3" w:rsidP="001F36B3">
      <w:pPr>
        <w:pStyle w:val="ListParagraph"/>
        <w:numPr>
          <w:ilvl w:val="0"/>
          <w:numId w:val="11"/>
        </w:numPr>
        <w:spacing w:after="0" w:line="480" w:lineRule="exact"/>
        <w:ind w:left="993" w:hanging="284"/>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t xml:space="preserve">Al-Hibah ialah akad yang dilakukannya untuk mengalihkan harta milik seseorang kepada </w:t>
      </w:r>
      <w:proofErr w:type="gramStart"/>
      <w:r w:rsidRPr="001F36B3">
        <w:rPr>
          <w:rFonts w:ascii="Times New Roman" w:hAnsi="Times New Roman" w:cs="Times New Roman"/>
          <w:sz w:val="24"/>
          <w:szCs w:val="24"/>
          <w:shd w:val="clear" w:color="auto" w:fill="FFFFFF"/>
        </w:rPr>
        <w:t>seseorang  yang</w:t>
      </w:r>
      <w:proofErr w:type="gramEnd"/>
      <w:r w:rsidRPr="001F36B3">
        <w:rPr>
          <w:rFonts w:ascii="Times New Roman" w:hAnsi="Times New Roman" w:cs="Times New Roman"/>
          <w:sz w:val="24"/>
          <w:szCs w:val="24"/>
          <w:shd w:val="clear" w:color="auto" w:fill="FFFFFF"/>
        </w:rPr>
        <w:t xml:space="preserve"> masih hidup tanpa pengembalian apapun.</w:t>
      </w:r>
      <w:r>
        <w:rPr>
          <w:rStyle w:val="FootnoteReference"/>
          <w:rFonts w:ascii="Times New Roman" w:hAnsi="Times New Roman" w:cs="Times New Roman"/>
          <w:sz w:val="24"/>
          <w:szCs w:val="24"/>
          <w:shd w:val="clear" w:color="auto" w:fill="FFFFFF"/>
        </w:rPr>
        <w:footnoteReference w:customMarkFollows="1" w:id="9"/>
        <w:t>9</w:t>
      </w:r>
    </w:p>
    <w:p w:rsidR="001F36B3" w:rsidRPr="001F36B3" w:rsidRDefault="001F36B3" w:rsidP="001F36B3">
      <w:pPr>
        <w:pStyle w:val="ListParagraph"/>
        <w:numPr>
          <w:ilvl w:val="0"/>
          <w:numId w:val="11"/>
        </w:numPr>
        <w:spacing w:after="0" w:line="480" w:lineRule="exact"/>
        <w:ind w:left="993" w:hanging="284"/>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t xml:space="preserve">Shadaqah ialah hadiah kepada orang </w:t>
      </w:r>
      <w:proofErr w:type="gramStart"/>
      <w:r w:rsidRPr="001F36B3">
        <w:rPr>
          <w:rFonts w:ascii="Times New Roman" w:hAnsi="Times New Roman" w:cs="Times New Roman"/>
          <w:sz w:val="24"/>
          <w:szCs w:val="24"/>
          <w:shd w:val="clear" w:color="auto" w:fill="FFFFFF"/>
        </w:rPr>
        <w:t>lain</w:t>
      </w:r>
      <w:proofErr w:type="gramEnd"/>
      <w:r w:rsidRPr="001F36B3">
        <w:rPr>
          <w:rFonts w:ascii="Times New Roman" w:hAnsi="Times New Roman" w:cs="Times New Roman"/>
          <w:sz w:val="24"/>
          <w:szCs w:val="24"/>
          <w:shd w:val="clear" w:color="auto" w:fill="FFFFFF"/>
        </w:rPr>
        <w:t xml:space="preserve"> untuk tetap</w:t>
      </w:r>
      <w:r>
        <w:rPr>
          <w:rFonts w:ascii="Times New Roman" w:hAnsi="Times New Roman" w:cs="Times New Roman"/>
          <w:sz w:val="24"/>
          <w:szCs w:val="24"/>
          <w:shd w:val="clear" w:color="auto" w:fill="FFFFFF"/>
        </w:rPr>
        <w:t xml:space="preserve"> berhubungan dengan Allah swt. </w:t>
      </w:r>
      <w:proofErr w:type="gramStart"/>
      <w:r>
        <w:rPr>
          <w:rFonts w:ascii="Times New Roman" w:hAnsi="Times New Roman" w:cs="Times New Roman"/>
          <w:sz w:val="24"/>
          <w:szCs w:val="24"/>
          <w:shd w:val="clear" w:color="auto" w:fill="FFFFFF"/>
        </w:rPr>
        <w:t>d</w:t>
      </w:r>
      <w:r w:rsidRPr="001F36B3">
        <w:rPr>
          <w:rFonts w:ascii="Times New Roman" w:hAnsi="Times New Roman" w:cs="Times New Roman"/>
          <w:sz w:val="24"/>
          <w:szCs w:val="24"/>
          <w:shd w:val="clear" w:color="auto" w:fill="FFFFFF"/>
        </w:rPr>
        <w:t>an</w:t>
      </w:r>
      <w:proofErr w:type="gramEnd"/>
      <w:r w:rsidRPr="001F36B3">
        <w:rPr>
          <w:rFonts w:ascii="Times New Roman" w:hAnsi="Times New Roman" w:cs="Times New Roman"/>
          <w:sz w:val="24"/>
          <w:szCs w:val="24"/>
          <w:shd w:val="clear" w:color="auto" w:fill="FFFFFF"/>
        </w:rPr>
        <w:t xml:space="preserve"> diberikan kepada mereka yang benar-benar membutuhkannya, tetapi tidak ingin menggantikannya sebagai hadiah.</w:t>
      </w:r>
    </w:p>
    <w:p w:rsidR="001F36B3" w:rsidRPr="001F36B3" w:rsidRDefault="001F36B3" w:rsidP="001F36B3">
      <w:pPr>
        <w:pStyle w:val="ListParagraph"/>
        <w:numPr>
          <w:ilvl w:val="0"/>
          <w:numId w:val="11"/>
        </w:numPr>
        <w:spacing w:after="0" w:line="480" w:lineRule="exact"/>
        <w:ind w:left="993" w:hanging="284"/>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lastRenderedPageBreak/>
        <w:t xml:space="preserve">Hadiah ialah pemberian dari satu orang kepada orang </w:t>
      </w:r>
      <w:proofErr w:type="gramStart"/>
      <w:r w:rsidRPr="001F36B3">
        <w:rPr>
          <w:rFonts w:ascii="Times New Roman" w:hAnsi="Times New Roman" w:cs="Times New Roman"/>
          <w:sz w:val="24"/>
          <w:szCs w:val="24"/>
          <w:shd w:val="clear" w:color="auto" w:fill="FFFFFF"/>
        </w:rPr>
        <w:t>lain</w:t>
      </w:r>
      <w:proofErr w:type="gramEnd"/>
      <w:r w:rsidRPr="001F36B3">
        <w:rPr>
          <w:rFonts w:ascii="Times New Roman" w:hAnsi="Times New Roman" w:cs="Times New Roman"/>
          <w:sz w:val="24"/>
          <w:szCs w:val="24"/>
          <w:shd w:val="clear" w:color="auto" w:fill="FFFFFF"/>
        </w:rPr>
        <w:t xml:space="preserve"> tanpa imbalan apapun, tujuannya ialah untuk kemuliaan dan cinta.</w:t>
      </w:r>
    </w:p>
    <w:p w:rsidR="001F36B3" w:rsidRDefault="001F36B3" w:rsidP="001F36B3">
      <w:pPr>
        <w:spacing w:after="0" w:line="480" w:lineRule="exact"/>
        <w:ind w:firstLine="420"/>
        <w:jc w:val="both"/>
        <w:rPr>
          <w:rFonts w:ascii="Times New Roman" w:hAnsi="Times New Roman" w:cs="Times New Roman"/>
          <w:sz w:val="24"/>
          <w:szCs w:val="24"/>
          <w:shd w:val="clear" w:color="auto" w:fill="FFFFFF"/>
        </w:rPr>
      </w:pPr>
      <w:r w:rsidRPr="001F36B3">
        <w:rPr>
          <w:rFonts w:ascii="Times New Roman" w:hAnsi="Times New Roman" w:cs="Times New Roman"/>
          <w:sz w:val="24"/>
          <w:szCs w:val="24"/>
          <w:shd w:val="clear" w:color="auto" w:fill="FFFFFF"/>
        </w:rPr>
        <w:t xml:space="preserve">Wasiat ialah pemberian kepada ahli waris kepada orang atau organisasi </w:t>
      </w:r>
      <w:proofErr w:type="gramStart"/>
      <w:r w:rsidRPr="001F36B3">
        <w:rPr>
          <w:rFonts w:ascii="Times New Roman" w:hAnsi="Times New Roman" w:cs="Times New Roman"/>
          <w:sz w:val="24"/>
          <w:szCs w:val="24"/>
          <w:shd w:val="clear" w:color="auto" w:fill="FFFFFF"/>
        </w:rPr>
        <w:t>lain</w:t>
      </w:r>
      <w:proofErr w:type="gramEnd"/>
      <w:r w:rsidRPr="001F36B3">
        <w:rPr>
          <w:rFonts w:ascii="Times New Roman" w:hAnsi="Times New Roman" w:cs="Times New Roman"/>
          <w:sz w:val="24"/>
          <w:szCs w:val="24"/>
          <w:shd w:val="clear" w:color="auto" w:fill="FFFFFF"/>
        </w:rPr>
        <w:t xml:space="preserve"> setelah kematian ahli waris.</w:t>
      </w:r>
    </w:p>
    <w:p w:rsidR="001F36B3" w:rsidRDefault="001F36B3" w:rsidP="001F36B3">
      <w:pPr>
        <w:pStyle w:val="ListParagraph"/>
        <w:numPr>
          <w:ilvl w:val="0"/>
          <w:numId w:val="8"/>
        </w:numPr>
        <w:spacing w:after="0" w:line="480" w:lineRule="exact"/>
        <w:ind w:left="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Fungsi dan tujuan Hibah</w:t>
      </w:r>
    </w:p>
    <w:p w:rsidR="001F36B3" w:rsidRDefault="001F36B3" w:rsidP="001F36B3">
      <w:pPr>
        <w:spacing w:line="480" w:lineRule="exact"/>
        <w:ind w:firstLine="567"/>
        <w:jc w:val="both"/>
        <w:rPr>
          <w:rFonts w:ascii="Times New Roman" w:hAnsi="Times New Roman" w:cs="Times New Roman"/>
          <w:sz w:val="24"/>
          <w:szCs w:val="24"/>
          <w:shd w:val="clear" w:color="auto" w:fill="FFFFFF"/>
        </w:rPr>
      </w:pPr>
      <w:proofErr w:type="gramStart"/>
      <w:r w:rsidRPr="001F36B3">
        <w:rPr>
          <w:rFonts w:ascii="Times New Roman" w:hAnsi="Times New Roman" w:cs="Times New Roman"/>
          <w:sz w:val="24"/>
          <w:szCs w:val="24"/>
        </w:rPr>
        <w:t>Allah mempercayakan umat manusia sebagai khalifah dunia untuk mengelolah dan memakmurkan tanah, serta memiliki kekuatan untuk mencari penghidupan dan harta yang diperoleh agar dapat digunakan dengan semestinya.</w:t>
      </w:r>
      <w:proofErr w:type="gramEnd"/>
      <w:r w:rsidRPr="001F36B3">
        <w:rPr>
          <w:rFonts w:ascii="Times New Roman" w:hAnsi="Times New Roman" w:cs="Times New Roman"/>
          <w:sz w:val="24"/>
          <w:szCs w:val="24"/>
        </w:rPr>
        <w:t xml:space="preserve"> </w:t>
      </w:r>
      <w:proofErr w:type="gramStart"/>
      <w:r w:rsidRPr="001F36B3">
        <w:rPr>
          <w:rFonts w:ascii="Times New Roman" w:hAnsi="Times New Roman" w:cs="Times New Roman"/>
          <w:sz w:val="24"/>
          <w:szCs w:val="24"/>
        </w:rPr>
        <w:t>Penggunaannya harus selalu berada dalam koridor antara umat manusia dan umat manusia.</w:t>
      </w:r>
      <w:proofErr w:type="gramEnd"/>
      <w:r w:rsidRPr="001F36B3">
        <w:rPr>
          <w:rFonts w:ascii="Times New Roman" w:hAnsi="Times New Roman" w:cs="Times New Roman"/>
          <w:sz w:val="24"/>
          <w:szCs w:val="24"/>
        </w:rPr>
        <w:t xml:space="preserve"> </w:t>
      </w:r>
      <w:proofErr w:type="gramStart"/>
      <w:r w:rsidRPr="001F36B3">
        <w:rPr>
          <w:rFonts w:ascii="Times New Roman" w:hAnsi="Times New Roman" w:cs="Times New Roman"/>
          <w:sz w:val="24"/>
          <w:szCs w:val="24"/>
        </w:rPr>
        <w:t>Berperan dalam masyarakat, namun kenyataanya dalam masyarakat masih ada beberapa pemilik harta yang mengaku sebagai Muslims, berpura-pura bangga pada diri sendiri dan tidak memperhatikan yang membutuhkan.</w:t>
      </w:r>
      <w:proofErr w:type="gramEnd"/>
      <w:r w:rsidRPr="001F36B3">
        <w:rPr>
          <w:rFonts w:ascii="Times New Roman" w:hAnsi="Times New Roman" w:cs="Times New Roman"/>
          <w:sz w:val="24"/>
          <w:szCs w:val="24"/>
        </w:rPr>
        <w:t xml:space="preserve"> Sehingga menggunakan hartanya sendiri yang pada akhirnya </w:t>
      </w:r>
      <w:proofErr w:type="gramStart"/>
      <w:r w:rsidRPr="001F36B3">
        <w:rPr>
          <w:rFonts w:ascii="Times New Roman" w:hAnsi="Times New Roman" w:cs="Times New Roman"/>
          <w:sz w:val="24"/>
          <w:szCs w:val="24"/>
        </w:rPr>
        <w:t>akan</w:t>
      </w:r>
      <w:proofErr w:type="gramEnd"/>
      <w:r w:rsidRPr="001F36B3">
        <w:rPr>
          <w:rFonts w:ascii="Times New Roman" w:hAnsi="Times New Roman" w:cs="Times New Roman"/>
          <w:sz w:val="24"/>
          <w:szCs w:val="24"/>
        </w:rPr>
        <w:t xml:space="preserve"> menimbulkan ketimpangan sosial dan kecemburuan sosial. Oleh karena itu, salah satu </w:t>
      </w:r>
      <w:proofErr w:type="gramStart"/>
      <w:r w:rsidRPr="001F36B3">
        <w:rPr>
          <w:rFonts w:ascii="Times New Roman" w:hAnsi="Times New Roman" w:cs="Times New Roman"/>
          <w:sz w:val="24"/>
          <w:szCs w:val="24"/>
        </w:rPr>
        <w:t>cara</w:t>
      </w:r>
      <w:proofErr w:type="gramEnd"/>
      <w:r w:rsidRPr="001F36B3">
        <w:rPr>
          <w:rFonts w:ascii="Times New Roman" w:hAnsi="Times New Roman" w:cs="Times New Roman"/>
          <w:sz w:val="24"/>
          <w:szCs w:val="24"/>
        </w:rPr>
        <w:t xml:space="preserve"> untuk mengatasi masalah ini ialah dengan memanfaatkan hibah dan memahami fungsi hibah</w:t>
      </w:r>
      <w:r w:rsidRPr="001F36B3">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customMarkFollows="1" w:id="10"/>
        <w:t>10</w:t>
      </w:r>
    </w:p>
    <w:p w:rsidR="000478D4" w:rsidRPr="000478D4" w:rsidRDefault="000478D4" w:rsidP="000478D4">
      <w:pPr>
        <w:spacing w:after="0" w:line="480" w:lineRule="exact"/>
        <w:ind w:firstLine="720"/>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 xml:space="preserve">Muhammad daud ali mengemukakan bahwa menghibahkan sesuatu hak </w:t>
      </w:r>
      <w:proofErr w:type="gramStart"/>
      <w:r w:rsidRPr="000478D4">
        <w:rPr>
          <w:rFonts w:ascii="Times New Roman" w:hAnsi="Times New Roman" w:cs="Times New Roman"/>
          <w:sz w:val="24"/>
          <w:szCs w:val="24"/>
          <w:shd w:val="clear" w:color="auto" w:fill="FFFFFF"/>
        </w:rPr>
        <w:t>milik  mempunyai</w:t>
      </w:r>
      <w:proofErr w:type="gramEnd"/>
      <w:r w:rsidRPr="000478D4">
        <w:rPr>
          <w:rFonts w:ascii="Times New Roman" w:hAnsi="Times New Roman" w:cs="Times New Roman"/>
          <w:sz w:val="24"/>
          <w:szCs w:val="24"/>
          <w:shd w:val="clear" w:color="auto" w:fill="FFFFFF"/>
        </w:rPr>
        <w:t xml:space="preserve"> fungsi tertentu, ialah antara lain:</w:t>
      </w:r>
    </w:p>
    <w:p w:rsidR="000478D4" w:rsidRPr="000478D4" w:rsidRDefault="000478D4" w:rsidP="000478D4">
      <w:pPr>
        <w:pStyle w:val="ListParagraph"/>
        <w:numPr>
          <w:ilvl w:val="0"/>
          <w:numId w:val="12"/>
        </w:numPr>
        <w:spacing w:after="0" w:line="480" w:lineRule="exact"/>
        <w:ind w:left="284" w:hanging="284"/>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Membatasinya kesenjangan antara golongan yang mampu dengan golongan yang tidak mampu.</w:t>
      </w:r>
    </w:p>
    <w:p w:rsidR="000478D4" w:rsidRPr="000478D4" w:rsidRDefault="000478D4" w:rsidP="000478D4">
      <w:pPr>
        <w:pStyle w:val="ListParagraph"/>
        <w:numPr>
          <w:ilvl w:val="0"/>
          <w:numId w:val="12"/>
        </w:numPr>
        <w:spacing w:after="0" w:line="480" w:lineRule="exact"/>
        <w:ind w:left="284" w:hanging="284"/>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Sarana untuk memwujudkan keadilan sosial.</w:t>
      </w:r>
    </w:p>
    <w:p w:rsidR="000478D4" w:rsidRDefault="000478D4" w:rsidP="000478D4">
      <w:pPr>
        <w:pStyle w:val="ListParagraph"/>
        <w:numPr>
          <w:ilvl w:val="0"/>
          <w:numId w:val="12"/>
        </w:numPr>
        <w:spacing w:after="0" w:line="480" w:lineRule="exact"/>
        <w:ind w:left="284" w:hanging="284"/>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 xml:space="preserve">Salah satu upaya untuk menolong yang Iemah </w:t>
      </w:r>
    </w:p>
    <w:p w:rsidR="000478D4" w:rsidRDefault="000478D4" w:rsidP="000478D4">
      <w:pPr>
        <w:spacing w:after="0" w:line="480" w:lineRule="exact"/>
        <w:ind w:firstLine="720"/>
        <w:jc w:val="both"/>
        <w:rPr>
          <w:rFonts w:ascii="Times New Roman" w:hAnsi="Times New Roman" w:cs="Times New Roman"/>
          <w:sz w:val="24"/>
          <w:szCs w:val="24"/>
          <w:shd w:val="clear" w:color="auto" w:fill="FFFFFF"/>
        </w:rPr>
      </w:pPr>
      <w:proofErr w:type="gramStart"/>
      <w:r w:rsidRPr="000478D4">
        <w:rPr>
          <w:rFonts w:ascii="Times New Roman" w:hAnsi="Times New Roman" w:cs="Times New Roman"/>
          <w:sz w:val="24"/>
          <w:szCs w:val="24"/>
          <w:shd w:val="clear" w:color="auto" w:fill="FFFFFF"/>
        </w:rPr>
        <w:lastRenderedPageBreak/>
        <w:t>Muhammad Ma’ruf ad-Dawalibi percaya pentingnya berpegang pada kepentingan.</w:t>
      </w:r>
      <w:proofErr w:type="gramEnd"/>
      <w:r w:rsidRPr="000478D4">
        <w:rPr>
          <w:rFonts w:ascii="Times New Roman" w:hAnsi="Times New Roman" w:cs="Times New Roman"/>
          <w:sz w:val="24"/>
          <w:szCs w:val="24"/>
          <w:shd w:val="clear" w:color="auto" w:fill="FFFFFF"/>
        </w:rPr>
        <w:t xml:space="preserve"> Dia percaya sepenuhnya bahwa dasar hukum </w:t>
      </w:r>
      <w:proofErr w:type="gramStart"/>
      <w:r w:rsidRPr="000478D4">
        <w:rPr>
          <w:rFonts w:ascii="Times New Roman" w:hAnsi="Times New Roman" w:cs="Times New Roman"/>
          <w:sz w:val="24"/>
          <w:szCs w:val="24"/>
          <w:shd w:val="clear" w:color="auto" w:fill="FFFFFF"/>
        </w:rPr>
        <w:t>islam</w:t>
      </w:r>
      <w:proofErr w:type="gramEnd"/>
      <w:r w:rsidRPr="000478D4">
        <w:rPr>
          <w:rFonts w:ascii="Times New Roman" w:hAnsi="Times New Roman" w:cs="Times New Roman"/>
          <w:sz w:val="24"/>
          <w:szCs w:val="24"/>
          <w:shd w:val="clear" w:color="auto" w:fill="FFFFFF"/>
        </w:rPr>
        <w:t xml:space="preserve"> ialah kemaslahatan, dan dimanapun ada kemaslahatan disitu ada hukum Allah. Faktanya, ada orang yang kaya da nada yang kekurangan uang oleh karena itu </w:t>
      </w:r>
      <w:proofErr w:type="gramStart"/>
      <w:r w:rsidRPr="000478D4">
        <w:rPr>
          <w:rFonts w:ascii="Times New Roman" w:hAnsi="Times New Roman" w:cs="Times New Roman"/>
          <w:sz w:val="24"/>
          <w:szCs w:val="24"/>
          <w:shd w:val="clear" w:color="auto" w:fill="FFFFFF"/>
        </w:rPr>
        <w:t>islam</w:t>
      </w:r>
      <w:proofErr w:type="gramEnd"/>
      <w:r w:rsidRPr="000478D4">
        <w:rPr>
          <w:rFonts w:ascii="Times New Roman" w:hAnsi="Times New Roman" w:cs="Times New Roman"/>
          <w:sz w:val="24"/>
          <w:szCs w:val="24"/>
          <w:shd w:val="clear" w:color="auto" w:fill="FFFFFF"/>
        </w:rPr>
        <w:t xml:space="preserve"> juga menetapkan bahwa hak hamba Allah yang terbesar ialah tanggung jawab seseorang dan milik kerabatnya. </w:t>
      </w:r>
      <w:proofErr w:type="gramStart"/>
      <w:r w:rsidRPr="000478D4">
        <w:rPr>
          <w:rFonts w:ascii="Times New Roman" w:hAnsi="Times New Roman" w:cs="Times New Roman"/>
          <w:sz w:val="24"/>
          <w:szCs w:val="24"/>
          <w:shd w:val="clear" w:color="auto" w:fill="FFFFFF"/>
        </w:rPr>
        <w:t>Itulah yang disebut silaturahim.</w:t>
      </w:r>
      <w:proofErr w:type="gramEnd"/>
      <w:r>
        <w:rPr>
          <w:rStyle w:val="FootnoteReference"/>
          <w:rFonts w:ascii="Times New Roman" w:hAnsi="Times New Roman" w:cs="Times New Roman"/>
          <w:sz w:val="24"/>
          <w:szCs w:val="24"/>
          <w:shd w:val="clear" w:color="auto" w:fill="FFFFFF"/>
        </w:rPr>
        <w:footnoteReference w:customMarkFollows="1" w:id="11"/>
        <w:t>11</w:t>
      </w:r>
    </w:p>
    <w:p w:rsidR="000478D4" w:rsidRPr="000478D4" w:rsidRDefault="000478D4" w:rsidP="000478D4">
      <w:pPr>
        <w:spacing w:after="0" w:line="480" w:lineRule="exact"/>
        <w:ind w:firstLine="720"/>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 xml:space="preserve">Kemudian lebih lanjut Muhammad Daud ali mengemukakan bahwa bila mengkaji lebih jauh dari fungsi Hibah, maka sesungguhnya ia mempunyai tujuan tersendirinya, antara lain </w:t>
      </w:r>
      <w:proofErr w:type="gramStart"/>
      <w:r w:rsidRPr="000478D4">
        <w:rPr>
          <w:rFonts w:ascii="Times New Roman" w:hAnsi="Times New Roman" w:cs="Times New Roman"/>
          <w:sz w:val="24"/>
          <w:szCs w:val="24"/>
          <w:shd w:val="clear" w:color="auto" w:fill="FFFFFF"/>
        </w:rPr>
        <w:t>ialah :</w:t>
      </w:r>
      <w:proofErr w:type="gramEnd"/>
    </w:p>
    <w:p w:rsidR="000478D4" w:rsidRPr="000478D4" w:rsidRDefault="000478D4" w:rsidP="000478D4">
      <w:pPr>
        <w:pStyle w:val="ListParagraph"/>
        <w:numPr>
          <w:ilvl w:val="0"/>
          <w:numId w:val="13"/>
        </w:numPr>
        <w:spacing w:after="0" w:line="480" w:lineRule="exact"/>
        <w:ind w:left="1134" w:hanging="283"/>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Menghidupkan rasa kebersamaan dan tolong-menolongnya</w:t>
      </w:r>
    </w:p>
    <w:p w:rsidR="000478D4" w:rsidRPr="000478D4" w:rsidRDefault="000478D4" w:rsidP="000478D4">
      <w:pPr>
        <w:pStyle w:val="ListParagraph"/>
        <w:numPr>
          <w:ilvl w:val="0"/>
          <w:numId w:val="13"/>
        </w:numPr>
        <w:spacing w:after="0" w:line="480" w:lineRule="exact"/>
        <w:ind w:left="1134" w:hanging="283"/>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Menunbuhkan sifat social kedermawanannya</w:t>
      </w:r>
    </w:p>
    <w:p w:rsidR="000478D4" w:rsidRPr="000478D4" w:rsidRDefault="000478D4" w:rsidP="000478D4">
      <w:pPr>
        <w:pStyle w:val="ListParagraph"/>
        <w:numPr>
          <w:ilvl w:val="0"/>
          <w:numId w:val="13"/>
        </w:numPr>
        <w:spacing w:after="0" w:line="480" w:lineRule="exact"/>
        <w:ind w:left="1134" w:hanging="283"/>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Mendorong manusia untuk berbuat baik</w:t>
      </w:r>
    </w:p>
    <w:p w:rsidR="000478D4" w:rsidRPr="000478D4" w:rsidRDefault="000478D4" w:rsidP="000478D4">
      <w:pPr>
        <w:pStyle w:val="ListParagraph"/>
        <w:numPr>
          <w:ilvl w:val="0"/>
          <w:numId w:val="13"/>
        </w:numPr>
        <w:spacing w:after="0" w:line="480" w:lineRule="exact"/>
        <w:ind w:left="1134" w:hanging="283"/>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MenjaIin hubungan antara sesama manusia</w:t>
      </w:r>
    </w:p>
    <w:p w:rsidR="000478D4" w:rsidRDefault="000478D4" w:rsidP="000478D4">
      <w:pPr>
        <w:pStyle w:val="ListParagraph"/>
        <w:numPr>
          <w:ilvl w:val="0"/>
          <w:numId w:val="13"/>
        </w:numPr>
        <w:spacing w:after="0" w:line="480" w:lineRule="exact"/>
        <w:ind w:left="1134" w:hanging="283"/>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Salah satu cara pemerataan rezki atau pendapatan</w:t>
      </w:r>
    </w:p>
    <w:p w:rsidR="000478D4" w:rsidRDefault="000478D4" w:rsidP="000478D4">
      <w:pPr>
        <w:spacing w:after="0" w:line="480" w:lineRule="exact"/>
        <w:ind w:firstLine="720"/>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t xml:space="preserve">Pemberian hibah kepada orang lain, tidal </w:t>
      </w:r>
      <w:proofErr w:type="gramStart"/>
      <w:r w:rsidRPr="000478D4">
        <w:rPr>
          <w:rFonts w:ascii="Times New Roman" w:hAnsi="Times New Roman" w:cs="Times New Roman"/>
          <w:sz w:val="24"/>
          <w:szCs w:val="24"/>
          <w:shd w:val="clear" w:color="auto" w:fill="FFFFFF"/>
        </w:rPr>
        <w:t>hanya  bertujuan</w:t>
      </w:r>
      <w:proofErr w:type="gramEnd"/>
      <w:r w:rsidRPr="000478D4">
        <w:rPr>
          <w:rFonts w:ascii="Times New Roman" w:hAnsi="Times New Roman" w:cs="Times New Roman"/>
          <w:sz w:val="24"/>
          <w:szCs w:val="24"/>
          <w:shd w:val="clear" w:color="auto" w:fill="FFFFFF"/>
        </w:rPr>
        <w:t xml:space="preserve"> buat  menghasilkan ikatan yang baik antar sesama pemberian hibah kepada orang lainnya pula  meningkatkan rasa kebersamaan  serta saling tolong-menolongnya untuk pemberi hibah. Seseorang penerima pada dasarnya tidak seluruh ialah orang yang </w:t>
      </w:r>
      <w:proofErr w:type="gramStart"/>
      <w:r w:rsidRPr="000478D4">
        <w:rPr>
          <w:rFonts w:ascii="Times New Roman" w:hAnsi="Times New Roman" w:cs="Times New Roman"/>
          <w:sz w:val="24"/>
          <w:szCs w:val="24"/>
          <w:shd w:val="clear" w:color="auto" w:fill="FFFFFF"/>
        </w:rPr>
        <w:t>berkecukupan  sehingga</w:t>
      </w:r>
      <w:proofErr w:type="gramEnd"/>
      <w:r w:rsidRPr="000478D4">
        <w:rPr>
          <w:rFonts w:ascii="Times New Roman" w:hAnsi="Times New Roman" w:cs="Times New Roman"/>
          <w:sz w:val="24"/>
          <w:szCs w:val="24"/>
          <w:shd w:val="clear" w:color="auto" w:fill="FFFFFF"/>
        </w:rPr>
        <w:t xml:space="preserve"> dengan melaksanakannya hibah tidak hanya mendapatkan pahala pula bisa membantu kesusahan orang yang lain. </w:t>
      </w:r>
      <w:proofErr w:type="gramStart"/>
      <w:r w:rsidRPr="000478D4">
        <w:rPr>
          <w:rFonts w:ascii="Times New Roman" w:hAnsi="Times New Roman" w:cs="Times New Roman"/>
          <w:sz w:val="24"/>
          <w:szCs w:val="24"/>
          <w:shd w:val="clear" w:color="auto" w:fill="FFFFFF"/>
        </w:rPr>
        <w:t>Sebab  pada</w:t>
      </w:r>
      <w:proofErr w:type="gramEnd"/>
      <w:r w:rsidRPr="000478D4">
        <w:rPr>
          <w:rFonts w:ascii="Times New Roman" w:hAnsi="Times New Roman" w:cs="Times New Roman"/>
          <w:sz w:val="24"/>
          <w:szCs w:val="24"/>
          <w:shd w:val="clear" w:color="auto" w:fill="FFFFFF"/>
        </w:rPr>
        <w:t xml:space="preserve"> dasarnya pemberian hibah di dasari pada rasa ikhlas serta  mengarapkan imbalan apapun.</w:t>
      </w:r>
    </w:p>
    <w:p w:rsidR="000478D4" w:rsidRDefault="000478D4" w:rsidP="000478D4">
      <w:pPr>
        <w:spacing w:after="0" w:line="480" w:lineRule="exact"/>
        <w:ind w:firstLine="720"/>
        <w:jc w:val="both"/>
        <w:rPr>
          <w:rFonts w:ascii="Times New Roman" w:hAnsi="Times New Roman" w:cs="Times New Roman"/>
          <w:sz w:val="24"/>
          <w:szCs w:val="24"/>
          <w:shd w:val="clear" w:color="auto" w:fill="FFFFFF"/>
        </w:rPr>
      </w:pPr>
      <w:r w:rsidRPr="000478D4">
        <w:rPr>
          <w:rFonts w:ascii="Times New Roman" w:hAnsi="Times New Roman" w:cs="Times New Roman"/>
          <w:sz w:val="24"/>
          <w:szCs w:val="24"/>
          <w:shd w:val="clear" w:color="auto" w:fill="FFFFFF"/>
        </w:rPr>
        <w:lastRenderedPageBreak/>
        <w:t xml:space="preserve">Mustafa As-siba’I berkata </w:t>
      </w:r>
      <w:proofErr w:type="gramStart"/>
      <w:r w:rsidRPr="000478D4">
        <w:rPr>
          <w:rFonts w:ascii="Times New Roman" w:hAnsi="Times New Roman" w:cs="Times New Roman"/>
          <w:sz w:val="24"/>
          <w:szCs w:val="24"/>
          <w:shd w:val="clear" w:color="auto" w:fill="FFFFFF"/>
        </w:rPr>
        <w:t>kalau  Islam</w:t>
      </w:r>
      <w:proofErr w:type="gramEnd"/>
      <w:r w:rsidRPr="000478D4">
        <w:rPr>
          <w:rFonts w:ascii="Times New Roman" w:hAnsi="Times New Roman" w:cs="Times New Roman"/>
          <w:sz w:val="24"/>
          <w:szCs w:val="24"/>
          <w:shd w:val="clear" w:color="auto" w:fill="FFFFFF"/>
        </w:rPr>
        <w:t xml:space="preserve"> membangkitkan semangat menolong serta kerjasama dan menghindari  permusuhan serta sikut menyikut.Islam menuntut tiap  orang  buat mencermati kepentingan universal  mereka. Islam </w:t>
      </w:r>
      <w:proofErr w:type="gramStart"/>
      <w:r w:rsidRPr="000478D4">
        <w:rPr>
          <w:rFonts w:ascii="Times New Roman" w:hAnsi="Times New Roman" w:cs="Times New Roman"/>
          <w:sz w:val="24"/>
          <w:szCs w:val="24"/>
          <w:shd w:val="clear" w:color="auto" w:fill="FFFFFF"/>
        </w:rPr>
        <w:t>pula  tulus</w:t>
      </w:r>
      <w:proofErr w:type="gramEnd"/>
      <w:r w:rsidRPr="000478D4">
        <w:rPr>
          <w:rFonts w:ascii="Times New Roman" w:hAnsi="Times New Roman" w:cs="Times New Roman"/>
          <w:sz w:val="24"/>
          <w:szCs w:val="24"/>
          <w:shd w:val="clear" w:color="auto" w:fill="FFFFFF"/>
        </w:rPr>
        <w:t xml:space="preserve"> buat menghasilkan orang dari permasalahan serta membagikan dorongan  mereka yang mebutuhkan dorongan.</w:t>
      </w:r>
    </w:p>
    <w:p w:rsidR="000478D4" w:rsidRDefault="000478D4" w:rsidP="000478D4">
      <w:pPr>
        <w:pStyle w:val="ListParagraph"/>
        <w:numPr>
          <w:ilvl w:val="0"/>
          <w:numId w:val="8"/>
        </w:numPr>
        <w:spacing w:after="0" w:line="480" w:lineRule="exact"/>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Pandangan Hukum Islam terkait Hibah yang ditarik kembali </w:t>
      </w:r>
    </w:p>
    <w:p w:rsidR="000478D4" w:rsidRDefault="005B4138" w:rsidP="005B4138">
      <w:pPr>
        <w:spacing w:after="0" w:line="480" w:lineRule="exact"/>
        <w:ind w:firstLine="420"/>
        <w:jc w:val="both"/>
        <w:rPr>
          <w:rFonts w:ascii="Times New Roman" w:hAnsi="Times New Roman" w:cs="Times New Roman"/>
          <w:sz w:val="24"/>
          <w:szCs w:val="24"/>
        </w:rPr>
      </w:pPr>
      <w:r>
        <w:rPr>
          <w:rFonts w:ascii="Times New Roman" w:hAnsi="Times New Roman" w:cs="Times New Roman"/>
          <w:sz w:val="24"/>
          <w:szCs w:val="24"/>
        </w:rPr>
        <w:t xml:space="preserve">Pada dasarnya hibah ialah akad yang pokok akad yang pokok persoalannya harta milik seseotang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diwaktu dia masih hidup tanpa adanya imbalan.</w:t>
      </w:r>
      <w:r>
        <w:rPr>
          <w:rStyle w:val="FootnoteReference"/>
          <w:rFonts w:ascii="Times New Roman" w:hAnsi="Times New Roman" w:cs="Times New Roman"/>
          <w:sz w:val="24"/>
          <w:szCs w:val="24"/>
        </w:rPr>
        <w:footnoteReference w:customMarkFollows="1" w:id="12"/>
        <w:t>12</w:t>
      </w:r>
      <w:r>
        <w:rPr>
          <w:rFonts w:ascii="Times New Roman" w:hAnsi="Times New Roman" w:cs="Times New Roman"/>
          <w:sz w:val="24"/>
          <w:szCs w:val="24"/>
        </w:rPr>
        <w:t xml:space="preserve"> </w:t>
      </w: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pengertian tersebut didalamnya terdapat arti perpindahannya suatu kepemilikan kepada orang lain. Karena pada saat pemberian barang yang telah diberikan secara otomatis telah beralih kepemilikannya kepada orang lain. </w:t>
      </w:r>
      <w:proofErr w:type="gramStart"/>
      <w:r>
        <w:rPr>
          <w:rFonts w:ascii="Times New Roman" w:hAnsi="Times New Roman" w:cs="Times New Roman"/>
          <w:sz w:val="24"/>
          <w:szCs w:val="24"/>
        </w:rPr>
        <w:t>Karena itulah hibah yang sudah diberikan tidak boleh ditarik kembali, ini disebabkan si pemberi hibah sudah tidak mempunyai hak kepemilikan lagi.</w:t>
      </w:r>
      <w:proofErr w:type="gramEnd"/>
    </w:p>
    <w:p w:rsidR="005B4138" w:rsidRDefault="005B4138" w:rsidP="005B4138">
      <w:pPr>
        <w:spacing w:after="0" w:line="480" w:lineRule="exact"/>
        <w:ind w:firstLine="420"/>
        <w:jc w:val="both"/>
        <w:rPr>
          <w:rFonts w:ascii="Times New Roman" w:hAnsi="Times New Roman" w:cs="Times New Roman"/>
          <w:sz w:val="24"/>
          <w:szCs w:val="24"/>
        </w:rPr>
      </w:pPr>
      <w:proofErr w:type="gramStart"/>
      <w:r>
        <w:rPr>
          <w:rFonts w:ascii="Times New Roman" w:hAnsi="Times New Roman" w:cs="Times New Roman"/>
          <w:sz w:val="24"/>
          <w:szCs w:val="24"/>
        </w:rPr>
        <w:t>Pasal 212 KHI sangat tegas menyatakan bahwa hibah tidak dapat ditarik kembali kecuali hibah orang tua kepada anaknya.</w:t>
      </w:r>
      <w:proofErr w:type="gramEnd"/>
      <w:r>
        <w:rPr>
          <w:rFonts w:ascii="Times New Roman" w:hAnsi="Times New Roman" w:cs="Times New Roman"/>
          <w:sz w:val="24"/>
          <w:szCs w:val="24"/>
        </w:rPr>
        <w:t xml:space="preserve"> Hadis yang menjelaskan tercelanya menarik kembali hibahnyamenunjukan keharaman penerikan kembali hibah atau shadaqah yang lain, yang telah diberikan kepada orang lain. </w:t>
      </w:r>
      <w:proofErr w:type="gramStart"/>
      <w:r>
        <w:rPr>
          <w:rFonts w:ascii="Times New Roman" w:hAnsi="Times New Roman" w:cs="Times New Roman"/>
          <w:sz w:val="24"/>
          <w:szCs w:val="24"/>
        </w:rPr>
        <w:t>Kebolehan menarik kembali hibah hanya berlaku bagi orang tua yang menghibahkan sesuatu kepada anaknya.</w:t>
      </w:r>
      <w:proofErr w:type="gramEnd"/>
    </w:p>
    <w:p w:rsidR="005B4138" w:rsidRDefault="005B4138" w:rsidP="005B4138">
      <w:pPr>
        <w:spacing w:after="0" w:line="480" w:lineRule="exact"/>
        <w:ind w:firstLine="420"/>
        <w:jc w:val="both"/>
        <w:rPr>
          <w:rFonts w:ascii="Times New Roman" w:hAnsi="Times New Roman" w:cs="Times New Roman"/>
          <w:sz w:val="24"/>
          <w:szCs w:val="24"/>
        </w:rPr>
      </w:pPr>
      <w:proofErr w:type="gramStart"/>
      <w:r>
        <w:rPr>
          <w:rFonts w:ascii="Times New Roman" w:hAnsi="Times New Roman" w:cs="Times New Roman"/>
          <w:sz w:val="24"/>
          <w:szCs w:val="24"/>
        </w:rPr>
        <w:t>Kebolehan menarik kembali hibah dimaksudkan agar orang tua dalam memberikan hibah kepada anak-anaknya memperhatikan nilai-nilai keadilan.</w:t>
      </w:r>
      <w:proofErr w:type="gramEnd"/>
      <w:r>
        <w:rPr>
          <w:rFonts w:ascii="Times New Roman" w:hAnsi="Times New Roman" w:cs="Times New Roman"/>
          <w:sz w:val="24"/>
          <w:szCs w:val="24"/>
        </w:rPr>
        <w:t xml:space="preserve"> Rasulullah saw sangat tegas dalam memerintahkan pemberi hibah untuk menarik kembali hibah, karena anak-anak yang lain tidak diberi hibah sebagaimana telah diberikan kepada anak yang diberi.</w:t>
      </w:r>
    </w:p>
    <w:p w:rsidR="006F4D94" w:rsidRDefault="006F4D94" w:rsidP="006F4D94">
      <w:pPr>
        <w:tabs>
          <w:tab w:val="left" w:pos="709"/>
        </w:tabs>
        <w:spacing w:after="0" w:line="480" w:lineRule="exact"/>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Jumhur ulama berpendapat bahwa rujuk didalam hibah itu diharamkan sekalipun hibah itu terjadi diantara saudara atau suami istri, kecuali bila hibah itu hibah dari orang tua kepada anaknya namun dalam hal ini yang terjadi dalam kasus yang peneliti fokuskan dimana pemberian hibah ini terjadi antara dua orang bersaudara bukan antara orang tua dan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juga masalah seperti ini sering terjadi di masyarakat awam yang kerap terjadi jika si pemberi hibah ini ingin mengambil barangnya tanpa memperhatikan aturan-aturan untuk menarik kembali harta hibah sekalipun benda yang hibahkan itu benda bergerak ataupun tidak bergerak.</w:t>
      </w:r>
      <w:proofErr w:type="gramEnd"/>
    </w:p>
    <w:p w:rsidR="006F4D94" w:rsidRDefault="006F4D94" w:rsidP="006F4D94">
      <w:pPr>
        <w:tabs>
          <w:tab w:val="left" w:pos="709"/>
        </w:tabs>
        <w:spacing w:after="0" w:line="480" w:lineRule="exac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Ulama mazhab maliki mengatakan pihak pemberi hibah tidak punya hak untuk menarik kembali hibahnya, sebab hibah merupakan akad yang tetap.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sebagian ulama Maliki menerangkan bahwa hibah dinilai sempurna dan tetap dengan semata-mata adanya akad.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untuk kesempurnaan hibah tidak diperlukan adanya pernyataan penerimaan.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Sebagaian ulama lain menjelaskan, bahwa adanya penerimaan itu merupakan syarat kesempurnaan hibah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tidak adanya penerimaan, maka hibah tidak dapat berlangsung dan pihak pemberi hibah tidak dapat berlangsung dan pihak pemberi hibah punya hak untuk menarik kembali hibahnya.</w:t>
      </w:r>
      <w:proofErr w:type="gramEnd"/>
      <w:r>
        <w:rPr>
          <w:rFonts w:ascii="Times New Roman" w:hAnsi="Times New Roman" w:cs="Times New Roman"/>
          <w:sz w:val="24"/>
          <w:szCs w:val="24"/>
        </w:rPr>
        <w:t xml:space="preserve"> </w:t>
      </w:r>
    </w:p>
    <w:p w:rsidR="006F4D94" w:rsidRDefault="00B077A4" w:rsidP="005B4138">
      <w:pPr>
        <w:spacing w:after="0" w:line="480" w:lineRule="exact"/>
        <w:ind w:firstLine="420"/>
        <w:jc w:val="both"/>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 xml:space="preserve">pendapat ulama maliki ialah menarik kembali hibah tidak boleh jika telah terjadi akad, terutama setelah adanya dari yang dihibahi, kecuali bagi seorang ayah atau ibu yang menghibahkan sesuatu kepada anaknya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diperbolehkan menarik kembali hibahnya</w:t>
      </w:r>
      <w:r>
        <w:rPr>
          <w:rFonts w:ascii="Times New Roman" w:hAnsi="Times New Roman" w:cs="Times New Roman"/>
          <w:sz w:val="24"/>
          <w:szCs w:val="24"/>
        </w:rPr>
        <w:t>.</w:t>
      </w:r>
    </w:p>
    <w:p w:rsidR="00B077A4" w:rsidRDefault="00B077A4" w:rsidP="00B077A4">
      <w:pPr>
        <w:pStyle w:val="ListParagraph"/>
        <w:numPr>
          <w:ilvl w:val="0"/>
          <w:numId w:val="8"/>
        </w:numPr>
        <w:spacing w:after="0" w:line="480" w:lineRule="exact"/>
        <w:jc w:val="both"/>
        <w:rPr>
          <w:rFonts w:ascii="Times New Roman" w:hAnsi="Times New Roman" w:cs="Times New Roman"/>
          <w:b/>
          <w:sz w:val="24"/>
          <w:szCs w:val="24"/>
        </w:rPr>
      </w:pPr>
      <w:r>
        <w:rPr>
          <w:rFonts w:ascii="Times New Roman" w:hAnsi="Times New Roman" w:cs="Times New Roman"/>
          <w:b/>
          <w:sz w:val="24"/>
          <w:szCs w:val="24"/>
        </w:rPr>
        <w:t>Pandangan KUHPerdata terkait Hibah yang ditarik kembali</w:t>
      </w:r>
    </w:p>
    <w:p w:rsidR="00B077A4" w:rsidRPr="00B077A4" w:rsidRDefault="00B077A4" w:rsidP="00B077A4">
      <w:pPr>
        <w:spacing w:after="0" w:line="480" w:lineRule="exact"/>
        <w:ind w:left="60" w:firstLine="360"/>
        <w:jc w:val="both"/>
        <w:rPr>
          <w:rFonts w:ascii="Times New Roman" w:hAnsi="Times New Roman" w:cs="Times New Roman"/>
          <w:sz w:val="24"/>
          <w:szCs w:val="24"/>
        </w:rPr>
      </w:pPr>
      <w:proofErr w:type="gramStart"/>
      <w:r w:rsidRPr="00B077A4">
        <w:rPr>
          <w:rFonts w:ascii="Times New Roman" w:hAnsi="Times New Roman" w:cs="Times New Roman"/>
          <w:sz w:val="24"/>
          <w:szCs w:val="24"/>
        </w:rPr>
        <w:t>Sebagaimana di dalam ketentuan KUH Perdata berdasarkan pasal 1688 bahwa yang membolehkan menarik hibah kembali ketika syarat yang di tentukan terpenuhi.</w:t>
      </w:r>
      <w:proofErr w:type="gramEnd"/>
      <w:r w:rsidRPr="00B077A4">
        <w:rPr>
          <w:rFonts w:ascii="Times New Roman" w:hAnsi="Times New Roman" w:cs="Times New Roman"/>
          <w:sz w:val="24"/>
          <w:szCs w:val="24"/>
        </w:rPr>
        <w:t xml:space="preserve"> </w:t>
      </w:r>
      <w:proofErr w:type="gramStart"/>
      <w:r w:rsidRPr="00B077A4">
        <w:rPr>
          <w:rFonts w:ascii="Times New Roman" w:hAnsi="Times New Roman" w:cs="Times New Roman"/>
          <w:sz w:val="24"/>
          <w:szCs w:val="24"/>
        </w:rPr>
        <w:lastRenderedPageBreak/>
        <w:t>Ketentuann ini sangat bertolak belakang dengan ketentuan KHI yang secara mutlak tanpa syarat tidak membolehkan menarik hibah yang telah di berikan.</w:t>
      </w:r>
      <w:proofErr w:type="gramEnd"/>
    </w:p>
    <w:p w:rsidR="00B077A4" w:rsidRPr="00B077A4" w:rsidRDefault="00B077A4" w:rsidP="00B077A4">
      <w:pPr>
        <w:autoSpaceDE w:val="0"/>
        <w:autoSpaceDN w:val="0"/>
        <w:adjustRightInd w:val="0"/>
        <w:spacing w:after="0" w:line="480" w:lineRule="exact"/>
        <w:ind w:firstLine="420"/>
        <w:jc w:val="both"/>
        <w:rPr>
          <w:rFonts w:ascii="Times New Roman" w:hAnsi="Times New Roman" w:cs="Times New Roman"/>
          <w:sz w:val="24"/>
          <w:szCs w:val="24"/>
        </w:rPr>
      </w:pPr>
      <w:r>
        <w:rPr>
          <w:rFonts w:ascii="Times New Roman" w:hAnsi="Times New Roman" w:cs="Times New Roman"/>
          <w:sz w:val="24"/>
          <w:szCs w:val="24"/>
        </w:rPr>
        <w:t>KUH</w:t>
      </w:r>
      <w:r w:rsidRPr="00B077A4">
        <w:rPr>
          <w:rFonts w:ascii="Times New Roman" w:hAnsi="Times New Roman" w:cs="Times New Roman"/>
          <w:sz w:val="24"/>
          <w:szCs w:val="24"/>
        </w:rPr>
        <w:t>Perdata hibah yang telah di berikan seseorang kepada orang lain boleh saja di tarik kembali dan ketentuan ini berlaku tanpa kecuali artinya kalau dalam KHI hanya hibah seorang ayah kepada anaknya saja yang boleh di tarik kembali, maka dalam KUH Perdata itu boleh saja di lakukan oleh siapa pun dan terhadap siapa pun saja yang menerima hibah tersebut.</w:t>
      </w:r>
    </w:p>
    <w:p w:rsidR="00B077A4" w:rsidRDefault="00B077A4" w:rsidP="00B077A4">
      <w:pPr>
        <w:pStyle w:val="Default"/>
        <w:spacing w:line="480" w:lineRule="exact"/>
        <w:ind w:firstLine="360"/>
        <w:jc w:val="both"/>
      </w:pPr>
      <w:r>
        <w:tab/>
      </w:r>
      <w:r w:rsidRPr="00964707">
        <w:t xml:space="preserve">Ketentuan seperti itu dapat di lihat dalam KUH Perdata, tepatnya pada buku III (ketiga), bab X (sepeluh), Pasal 1688 sebagai </w:t>
      </w:r>
      <w:proofErr w:type="gramStart"/>
      <w:r w:rsidRPr="00964707">
        <w:t>berikut :</w:t>
      </w:r>
      <w:proofErr w:type="gramEnd"/>
      <w:r w:rsidRPr="00964707">
        <w:t xml:space="preserve"> suatu hibah tidak dapat di tarik kembali maupun </w:t>
      </w:r>
      <w:r>
        <w:t>di hapusnya kecuali dengan</w:t>
      </w:r>
      <w:r w:rsidRPr="00964707">
        <w:t xml:space="preserve"> hal-hal berikut : </w:t>
      </w:r>
    </w:p>
    <w:p w:rsidR="00B077A4" w:rsidRDefault="00B077A4" w:rsidP="00B077A4">
      <w:pPr>
        <w:pStyle w:val="Default"/>
        <w:numPr>
          <w:ilvl w:val="0"/>
          <w:numId w:val="14"/>
        </w:numPr>
        <w:spacing w:line="480" w:lineRule="exact"/>
        <w:ind w:left="714" w:hanging="357"/>
        <w:jc w:val="both"/>
      </w:pPr>
      <w:r w:rsidRPr="00964707">
        <w:t xml:space="preserve">Karena tidak di penuhinya syarat-syarat dengan mana penghibahan telah di lakukan </w:t>
      </w:r>
    </w:p>
    <w:p w:rsidR="00B077A4" w:rsidRDefault="00B077A4" w:rsidP="00B077A4">
      <w:pPr>
        <w:pStyle w:val="Default"/>
        <w:numPr>
          <w:ilvl w:val="0"/>
          <w:numId w:val="14"/>
        </w:numPr>
        <w:spacing w:line="480" w:lineRule="exact"/>
        <w:ind w:left="714" w:hanging="357"/>
        <w:jc w:val="both"/>
      </w:pPr>
      <w:r w:rsidRPr="00964707">
        <w:t xml:space="preserve"> Jika si pen</w:t>
      </w:r>
      <w:r>
        <w:t>e</w:t>
      </w:r>
      <w:r w:rsidRPr="00964707">
        <w:t xml:space="preserve">rima hibah telah bersalah melakukan atau membantu melakukan kejahatan atau yang bertujuan mengambil jiwa si penghibah atau kesejahteraan lain si penghibah </w:t>
      </w:r>
    </w:p>
    <w:p w:rsidR="00B077A4" w:rsidRDefault="00B077A4" w:rsidP="00B077A4">
      <w:pPr>
        <w:pStyle w:val="Default"/>
        <w:numPr>
          <w:ilvl w:val="0"/>
          <w:numId w:val="14"/>
        </w:numPr>
        <w:spacing w:line="480" w:lineRule="exact"/>
        <w:ind w:left="714" w:hanging="357"/>
        <w:jc w:val="both"/>
      </w:pPr>
      <w:r w:rsidRPr="00964707">
        <w:t xml:space="preserve">Jika </w:t>
      </w:r>
      <w:proofErr w:type="gramStart"/>
      <w:r w:rsidRPr="00964707">
        <w:t>ia</w:t>
      </w:r>
      <w:proofErr w:type="gramEnd"/>
      <w:r w:rsidRPr="00964707">
        <w:t xml:space="preserve"> menolak memberikan tunjangan nafkah kepada si penghibah ketika setelahhnya orang ini jatuh dalam kemiskinan. </w:t>
      </w:r>
    </w:p>
    <w:p w:rsidR="00B077A4" w:rsidRDefault="00B077A4" w:rsidP="00B077A4">
      <w:pPr>
        <w:pStyle w:val="Default"/>
        <w:spacing w:line="480" w:lineRule="exact"/>
        <w:ind w:firstLine="714"/>
        <w:jc w:val="both"/>
      </w:pPr>
      <w:r w:rsidRPr="00964707">
        <w:t xml:space="preserve">Ketentuan </w:t>
      </w:r>
      <w:proofErr w:type="gramStart"/>
      <w:r w:rsidRPr="00964707">
        <w:t>lain</w:t>
      </w:r>
      <w:proofErr w:type="gramEnd"/>
      <w:r w:rsidRPr="00964707">
        <w:t xml:space="preserve"> tentang bolehnya melakukan penarikan hibah itu kembali di</w:t>
      </w:r>
      <w:r>
        <w:t xml:space="preserve"> pertegas dalam pasal berikut</w:t>
      </w:r>
      <w:r w:rsidRPr="00964707">
        <w:t xml:space="preserve">, yaitu pasal 1691 yang berbunyi sebagai berikut: </w:t>
      </w:r>
    </w:p>
    <w:p w:rsidR="00B077A4" w:rsidRDefault="00B077A4" w:rsidP="00B077A4">
      <w:pPr>
        <w:pStyle w:val="Default"/>
        <w:spacing w:line="240" w:lineRule="exact"/>
        <w:ind w:left="714"/>
        <w:jc w:val="both"/>
      </w:pPr>
      <w:r>
        <w:rPr>
          <w:i/>
          <w:iCs/>
        </w:rPr>
        <w:t>“</w:t>
      </w:r>
      <w:r w:rsidRPr="00CC4128">
        <w:rPr>
          <w:iCs/>
        </w:rPr>
        <w:t>Si penerimah hibah di wajibkan dalam hal yang tersebut dalam pasal yang lalu, mengembalikan barang yang di hibahkan dengan hasil-hasil dan pendapatannya, terhitung mulai dari di majukannya gugatan atau jika benda telah di jualnya, mengembalikan harganya pada waktu di masukkan nya gugatan pula di sertai hasil dan pendapatan sejak saat itu</w:t>
      </w:r>
      <w:r w:rsidRPr="00CC4128">
        <w:t xml:space="preserve">” </w:t>
      </w:r>
    </w:p>
    <w:p w:rsidR="00B077A4" w:rsidRDefault="00B077A4" w:rsidP="00B077A4">
      <w:pPr>
        <w:spacing w:after="0" w:line="480" w:lineRule="exact"/>
        <w:ind w:firstLine="720"/>
        <w:jc w:val="both"/>
        <w:rPr>
          <w:rFonts w:ascii="Times New Roman" w:hAnsi="Times New Roman" w:cs="Times New Roman"/>
          <w:sz w:val="24"/>
          <w:szCs w:val="24"/>
        </w:rPr>
      </w:pPr>
      <w:r w:rsidRPr="00964707">
        <w:rPr>
          <w:rFonts w:ascii="Times New Roman" w:hAnsi="Times New Roman" w:cs="Times New Roman"/>
          <w:sz w:val="24"/>
          <w:szCs w:val="24"/>
        </w:rPr>
        <w:t>Dari ket</w:t>
      </w:r>
      <w:r>
        <w:rPr>
          <w:rFonts w:ascii="Times New Roman" w:hAnsi="Times New Roman" w:cs="Times New Roman"/>
          <w:sz w:val="24"/>
          <w:szCs w:val="24"/>
        </w:rPr>
        <w:t xml:space="preserve">entuan pasal tersebut </w:t>
      </w:r>
      <w:proofErr w:type="gramStart"/>
      <w:r>
        <w:rPr>
          <w:rFonts w:ascii="Times New Roman" w:hAnsi="Times New Roman" w:cs="Times New Roman"/>
          <w:sz w:val="24"/>
          <w:szCs w:val="24"/>
        </w:rPr>
        <w:t xml:space="preserve">dapat </w:t>
      </w:r>
      <w:r w:rsidRPr="00964707">
        <w:rPr>
          <w:rFonts w:ascii="Times New Roman" w:hAnsi="Times New Roman" w:cs="Times New Roman"/>
          <w:sz w:val="24"/>
          <w:szCs w:val="24"/>
        </w:rPr>
        <w:t xml:space="preserve"> di</w:t>
      </w:r>
      <w:proofErr w:type="gramEnd"/>
      <w:r w:rsidRPr="00964707">
        <w:rPr>
          <w:rFonts w:ascii="Times New Roman" w:hAnsi="Times New Roman" w:cs="Times New Roman"/>
          <w:sz w:val="24"/>
          <w:szCs w:val="24"/>
        </w:rPr>
        <w:t xml:space="preserve"> simpulkan secara sederhana bahwa hibah itu boleh di tarik kembali sedangkan dalam KHI hibah tidak boleh di tarik kembali. </w:t>
      </w:r>
      <w:proofErr w:type="gramStart"/>
      <w:r w:rsidRPr="00964707">
        <w:rPr>
          <w:rFonts w:ascii="Times New Roman" w:hAnsi="Times New Roman" w:cs="Times New Roman"/>
          <w:sz w:val="24"/>
          <w:szCs w:val="24"/>
        </w:rPr>
        <w:t xml:space="preserve">Masing-masing dari ke dua ketentuan sistem hukum itu menetapkan </w:t>
      </w:r>
      <w:r w:rsidRPr="00964707">
        <w:rPr>
          <w:rFonts w:ascii="Times New Roman" w:hAnsi="Times New Roman" w:cs="Times New Roman"/>
          <w:sz w:val="24"/>
          <w:szCs w:val="24"/>
        </w:rPr>
        <w:lastRenderedPageBreak/>
        <w:t>pengecualian.</w:t>
      </w:r>
      <w:proofErr w:type="gramEnd"/>
      <w:r w:rsidRPr="00964707">
        <w:rPr>
          <w:rFonts w:ascii="Times New Roman" w:hAnsi="Times New Roman" w:cs="Times New Roman"/>
          <w:sz w:val="24"/>
          <w:szCs w:val="24"/>
        </w:rPr>
        <w:t xml:space="preserve"> Dalam KHI pengecualian itu berlaku pada hibah seorang Ayah </w:t>
      </w:r>
      <w:proofErr w:type="gramStart"/>
      <w:r w:rsidRPr="00964707">
        <w:rPr>
          <w:rFonts w:ascii="Times New Roman" w:hAnsi="Times New Roman" w:cs="Times New Roman"/>
          <w:sz w:val="24"/>
          <w:szCs w:val="24"/>
        </w:rPr>
        <w:t>kepada</w:t>
      </w:r>
      <w:proofErr w:type="gramEnd"/>
      <w:r w:rsidRPr="00964707">
        <w:rPr>
          <w:rFonts w:ascii="Times New Roman" w:hAnsi="Times New Roman" w:cs="Times New Roman"/>
          <w:sz w:val="24"/>
          <w:szCs w:val="24"/>
        </w:rPr>
        <w:t xml:space="preserve"> anaknya, sedangkan dalam KUH Perdata pengecualian itu berlaku bagi siapa saja yang termasuk ke dalam 3 (tiga kriteria tersebut</w:t>
      </w:r>
      <w:r>
        <w:rPr>
          <w:rFonts w:ascii="Times New Roman" w:hAnsi="Times New Roman" w:cs="Times New Roman"/>
          <w:sz w:val="24"/>
          <w:szCs w:val="24"/>
        </w:rPr>
        <w:t>)</w:t>
      </w:r>
      <w:r w:rsidRPr="00964707">
        <w:rPr>
          <w:rFonts w:ascii="Times New Roman" w:hAnsi="Times New Roman" w:cs="Times New Roman"/>
          <w:sz w:val="24"/>
          <w:szCs w:val="24"/>
        </w:rPr>
        <w:t>.</w:t>
      </w:r>
    </w:p>
    <w:p w:rsidR="00B077A4" w:rsidRPr="00EE0DA4" w:rsidRDefault="00B077A4" w:rsidP="00B077A4">
      <w:pPr>
        <w:pStyle w:val="ListParagraph"/>
        <w:numPr>
          <w:ilvl w:val="0"/>
          <w:numId w:val="1"/>
        </w:numPr>
        <w:pBdr>
          <w:top w:val="nil"/>
          <w:left w:val="nil"/>
          <w:bottom w:val="nil"/>
          <w:right w:val="nil"/>
          <w:between w:val="nil"/>
        </w:pBdr>
        <w:tabs>
          <w:tab w:val="left" w:pos="8222"/>
        </w:tabs>
        <w:spacing w:after="0" w:line="480" w:lineRule="exact"/>
        <w:ind w:left="426" w:right="51" w:hanging="284"/>
        <w:jc w:val="both"/>
        <w:rPr>
          <w:rFonts w:asciiTheme="majorBidi" w:hAnsiTheme="majorBidi" w:cstheme="majorBidi"/>
          <w:b/>
          <w:bCs/>
          <w:sz w:val="24"/>
          <w:szCs w:val="24"/>
        </w:rPr>
      </w:pPr>
      <w:r w:rsidRPr="00EE0DA4">
        <w:rPr>
          <w:rFonts w:asciiTheme="majorBidi" w:hAnsiTheme="majorBidi" w:cstheme="majorBidi"/>
          <w:b/>
          <w:bCs/>
          <w:sz w:val="24"/>
          <w:szCs w:val="24"/>
        </w:rPr>
        <w:t>KESIMPULAN</w:t>
      </w:r>
    </w:p>
    <w:p w:rsidR="00B077A4" w:rsidRPr="00B077A4" w:rsidRDefault="00B077A4" w:rsidP="00B077A4">
      <w:pPr>
        <w:autoSpaceDE w:val="0"/>
        <w:autoSpaceDN w:val="0"/>
        <w:adjustRightInd w:val="0"/>
        <w:spacing w:after="0" w:line="480" w:lineRule="exact"/>
        <w:ind w:firstLine="720"/>
        <w:jc w:val="both"/>
        <w:rPr>
          <w:rFonts w:ascii="Times New Roman" w:hAnsi="Times New Roman" w:cs="Times New Roman"/>
          <w:sz w:val="24"/>
          <w:szCs w:val="24"/>
        </w:rPr>
      </w:pPr>
      <w:r w:rsidRPr="00B077A4">
        <w:rPr>
          <w:rFonts w:ascii="Times New Roman" w:hAnsi="Times New Roman" w:cs="Times New Roman"/>
          <w:sz w:val="24"/>
          <w:szCs w:val="24"/>
        </w:rPr>
        <w:t xml:space="preserve">Hukum penarikan dalam ketentuan Kitab Undang-Undang Hukum Perdata membolehkan dilakukannya penarikan hibah yang sudah di berikan dengan syarat terpenuhinya salah satu </w:t>
      </w:r>
      <w:proofErr w:type="gramStart"/>
      <w:r w:rsidRPr="00B077A4">
        <w:rPr>
          <w:rFonts w:ascii="Times New Roman" w:hAnsi="Times New Roman" w:cs="Times New Roman"/>
          <w:sz w:val="24"/>
          <w:szCs w:val="24"/>
        </w:rPr>
        <w:t>dari  kategori</w:t>
      </w:r>
      <w:proofErr w:type="gramEnd"/>
      <w:r w:rsidRPr="00B077A4">
        <w:rPr>
          <w:rFonts w:ascii="Times New Roman" w:hAnsi="Times New Roman" w:cs="Times New Roman"/>
          <w:sz w:val="24"/>
          <w:szCs w:val="24"/>
        </w:rPr>
        <w:t xml:space="preserve"> yang telah disebutkan dalam bab pembahasan. </w:t>
      </w:r>
      <w:proofErr w:type="gramStart"/>
      <w:r w:rsidRPr="00B077A4">
        <w:rPr>
          <w:rFonts w:ascii="Times New Roman" w:hAnsi="Times New Roman" w:cs="Times New Roman"/>
          <w:sz w:val="24"/>
          <w:szCs w:val="24"/>
        </w:rPr>
        <w:t>Penarikan hibah dalam ketentuan Kompilasi Hukum Islam sberdasarkan pasa 212 secara mutlak tidak dapat di tarik kembali kecuali hibah orang tua kepada anaknya.</w:t>
      </w:r>
      <w:proofErr w:type="gramEnd"/>
    </w:p>
    <w:p w:rsidR="00B077A4" w:rsidRDefault="00B077A4" w:rsidP="00B077A4">
      <w:pPr>
        <w:spacing w:after="0" w:line="480" w:lineRule="exact"/>
        <w:ind w:firstLine="720"/>
        <w:jc w:val="both"/>
      </w:pPr>
      <w:proofErr w:type="gramStart"/>
      <w:r w:rsidRPr="00B077A4">
        <w:rPr>
          <w:rFonts w:ascii="Times New Roman" w:hAnsi="Times New Roman" w:cs="Times New Roman"/>
          <w:sz w:val="24"/>
          <w:szCs w:val="24"/>
        </w:rPr>
        <w:t>Ketentuan hukum yang tertuang di dalam KUHPerdata dan KHI pada dasarnya tidak membolehkan di lakukannya penarikan hibah yang telah di berikan.</w:t>
      </w:r>
      <w:proofErr w:type="gramEnd"/>
      <w:r w:rsidRPr="00B077A4">
        <w:rPr>
          <w:rFonts w:ascii="Times New Roman" w:hAnsi="Times New Roman" w:cs="Times New Roman"/>
          <w:sz w:val="24"/>
          <w:szCs w:val="24"/>
        </w:rPr>
        <w:t xml:space="preserve"> Hanya saja masing-masing dari ke dua ketentuan ini memiliki pengecualian tersendiri bahwa sanya di dalam ketentuan KUH Perdata mengecualikan secara </w:t>
      </w:r>
      <w:proofErr w:type="gramStart"/>
      <w:r w:rsidRPr="00B077A4">
        <w:rPr>
          <w:rFonts w:ascii="Times New Roman" w:hAnsi="Times New Roman" w:cs="Times New Roman"/>
          <w:sz w:val="24"/>
          <w:szCs w:val="24"/>
        </w:rPr>
        <w:t>umum :</w:t>
      </w:r>
      <w:proofErr w:type="gramEnd"/>
      <w:r w:rsidRPr="00B077A4">
        <w:rPr>
          <w:rFonts w:ascii="Times New Roman" w:hAnsi="Times New Roman" w:cs="Times New Roman"/>
          <w:sz w:val="24"/>
          <w:szCs w:val="24"/>
        </w:rPr>
        <w:t xml:space="preserve"> Hibah itu tidak boleh ditarik kembali kecuali memenuhi salah satu dari 3 kategori yang di tentukan. </w:t>
      </w:r>
      <w:proofErr w:type="gramStart"/>
      <w:r w:rsidRPr="00B077A4">
        <w:rPr>
          <w:rFonts w:ascii="Times New Roman" w:hAnsi="Times New Roman" w:cs="Times New Roman"/>
          <w:sz w:val="24"/>
          <w:szCs w:val="24"/>
        </w:rPr>
        <w:t>Sedangkan dalam KHI memiliki pengecuali secara khusus yaitu Hibah yang boleh ditarik itu hanya hibah orang tua kepada anaknya.</w:t>
      </w:r>
      <w:proofErr w:type="gramEnd"/>
      <w:r w:rsidRPr="00B077A4">
        <w:rPr>
          <w:rFonts w:ascii="Times New Roman" w:hAnsi="Times New Roman" w:cs="Times New Roman"/>
          <w:sz w:val="24"/>
          <w:szCs w:val="24"/>
        </w:rPr>
        <w:t xml:space="preserve"> </w:t>
      </w:r>
      <w:proofErr w:type="gramStart"/>
      <w:r w:rsidRPr="00B077A4">
        <w:rPr>
          <w:rFonts w:ascii="Times New Roman" w:hAnsi="Times New Roman" w:cs="Times New Roman"/>
          <w:sz w:val="24"/>
          <w:szCs w:val="24"/>
        </w:rPr>
        <w:t>Dari pengecualian tersebut dapat terlihat keselarasannya yang sama-sama tidak boleh menarik hibah hanya saja keduanya memisahkan diri dari pengecualian yang berbeda sehingga hibah itu bisa di tarik kembali.</w:t>
      </w:r>
      <w:proofErr w:type="gramEnd"/>
    </w:p>
    <w:p w:rsidR="00B077A4" w:rsidRPr="00EE0DA4" w:rsidRDefault="00B077A4" w:rsidP="00B077A4">
      <w:pPr>
        <w:pStyle w:val="ListParagraph"/>
        <w:numPr>
          <w:ilvl w:val="0"/>
          <w:numId w:val="1"/>
        </w:numPr>
        <w:tabs>
          <w:tab w:val="left" w:pos="709"/>
          <w:tab w:val="left" w:pos="1985"/>
          <w:tab w:val="left" w:pos="2410"/>
          <w:tab w:val="center" w:pos="4111"/>
          <w:tab w:val="right" w:pos="8222"/>
        </w:tabs>
        <w:spacing w:after="0" w:line="480" w:lineRule="exact"/>
        <w:ind w:left="284" w:right="51" w:hanging="284"/>
        <w:jc w:val="both"/>
        <w:rPr>
          <w:rFonts w:asciiTheme="majorBidi" w:hAnsiTheme="majorBidi" w:cstheme="majorBidi"/>
          <w:b/>
          <w:bCs/>
          <w:sz w:val="24"/>
          <w:szCs w:val="24"/>
        </w:rPr>
      </w:pPr>
      <w:r w:rsidRPr="00EE0DA4">
        <w:rPr>
          <w:rFonts w:asciiTheme="majorBidi" w:hAnsiTheme="majorBidi" w:cstheme="majorBidi"/>
          <w:b/>
          <w:bCs/>
          <w:sz w:val="24"/>
          <w:szCs w:val="24"/>
        </w:rPr>
        <w:t>SARAN</w:t>
      </w:r>
    </w:p>
    <w:p w:rsidR="004D531F" w:rsidRDefault="004D531F" w:rsidP="004D531F">
      <w:pPr>
        <w:pStyle w:val="Default"/>
        <w:numPr>
          <w:ilvl w:val="6"/>
          <w:numId w:val="1"/>
        </w:numPr>
        <w:spacing w:line="480" w:lineRule="exact"/>
        <w:ind w:left="709"/>
        <w:jc w:val="both"/>
      </w:pPr>
      <w:r w:rsidRPr="0090441A">
        <w:t>Pe</w:t>
      </w:r>
      <w:r>
        <w:t>merintah agar meninjau kembali k</w:t>
      </w:r>
      <w:r w:rsidRPr="0090441A">
        <w:t xml:space="preserve">etentuan yang tertuang di dalam KHI yang opsi pembuatan akta hibah boleh secara lisan atau tulisan di hadapan dua orang saksi secara di bawah tangan dan seharusnya dalam KHI harus di atur </w:t>
      </w:r>
      <w:r w:rsidRPr="0090441A">
        <w:lastRenderedPageBreak/>
        <w:t>secara tegas pembuatan akta hibah itu harus di la</w:t>
      </w:r>
      <w:r>
        <w:t>kukan di hadapan akta n</w:t>
      </w:r>
      <w:r w:rsidRPr="0090441A">
        <w:t xml:space="preserve">otaris. </w:t>
      </w:r>
    </w:p>
    <w:p w:rsidR="004D531F" w:rsidRDefault="004D531F" w:rsidP="004D531F">
      <w:pPr>
        <w:pStyle w:val="Default"/>
        <w:numPr>
          <w:ilvl w:val="6"/>
          <w:numId w:val="1"/>
        </w:numPr>
        <w:spacing w:line="480" w:lineRule="exact"/>
        <w:ind w:left="709"/>
        <w:jc w:val="both"/>
      </w:pPr>
      <w:r w:rsidRPr="0090441A">
        <w:t>Sebaiknya jika ingin di tinjau kembali ketentuan dalam KHI yang mengecualikan bahwa hibah itu boleh dita</w:t>
      </w:r>
      <w:r>
        <w:t>rik kembali jika hibah seorang ayah kepada a</w:t>
      </w:r>
      <w:r w:rsidRPr="0090441A">
        <w:t>naknya, seharusnya bisa dirincik</w:t>
      </w:r>
      <w:r>
        <w:t>an alasan kenapa hibah seorang a</w:t>
      </w:r>
      <w:r w:rsidRPr="0090441A">
        <w:t>y</w:t>
      </w:r>
      <w:r>
        <w:t>ah boleh di tarik kembali dari a</w:t>
      </w:r>
      <w:r>
        <w:t>naknya.</w:t>
      </w:r>
    </w:p>
    <w:p w:rsidR="004D531F" w:rsidRDefault="004D531F" w:rsidP="004D531F">
      <w:pPr>
        <w:tabs>
          <w:tab w:val="left" w:pos="709"/>
          <w:tab w:val="left" w:pos="1985"/>
          <w:tab w:val="left" w:pos="2410"/>
          <w:tab w:val="center" w:pos="4111"/>
          <w:tab w:val="right" w:pos="8222"/>
        </w:tabs>
        <w:spacing w:after="0" w:line="480" w:lineRule="exact"/>
        <w:ind w:right="51"/>
        <w:jc w:val="both"/>
        <w:rPr>
          <w:rFonts w:asciiTheme="majorBidi" w:hAnsiTheme="majorBidi" w:cstheme="majorBidi"/>
          <w:b/>
          <w:bCs/>
          <w:sz w:val="24"/>
          <w:szCs w:val="24"/>
        </w:rPr>
      </w:pPr>
      <w:r w:rsidRPr="004D531F">
        <w:rPr>
          <w:rFonts w:asciiTheme="majorBidi" w:hAnsiTheme="majorBidi" w:cstheme="majorBidi"/>
          <w:b/>
          <w:bCs/>
          <w:sz w:val="24"/>
          <w:szCs w:val="24"/>
        </w:rPr>
        <w:t>DAFTAR PUSTAKA</w:t>
      </w:r>
    </w:p>
    <w:p w:rsidR="004D531F" w:rsidRDefault="004D531F" w:rsidP="004D531F">
      <w:pPr>
        <w:tabs>
          <w:tab w:val="left" w:pos="0"/>
          <w:tab w:val="left" w:pos="142"/>
          <w:tab w:val="left" w:pos="709"/>
        </w:tabs>
        <w:spacing w:before="120" w:line="240" w:lineRule="exact"/>
        <w:ind w:left="709" w:hanging="709"/>
        <w:jc w:val="both"/>
        <w:rPr>
          <w:rFonts w:ascii="Times New Roman" w:hAnsi="Times New Roman" w:cs="Times New Roman"/>
          <w:sz w:val="24"/>
          <w:szCs w:val="24"/>
        </w:rPr>
      </w:pPr>
      <w:proofErr w:type="gramStart"/>
      <w:r w:rsidRPr="004D531F">
        <w:rPr>
          <w:rFonts w:ascii="Times New Roman" w:hAnsi="Times New Roman" w:cs="Times New Roman"/>
          <w:sz w:val="24"/>
          <w:szCs w:val="24"/>
        </w:rPr>
        <w:t>Fauzi, Muhammad dan Abdi Wijaya.</w:t>
      </w:r>
      <w:proofErr w:type="gramEnd"/>
      <w:r w:rsidRPr="004D531F">
        <w:rPr>
          <w:rFonts w:ascii="Times New Roman" w:hAnsi="Times New Roman" w:cs="Times New Roman"/>
          <w:sz w:val="24"/>
          <w:szCs w:val="24"/>
        </w:rPr>
        <w:t xml:space="preserve"> “</w:t>
      </w:r>
      <w:r w:rsidRPr="004D531F">
        <w:rPr>
          <w:rFonts w:ascii="Times New Roman" w:hAnsi="Times New Roman" w:cs="Times New Roman"/>
          <w:i/>
          <w:sz w:val="24"/>
          <w:szCs w:val="24"/>
        </w:rPr>
        <w:t xml:space="preserve">Perusakan Hutan Di Kabupaten Takalar Perspektif Siyasah Syar’iyyah”. </w:t>
      </w:r>
      <w:proofErr w:type="gramStart"/>
      <w:r w:rsidRPr="004D531F">
        <w:rPr>
          <w:rFonts w:ascii="Times New Roman" w:hAnsi="Times New Roman" w:cs="Times New Roman"/>
          <w:sz w:val="24"/>
          <w:szCs w:val="24"/>
        </w:rPr>
        <w:t>Siyasatuna Vol. 2 No. 1 (Januari 2020).</w:t>
      </w:r>
      <w:proofErr w:type="gramEnd"/>
      <w:r w:rsidRPr="004D531F">
        <w:rPr>
          <w:rFonts w:ascii="Times New Roman" w:hAnsi="Times New Roman" w:cs="Times New Roman"/>
          <w:sz w:val="24"/>
          <w:szCs w:val="24"/>
        </w:rPr>
        <w:t xml:space="preserve">  </w:t>
      </w:r>
      <w:hyperlink r:id="rId10" w:history="1">
        <w:r w:rsidRPr="004D531F">
          <w:rPr>
            <w:rStyle w:val="Hyperlink"/>
            <w:rFonts w:ascii="Times New Roman" w:hAnsi="Times New Roman" w:cs="Times New Roman"/>
            <w:sz w:val="24"/>
            <w:szCs w:val="24"/>
          </w:rPr>
          <w:t>https://scholar.google.co.id/</w:t>
        </w:r>
      </w:hyperlink>
      <w:r w:rsidRPr="004D531F">
        <w:rPr>
          <w:rFonts w:ascii="Times New Roman" w:hAnsi="Times New Roman" w:cs="Times New Roman"/>
          <w:sz w:val="24"/>
          <w:szCs w:val="24"/>
        </w:rPr>
        <w:t xml:space="preserve"> (Diakses 04 Februari 2021)</w:t>
      </w:r>
    </w:p>
    <w:p w:rsidR="004D531F" w:rsidRDefault="004D531F" w:rsidP="004D531F">
      <w:pPr>
        <w:tabs>
          <w:tab w:val="left" w:pos="450"/>
        </w:tabs>
        <w:spacing w:before="120" w:line="240" w:lineRule="exact"/>
        <w:jc w:val="both"/>
        <w:rPr>
          <w:rFonts w:ascii="Times New Roman" w:hAnsi="Times New Roman" w:cs="Times New Roman"/>
          <w:sz w:val="24"/>
          <w:szCs w:val="24"/>
        </w:rPr>
      </w:pPr>
      <w:r w:rsidRPr="004D531F">
        <w:rPr>
          <w:rFonts w:ascii="Times New Roman" w:hAnsi="Times New Roman" w:cs="Times New Roman"/>
          <w:sz w:val="24"/>
          <w:szCs w:val="24"/>
        </w:rPr>
        <w:t xml:space="preserve">Syafi’i Rahmat, </w:t>
      </w:r>
      <w:r w:rsidRPr="004D531F">
        <w:rPr>
          <w:rFonts w:ascii="Times New Roman" w:hAnsi="Times New Roman" w:cs="Times New Roman"/>
          <w:i/>
          <w:sz w:val="24"/>
          <w:szCs w:val="24"/>
        </w:rPr>
        <w:t>Fiqih Muamalah,</w:t>
      </w:r>
      <w:r w:rsidRPr="004D531F">
        <w:rPr>
          <w:rFonts w:ascii="Times New Roman" w:hAnsi="Times New Roman" w:cs="Times New Roman"/>
          <w:sz w:val="24"/>
          <w:szCs w:val="24"/>
        </w:rPr>
        <w:t xml:space="preserve"> Bandung: Pustaka Setia, 2000</w:t>
      </w:r>
    </w:p>
    <w:p w:rsidR="004D531F" w:rsidRPr="00D011D2" w:rsidRDefault="004D531F" w:rsidP="004D531F">
      <w:pPr>
        <w:pStyle w:val="FootnoteText"/>
        <w:spacing w:before="120" w:line="240" w:lineRule="exact"/>
        <w:ind w:left="709" w:hanging="709"/>
        <w:jc w:val="both"/>
        <w:rPr>
          <w:sz w:val="24"/>
          <w:szCs w:val="24"/>
        </w:rPr>
      </w:pPr>
      <w:r w:rsidRPr="00D011D2">
        <w:rPr>
          <w:sz w:val="24"/>
          <w:szCs w:val="24"/>
        </w:rPr>
        <w:t>Rofiq Ahmad,</w:t>
      </w:r>
      <w:r w:rsidRPr="00D011D2">
        <w:rPr>
          <w:i/>
          <w:sz w:val="24"/>
          <w:szCs w:val="24"/>
        </w:rPr>
        <w:t xml:space="preserve"> Hukum Islam Di Indonesia. </w:t>
      </w:r>
      <w:r w:rsidRPr="00D011D2">
        <w:rPr>
          <w:sz w:val="24"/>
          <w:szCs w:val="24"/>
        </w:rPr>
        <w:t>Jakarta: PT. Raja Grafindo Persada, 2013.</w:t>
      </w:r>
    </w:p>
    <w:p w:rsidR="004D531F" w:rsidRPr="00D011D2" w:rsidRDefault="004D531F" w:rsidP="004D531F">
      <w:pPr>
        <w:pStyle w:val="FootnoteText"/>
        <w:spacing w:before="120" w:line="240" w:lineRule="exact"/>
        <w:ind w:left="709" w:hanging="709"/>
        <w:jc w:val="both"/>
        <w:rPr>
          <w:sz w:val="24"/>
          <w:szCs w:val="24"/>
        </w:rPr>
      </w:pPr>
      <w:r w:rsidRPr="00D011D2">
        <w:rPr>
          <w:sz w:val="24"/>
          <w:szCs w:val="24"/>
        </w:rPr>
        <w:t>Chairuman dan suhrawadi K. lubis,</w:t>
      </w:r>
      <w:r w:rsidRPr="00D011D2">
        <w:rPr>
          <w:i/>
          <w:sz w:val="24"/>
          <w:szCs w:val="24"/>
        </w:rPr>
        <w:t xml:space="preserve"> hukum perjanjian dalam Islam, </w:t>
      </w:r>
      <w:proofErr w:type="gramStart"/>
      <w:r w:rsidRPr="00D011D2">
        <w:rPr>
          <w:i/>
          <w:sz w:val="24"/>
          <w:szCs w:val="24"/>
        </w:rPr>
        <w:t>cet</w:t>
      </w:r>
      <w:proofErr w:type="gramEnd"/>
      <w:r w:rsidRPr="00D011D2">
        <w:rPr>
          <w:i/>
          <w:sz w:val="24"/>
          <w:szCs w:val="24"/>
        </w:rPr>
        <w:t xml:space="preserve"> II. </w:t>
      </w:r>
      <w:r w:rsidRPr="00D011D2">
        <w:rPr>
          <w:sz w:val="24"/>
          <w:szCs w:val="24"/>
        </w:rPr>
        <w:t>Jakarta: sinar grafika, 1996.</w:t>
      </w:r>
    </w:p>
    <w:p w:rsidR="004D531F" w:rsidRPr="00D011D2" w:rsidRDefault="004D531F" w:rsidP="004D531F">
      <w:pPr>
        <w:pStyle w:val="FootnoteText"/>
        <w:spacing w:before="120" w:line="240" w:lineRule="exact"/>
        <w:ind w:left="709" w:hanging="709"/>
        <w:jc w:val="both"/>
        <w:rPr>
          <w:sz w:val="24"/>
          <w:szCs w:val="24"/>
        </w:rPr>
      </w:pPr>
      <w:proofErr w:type="gramStart"/>
      <w:r w:rsidRPr="00D011D2">
        <w:rPr>
          <w:sz w:val="24"/>
          <w:szCs w:val="24"/>
        </w:rPr>
        <w:t>Al-jazir Abd Rahman Al-Rahman,</w:t>
      </w:r>
      <w:r w:rsidRPr="00D011D2">
        <w:rPr>
          <w:i/>
          <w:sz w:val="24"/>
          <w:szCs w:val="24"/>
        </w:rPr>
        <w:t xml:space="preserve"> Kitab Al-Fiqih’ala Al-Mazhahib Al-Araba’ah.</w:t>
      </w:r>
      <w:proofErr w:type="gramEnd"/>
      <w:r w:rsidRPr="00D011D2">
        <w:rPr>
          <w:i/>
          <w:sz w:val="24"/>
          <w:szCs w:val="24"/>
        </w:rPr>
        <w:t xml:space="preserve"> </w:t>
      </w:r>
      <w:r w:rsidRPr="00D011D2">
        <w:rPr>
          <w:sz w:val="24"/>
          <w:szCs w:val="24"/>
        </w:rPr>
        <w:t>Beirut: Dar Al-Fikr, 1972.</w:t>
      </w:r>
    </w:p>
    <w:p w:rsidR="004D531F" w:rsidRPr="00D011D2" w:rsidRDefault="004D531F" w:rsidP="004D531F">
      <w:pPr>
        <w:pStyle w:val="FootnoteText"/>
        <w:spacing w:before="120" w:line="240" w:lineRule="exact"/>
        <w:ind w:left="709" w:hanging="709"/>
        <w:jc w:val="both"/>
        <w:rPr>
          <w:sz w:val="24"/>
          <w:szCs w:val="24"/>
        </w:rPr>
      </w:pPr>
      <w:proofErr w:type="gramStart"/>
      <w:r w:rsidRPr="00D011D2">
        <w:rPr>
          <w:sz w:val="24"/>
          <w:szCs w:val="24"/>
        </w:rPr>
        <w:t xml:space="preserve">Azikin wahyu, </w:t>
      </w:r>
      <w:r w:rsidRPr="00D011D2">
        <w:rPr>
          <w:i/>
          <w:sz w:val="24"/>
          <w:szCs w:val="24"/>
        </w:rPr>
        <w:t>Hibah dan wasiat dalam perspekti hukum perdata (BW) dan kompilasi hukum Islam.</w:t>
      </w:r>
      <w:proofErr w:type="gramEnd"/>
      <w:r w:rsidRPr="00D011D2">
        <w:rPr>
          <w:sz w:val="24"/>
          <w:szCs w:val="24"/>
        </w:rPr>
        <w:t xml:space="preserve"> </w:t>
      </w:r>
      <w:proofErr w:type="gramStart"/>
      <w:r w:rsidRPr="00D011D2">
        <w:rPr>
          <w:sz w:val="24"/>
          <w:szCs w:val="24"/>
        </w:rPr>
        <w:t>Meraja.journal.</w:t>
      </w:r>
      <w:proofErr w:type="gramEnd"/>
    </w:p>
    <w:p w:rsidR="004D531F" w:rsidRPr="004D531F" w:rsidRDefault="004D531F" w:rsidP="004D531F">
      <w:pPr>
        <w:tabs>
          <w:tab w:val="left" w:pos="7185"/>
        </w:tabs>
        <w:spacing w:before="120" w:line="240" w:lineRule="exact"/>
        <w:jc w:val="both"/>
        <w:rPr>
          <w:rFonts w:ascii="Times New Roman" w:hAnsi="Times New Roman" w:cs="Times New Roman"/>
          <w:color w:val="000000" w:themeColor="text1"/>
          <w:sz w:val="24"/>
          <w:szCs w:val="24"/>
        </w:rPr>
      </w:pPr>
      <w:proofErr w:type="gramStart"/>
      <w:r w:rsidRPr="004D531F">
        <w:rPr>
          <w:rFonts w:ascii="Times New Roman" w:hAnsi="Times New Roman" w:cs="Times New Roman"/>
          <w:color w:val="000000" w:themeColor="text1"/>
          <w:sz w:val="24"/>
          <w:szCs w:val="24"/>
        </w:rPr>
        <w:t>Syafe’i  Rachmat</w:t>
      </w:r>
      <w:proofErr w:type="gramEnd"/>
      <w:r w:rsidRPr="004D531F">
        <w:rPr>
          <w:rFonts w:ascii="Times New Roman" w:hAnsi="Times New Roman" w:cs="Times New Roman"/>
          <w:color w:val="000000" w:themeColor="text1"/>
          <w:sz w:val="24"/>
          <w:szCs w:val="24"/>
        </w:rPr>
        <w:t xml:space="preserve">, </w:t>
      </w:r>
      <w:r w:rsidRPr="004D531F">
        <w:rPr>
          <w:rFonts w:ascii="Times New Roman" w:hAnsi="Times New Roman" w:cs="Times New Roman"/>
          <w:i/>
          <w:iCs/>
          <w:color w:val="000000" w:themeColor="text1"/>
          <w:sz w:val="24"/>
          <w:szCs w:val="24"/>
        </w:rPr>
        <w:t>Fiqh Muamalah</w:t>
      </w:r>
      <w:r w:rsidRPr="004D531F">
        <w:rPr>
          <w:rFonts w:ascii="Times New Roman" w:hAnsi="Times New Roman" w:cs="Times New Roman"/>
          <w:color w:val="000000" w:themeColor="text1"/>
          <w:sz w:val="24"/>
          <w:szCs w:val="24"/>
        </w:rPr>
        <w:t>, Bandung: Pustaka Setia, 2004</w:t>
      </w:r>
    </w:p>
    <w:p w:rsidR="004D531F" w:rsidRPr="00D011D2" w:rsidRDefault="004D531F" w:rsidP="004D531F">
      <w:pPr>
        <w:pStyle w:val="FootnoteText"/>
        <w:spacing w:before="120" w:line="240" w:lineRule="exact"/>
        <w:ind w:left="709" w:hanging="709"/>
        <w:jc w:val="both"/>
        <w:rPr>
          <w:sz w:val="24"/>
          <w:szCs w:val="24"/>
        </w:rPr>
      </w:pPr>
      <w:r w:rsidRPr="00D011D2">
        <w:rPr>
          <w:sz w:val="24"/>
          <w:szCs w:val="24"/>
        </w:rPr>
        <w:t>Sabiq Sayyid,</w:t>
      </w:r>
      <w:r w:rsidRPr="00D011D2">
        <w:rPr>
          <w:i/>
          <w:sz w:val="24"/>
          <w:szCs w:val="24"/>
        </w:rPr>
        <w:t xml:space="preserve"> Fiqh Al-Sunnah.</w:t>
      </w:r>
      <w:r w:rsidRPr="00D011D2">
        <w:rPr>
          <w:sz w:val="24"/>
          <w:szCs w:val="24"/>
        </w:rPr>
        <w:t xml:space="preserve"> Kairo: Maktabah Dar-Al Turas, Tth, Juz III</w:t>
      </w:r>
    </w:p>
    <w:p w:rsidR="004D531F" w:rsidRPr="00D011D2" w:rsidRDefault="004D531F" w:rsidP="004D531F">
      <w:pPr>
        <w:pStyle w:val="FootnoteText"/>
        <w:spacing w:before="120" w:line="240" w:lineRule="exact"/>
        <w:ind w:left="709" w:hanging="709"/>
        <w:jc w:val="both"/>
        <w:rPr>
          <w:sz w:val="24"/>
          <w:szCs w:val="24"/>
        </w:rPr>
      </w:pPr>
      <w:proofErr w:type="gramStart"/>
      <w:r w:rsidRPr="00D011D2">
        <w:rPr>
          <w:sz w:val="24"/>
          <w:szCs w:val="24"/>
        </w:rPr>
        <w:t>Chuzaimah dan Hafiz Anshary AZ,</w:t>
      </w:r>
      <w:r w:rsidRPr="00D011D2">
        <w:rPr>
          <w:i/>
          <w:sz w:val="24"/>
          <w:szCs w:val="24"/>
        </w:rPr>
        <w:t xml:space="preserve"> Problematika Hukum Islam Kontemporer.</w:t>
      </w:r>
      <w:proofErr w:type="gramEnd"/>
      <w:r w:rsidRPr="00D011D2">
        <w:rPr>
          <w:sz w:val="24"/>
          <w:szCs w:val="24"/>
        </w:rPr>
        <w:t xml:space="preserve"> Jakarta: Pustaka Firdaus Cet Ke-3, 2004.</w:t>
      </w:r>
    </w:p>
    <w:p w:rsidR="004D531F" w:rsidRPr="00D011D2" w:rsidRDefault="004D531F" w:rsidP="004D531F">
      <w:pPr>
        <w:pStyle w:val="FootnoteText"/>
        <w:spacing w:before="120" w:line="240" w:lineRule="exact"/>
        <w:ind w:left="709" w:hanging="709"/>
        <w:jc w:val="both"/>
        <w:rPr>
          <w:sz w:val="24"/>
          <w:szCs w:val="24"/>
        </w:rPr>
      </w:pPr>
      <w:r w:rsidRPr="00D011D2">
        <w:rPr>
          <w:sz w:val="24"/>
          <w:szCs w:val="24"/>
        </w:rPr>
        <w:t>Zainuddin Asriadi,</w:t>
      </w:r>
      <w:r w:rsidRPr="00D011D2">
        <w:rPr>
          <w:i/>
          <w:sz w:val="24"/>
          <w:szCs w:val="24"/>
        </w:rPr>
        <w:t xml:space="preserve"> Perbandingan Hibah Menurut Hukum Perdata Dan Hukum Islam. </w:t>
      </w:r>
      <w:proofErr w:type="gramStart"/>
      <w:r w:rsidRPr="00D011D2">
        <w:rPr>
          <w:sz w:val="24"/>
          <w:szCs w:val="24"/>
        </w:rPr>
        <w:t xml:space="preserve">Journal Al-Himayah, </w:t>
      </w:r>
      <w:hyperlink r:id="rId11" w:history="1">
        <w:r w:rsidRPr="00D011D2">
          <w:rPr>
            <w:rStyle w:val="Hyperlink"/>
            <w:sz w:val="24"/>
            <w:szCs w:val="24"/>
          </w:rPr>
          <w:t>Https://Scholar.Google.Co.Id/</w:t>
        </w:r>
      </w:hyperlink>
      <w:r w:rsidRPr="00D011D2">
        <w:rPr>
          <w:sz w:val="24"/>
          <w:szCs w:val="24"/>
        </w:rPr>
        <w:t>.</w:t>
      </w:r>
      <w:proofErr w:type="gramEnd"/>
      <w:r w:rsidRPr="00D011D2">
        <w:rPr>
          <w:sz w:val="24"/>
          <w:szCs w:val="24"/>
        </w:rPr>
        <w:t xml:space="preserve"> (Diakses 21 Januari 2021)</w:t>
      </w:r>
    </w:p>
    <w:p w:rsidR="0069660B" w:rsidRPr="00D011D2" w:rsidRDefault="0069660B" w:rsidP="0069660B">
      <w:pPr>
        <w:pStyle w:val="FootnoteText"/>
        <w:spacing w:before="120" w:line="240" w:lineRule="exact"/>
        <w:ind w:left="709" w:hanging="709"/>
        <w:jc w:val="both"/>
        <w:rPr>
          <w:sz w:val="24"/>
          <w:szCs w:val="24"/>
        </w:rPr>
      </w:pPr>
      <w:r w:rsidRPr="00D011D2">
        <w:rPr>
          <w:sz w:val="24"/>
          <w:szCs w:val="24"/>
        </w:rPr>
        <w:t>Huruddin Amir Ijtihad Umar Ibn Al-Khattab,</w:t>
      </w:r>
      <w:r w:rsidRPr="00D011D2">
        <w:rPr>
          <w:i/>
          <w:sz w:val="24"/>
          <w:szCs w:val="24"/>
        </w:rPr>
        <w:t xml:space="preserve"> Studi Tentang Perubahan Hukum Dalam Islam, </w:t>
      </w:r>
      <w:proofErr w:type="gramStart"/>
      <w:r w:rsidRPr="00D011D2">
        <w:rPr>
          <w:i/>
          <w:sz w:val="24"/>
          <w:szCs w:val="24"/>
        </w:rPr>
        <w:t>Cet</w:t>
      </w:r>
      <w:proofErr w:type="gramEnd"/>
      <w:r w:rsidRPr="00D011D2">
        <w:rPr>
          <w:i/>
          <w:sz w:val="24"/>
          <w:szCs w:val="24"/>
        </w:rPr>
        <w:t xml:space="preserve"> I.</w:t>
      </w:r>
      <w:r w:rsidRPr="00D011D2">
        <w:rPr>
          <w:sz w:val="24"/>
          <w:szCs w:val="24"/>
        </w:rPr>
        <w:t xml:space="preserve"> Jakarta: Rajawali Press, 1991.</w:t>
      </w:r>
    </w:p>
    <w:p w:rsidR="004D531F" w:rsidRPr="0069660B" w:rsidRDefault="0069660B" w:rsidP="004D531F">
      <w:pPr>
        <w:tabs>
          <w:tab w:val="left" w:pos="0"/>
          <w:tab w:val="left" w:pos="142"/>
          <w:tab w:val="left" w:pos="709"/>
        </w:tabs>
        <w:spacing w:before="120" w:line="240" w:lineRule="exact"/>
        <w:ind w:left="709" w:hanging="709"/>
        <w:jc w:val="both"/>
        <w:rPr>
          <w:rFonts w:ascii="Times New Roman" w:hAnsi="Times New Roman" w:cs="Times New Roman"/>
          <w:i/>
          <w:sz w:val="24"/>
          <w:szCs w:val="24"/>
        </w:rPr>
      </w:pPr>
      <w:r>
        <w:rPr>
          <w:rStyle w:val="FootnoteReference"/>
          <w:rFonts w:ascii="Times New Roman" w:hAnsi="Times New Roman" w:cs="Times New Roman"/>
          <w:sz w:val="24"/>
          <w:szCs w:val="24"/>
          <w:vertAlign w:val="baseline"/>
        </w:rPr>
        <w:t>Sabiq sayyid</w:t>
      </w:r>
      <w:r w:rsidRPr="0069660B">
        <w:rPr>
          <w:rFonts w:ascii="Times New Roman" w:hAnsi="Times New Roman" w:cs="Times New Roman"/>
          <w:sz w:val="24"/>
          <w:szCs w:val="24"/>
        </w:rPr>
        <w:t xml:space="preserve">, </w:t>
      </w:r>
      <w:r w:rsidRPr="0069660B">
        <w:rPr>
          <w:rFonts w:ascii="Times New Roman" w:hAnsi="Times New Roman" w:cs="Times New Roman"/>
          <w:i/>
          <w:sz w:val="24"/>
          <w:szCs w:val="24"/>
        </w:rPr>
        <w:t xml:space="preserve">Fiqih Sunnah Juz XIV, </w:t>
      </w:r>
      <w:r w:rsidRPr="0069660B">
        <w:rPr>
          <w:rFonts w:ascii="Times New Roman" w:hAnsi="Times New Roman" w:cs="Times New Roman"/>
          <w:sz w:val="24"/>
          <w:szCs w:val="24"/>
        </w:rPr>
        <w:t>Bandung: Al-Ma’rif, 1996</w:t>
      </w:r>
    </w:p>
    <w:p w:rsidR="004D531F" w:rsidRPr="004D531F" w:rsidRDefault="004D531F" w:rsidP="004D531F">
      <w:pPr>
        <w:tabs>
          <w:tab w:val="left" w:pos="709"/>
          <w:tab w:val="left" w:pos="1985"/>
          <w:tab w:val="left" w:pos="2410"/>
          <w:tab w:val="center" w:pos="4111"/>
          <w:tab w:val="right" w:pos="8222"/>
        </w:tabs>
        <w:spacing w:after="0" w:line="480" w:lineRule="exact"/>
        <w:ind w:right="51"/>
        <w:jc w:val="both"/>
        <w:rPr>
          <w:rFonts w:asciiTheme="majorBidi" w:hAnsiTheme="majorBidi" w:cstheme="majorBidi"/>
          <w:bCs/>
          <w:sz w:val="24"/>
          <w:szCs w:val="24"/>
        </w:rPr>
      </w:pPr>
    </w:p>
    <w:p w:rsidR="00B077A4" w:rsidRPr="00B26B50" w:rsidRDefault="00B077A4" w:rsidP="00B077A4">
      <w:pPr>
        <w:spacing w:after="0" w:line="480" w:lineRule="exact"/>
        <w:jc w:val="both"/>
        <w:rPr>
          <w:rFonts w:ascii="Times New Roman" w:hAnsi="Times New Roman" w:cs="Times New Roman"/>
          <w:sz w:val="24"/>
          <w:szCs w:val="24"/>
        </w:rPr>
      </w:pPr>
    </w:p>
    <w:p w:rsidR="00B077A4" w:rsidRPr="00B077A4" w:rsidRDefault="00B077A4" w:rsidP="00B077A4">
      <w:pPr>
        <w:pStyle w:val="Default"/>
        <w:spacing w:line="240" w:lineRule="exact"/>
        <w:jc w:val="both"/>
      </w:pPr>
      <w:bookmarkStart w:id="0" w:name="_GoBack"/>
      <w:bookmarkEnd w:id="0"/>
    </w:p>
    <w:sectPr w:rsidR="00B077A4" w:rsidRPr="00B077A4" w:rsidSect="009643F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E6" w:rsidRDefault="00680DE6" w:rsidP="009643F6">
      <w:pPr>
        <w:spacing w:after="0" w:line="240" w:lineRule="auto"/>
      </w:pPr>
      <w:r>
        <w:separator/>
      </w:r>
    </w:p>
  </w:endnote>
  <w:endnote w:type="continuationSeparator" w:id="0">
    <w:p w:rsidR="00680DE6" w:rsidRDefault="00680DE6" w:rsidP="0096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E6" w:rsidRDefault="00680DE6" w:rsidP="009643F6">
      <w:pPr>
        <w:spacing w:after="0" w:line="240" w:lineRule="auto"/>
      </w:pPr>
      <w:r>
        <w:separator/>
      </w:r>
    </w:p>
  </w:footnote>
  <w:footnote w:type="continuationSeparator" w:id="0">
    <w:p w:rsidR="00680DE6" w:rsidRDefault="00680DE6" w:rsidP="009643F6">
      <w:pPr>
        <w:spacing w:after="0" w:line="240" w:lineRule="auto"/>
      </w:pPr>
      <w:r>
        <w:continuationSeparator/>
      </w:r>
    </w:p>
  </w:footnote>
  <w:footnote w:id="1">
    <w:p w:rsidR="009643F6" w:rsidRDefault="009643F6" w:rsidP="009643F6">
      <w:pPr>
        <w:pStyle w:val="FootnoteText"/>
        <w:spacing w:after="120" w:line="240" w:lineRule="exact"/>
        <w:ind w:firstLine="720"/>
        <w:jc w:val="both"/>
      </w:pPr>
      <w:r>
        <w:rPr>
          <w:rStyle w:val="FootnoteReference"/>
        </w:rPr>
        <w:footnoteRef/>
      </w:r>
      <w:proofErr w:type="gramStart"/>
      <w:r w:rsidRPr="00BC72BD">
        <w:t>Muhammad Fauzi dan Abdi Wijaya, “</w:t>
      </w:r>
      <w:r w:rsidRPr="00BC72BD">
        <w:rPr>
          <w:i/>
        </w:rPr>
        <w:t>Perusakan Hutan di Kabupaten Takalar Perspektif Sya</w:t>
      </w:r>
      <w:r w:rsidRPr="00BC72BD">
        <w:t>r’iyyah”, Siyasatuna Vol 2 No 1 (Januari 2020), h.160</w:t>
      </w:r>
      <w:r w:rsidRPr="00CE28FF">
        <w:t xml:space="preserve">, </w:t>
      </w:r>
      <w:hyperlink r:id="rId1" w:history="1">
        <w:r w:rsidRPr="00CE28FF">
          <w:rPr>
            <w:rStyle w:val="Hyperlink"/>
          </w:rPr>
          <w:t>https://scholar.google.co.id/</w:t>
        </w:r>
      </w:hyperlink>
      <w:r w:rsidRPr="00BC72BD">
        <w:t>, (Diakses 04 Februari 2021).</w:t>
      </w:r>
      <w:proofErr w:type="gramEnd"/>
    </w:p>
  </w:footnote>
  <w:footnote w:id="2">
    <w:p w:rsidR="009643F6" w:rsidRDefault="009643F6" w:rsidP="009643F6">
      <w:pPr>
        <w:pStyle w:val="FootnoteText"/>
        <w:spacing w:after="120" w:line="240" w:lineRule="exact"/>
        <w:ind w:firstLine="720"/>
      </w:pPr>
      <w:r>
        <w:rPr>
          <w:rStyle w:val="FootnoteReference"/>
        </w:rPr>
        <w:footnoteRef/>
      </w:r>
      <w:r w:rsidRPr="00BC72BD">
        <w:t xml:space="preserve">Rahmat Syafi’I, </w:t>
      </w:r>
      <w:r>
        <w:rPr>
          <w:i/>
        </w:rPr>
        <w:t xml:space="preserve">Fiqih </w:t>
      </w:r>
      <w:proofErr w:type="gramStart"/>
      <w:r>
        <w:rPr>
          <w:i/>
        </w:rPr>
        <w:t xml:space="preserve">Muamalah </w:t>
      </w:r>
      <w:r w:rsidRPr="00BC72BD">
        <w:t xml:space="preserve"> (</w:t>
      </w:r>
      <w:proofErr w:type="gramEnd"/>
      <w:r w:rsidRPr="00BC72BD">
        <w:t>Bandung: Pustaka Setia, 2000), h. 242.</w:t>
      </w:r>
    </w:p>
  </w:footnote>
  <w:footnote w:id="3">
    <w:p w:rsidR="009643F6" w:rsidRDefault="009643F6" w:rsidP="009643F6">
      <w:pPr>
        <w:pStyle w:val="FootnoteText"/>
        <w:spacing w:after="120" w:line="240" w:lineRule="exact"/>
        <w:ind w:firstLine="720"/>
      </w:pPr>
      <w:r>
        <w:rPr>
          <w:rStyle w:val="FootnoteReference"/>
        </w:rPr>
        <w:footnoteRef/>
      </w:r>
      <w:r>
        <w:t xml:space="preserve">Ahmad Rofiq, </w:t>
      </w:r>
      <w:r>
        <w:rPr>
          <w:i/>
        </w:rPr>
        <w:t xml:space="preserve">Hukum Islam di Indonesia </w:t>
      </w:r>
      <w:r>
        <w:t xml:space="preserve">(Jakarta: PT  Raja Grafindo Persada, 2013), h. 466  </w:t>
      </w:r>
    </w:p>
  </w:footnote>
  <w:footnote w:id="4">
    <w:p w:rsidR="009643F6" w:rsidRDefault="009643F6" w:rsidP="009643F6">
      <w:pPr>
        <w:pStyle w:val="FootnoteText"/>
        <w:spacing w:after="120" w:line="240" w:lineRule="exact"/>
        <w:ind w:firstLine="709"/>
        <w:jc w:val="both"/>
      </w:pPr>
      <w:r>
        <w:rPr>
          <w:rStyle w:val="FootnoteReference"/>
        </w:rPr>
        <w:footnoteRef/>
      </w:r>
      <w:r>
        <w:t xml:space="preserve">Chairuman Pasaribu dan Suhrawadi K. Lubkis, </w:t>
      </w:r>
      <w:r>
        <w:rPr>
          <w:i/>
        </w:rPr>
        <w:t xml:space="preserve">Hukum Perjanjian Dalam Islam </w:t>
      </w:r>
      <w:r>
        <w:t>(Cet. II</w:t>
      </w:r>
      <w:proofErr w:type="gramStart"/>
      <w:r>
        <w:t>;  Jakarta</w:t>
      </w:r>
      <w:proofErr w:type="gramEnd"/>
      <w:r>
        <w:t>: Sinar Grafika, 1996), h.113.</w:t>
      </w:r>
    </w:p>
    <w:p w:rsidR="009643F6" w:rsidRDefault="009643F6" w:rsidP="009643F6">
      <w:pPr>
        <w:pStyle w:val="FootnoteText"/>
        <w:ind w:firstLine="720"/>
      </w:pPr>
    </w:p>
  </w:footnote>
  <w:footnote w:id="5">
    <w:p w:rsidR="009643F6" w:rsidRPr="009E0094" w:rsidRDefault="009643F6" w:rsidP="009643F6">
      <w:pPr>
        <w:pStyle w:val="FootnoteText"/>
        <w:spacing w:after="120" w:line="240" w:lineRule="exact"/>
        <w:ind w:firstLine="709"/>
        <w:jc w:val="both"/>
      </w:pPr>
      <w:r>
        <w:rPr>
          <w:rStyle w:val="FootnoteReference"/>
        </w:rPr>
        <w:t>5</w:t>
      </w:r>
      <w:r>
        <w:t xml:space="preserve">Abd Al-Rahman Al-Jaziri, </w:t>
      </w:r>
      <w:r>
        <w:rPr>
          <w:i/>
        </w:rPr>
        <w:t>Kitab Al-Fiqh ‘Ala Al-Mazahib Al-Arba’ah</w:t>
      </w:r>
      <w:r>
        <w:t>, Juz III</w:t>
      </w:r>
      <w:r>
        <w:rPr>
          <w:i/>
        </w:rPr>
        <w:t xml:space="preserve"> </w:t>
      </w:r>
      <w:r>
        <w:t>(Beirut: Dar Al-Fikr, 1972), h. 208-209.</w:t>
      </w:r>
    </w:p>
  </w:footnote>
  <w:footnote w:id="6">
    <w:p w:rsidR="009643F6" w:rsidRDefault="009643F6" w:rsidP="00591684">
      <w:pPr>
        <w:pStyle w:val="FootnoteText"/>
        <w:spacing w:after="120" w:line="240" w:lineRule="exact"/>
        <w:ind w:firstLine="709"/>
        <w:jc w:val="both"/>
      </w:pPr>
      <w:r>
        <w:rPr>
          <w:rStyle w:val="FootnoteReference"/>
        </w:rPr>
        <w:t>6</w:t>
      </w:r>
      <w:r w:rsidR="00591684">
        <w:t xml:space="preserve">Wahyu Azikin, </w:t>
      </w:r>
      <w:r w:rsidR="00591684">
        <w:rPr>
          <w:i/>
        </w:rPr>
        <w:t xml:space="preserve">Hibah dan Wasiat Dalam Perspektif Hukum Perdata (BW) dan Kompilasi Hukum Islam </w:t>
      </w:r>
      <w:r w:rsidR="00591684">
        <w:t>(Meraja.Journal), h. 81-82.</w:t>
      </w:r>
      <w:r w:rsidR="00591684">
        <w:tab/>
      </w:r>
    </w:p>
  </w:footnote>
  <w:footnote w:id="7">
    <w:p w:rsidR="007051E1" w:rsidRPr="007051E1" w:rsidRDefault="007051E1" w:rsidP="007051E1">
      <w:pPr>
        <w:adjustRightInd w:val="0"/>
        <w:spacing w:after="120" w:line="240" w:lineRule="exact"/>
        <w:ind w:firstLine="709"/>
        <w:jc w:val="both"/>
        <w:rPr>
          <w:rFonts w:ascii="Times New Roman" w:hAnsi="Times New Roman" w:cs="Times New Roman"/>
          <w:sz w:val="24"/>
          <w:szCs w:val="24"/>
        </w:rPr>
      </w:pPr>
      <w:r>
        <w:rPr>
          <w:rStyle w:val="FootnoteReference"/>
        </w:rPr>
        <w:t>7</w:t>
      </w:r>
      <w:r w:rsidRPr="007051E1">
        <w:rPr>
          <w:rFonts w:ascii="Times New Roman" w:hAnsi="Times New Roman" w:cs="Times New Roman"/>
          <w:color w:val="000000" w:themeColor="text1"/>
          <w:sz w:val="20"/>
          <w:szCs w:val="20"/>
        </w:rPr>
        <w:t xml:space="preserve">Rachmat Syafe’i, </w:t>
      </w:r>
      <w:r w:rsidRPr="007051E1">
        <w:rPr>
          <w:rFonts w:ascii="Times New Roman" w:hAnsi="Times New Roman" w:cs="Times New Roman"/>
          <w:i/>
          <w:iCs/>
          <w:color w:val="000000" w:themeColor="text1"/>
          <w:sz w:val="20"/>
          <w:szCs w:val="20"/>
        </w:rPr>
        <w:t>Fiqh Muamalah</w:t>
      </w:r>
      <w:r w:rsidRPr="007051E1">
        <w:rPr>
          <w:rFonts w:ascii="Times New Roman" w:hAnsi="Times New Roman" w:cs="Times New Roman"/>
          <w:color w:val="000000" w:themeColor="text1"/>
          <w:sz w:val="20"/>
          <w:szCs w:val="20"/>
        </w:rPr>
        <w:t xml:space="preserve"> (Bandung: Pustaka Setia, 2004), h. 244</w:t>
      </w:r>
    </w:p>
    <w:p w:rsidR="007051E1" w:rsidRDefault="007051E1" w:rsidP="007051E1">
      <w:pPr>
        <w:pStyle w:val="FootnoteText"/>
        <w:ind w:firstLine="709"/>
      </w:pPr>
      <w:r>
        <w:t xml:space="preserve"> </w:t>
      </w:r>
    </w:p>
  </w:footnote>
  <w:footnote w:id="8">
    <w:p w:rsidR="001F36B3" w:rsidRDefault="001F36B3" w:rsidP="001F36B3">
      <w:pPr>
        <w:pStyle w:val="FootnoteText"/>
        <w:spacing w:after="120" w:line="240" w:lineRule="exact"/>
        <w:ind w:firstLine="709"/>
        <w:jc w:val="both"/>
      </w:pPr>
      <w:r>
        <w:rPr>
          <w:rStyle w:val="FootnoteReference"/>
        </w:rPr>
        <w:t>8</w:t>
      </w:r>
      <w:r>
        <w:t xml:space="preserve">Sayyid Sabiq, </w:t>
      </w:r>
      <w:proofErr w:type="gramStart"/>
      <w:r>
        <w:rPr>
          <w:i/>
        </w:rPr>
        <w:t>Fiqh  Al</w:t>
      </w:r>
      <w:proofErr w:type="gramEnd"/>
      <w:r>
        <w:rPr>
          <w:i/>
        </w:rPr>
        <w:t xml:space="preserve">-Sunnah. </w:t>
      </w:r>
      <w:r>
        <w:t>Juz III</w:t>
      </w:r>
      <w:r>
        <w:rPr>
          <w:i/>
        </w:rPr>
        <w:t xml:space="preserve"> </w:t>
      </w:r>
      <w:r>
        <w:t xml:space="preserve">(Kairo: Maktabah </w:t>
      </w:r>
      <w:proofErr w:type="gramStart"/>
      <w:r>
        <w:t>Dar  Al</w:t>
      </w:r>
      <w:proofErr w:type="gramEnd"/>
      <w:r>
        <w:t>-Turas, Tth), h. 323.</w:t>
      </w:r>
    </w:p>
  </w:footnote>
  <w:footnote w:id="9">
    <w:p w:rsidR="001F36B3" w:rsidRPr="00F16073" w:rsidRDefault="001F36B3" w:rsidP="001F36B3">
      <w:pPr>
        <w:pStyle w:val="FootnoteText"/>
        <w:spacing w:after="120" w:line="240" w:lineRule="exact"/>
        <w:ind w:firstLine="709"/>
        <w:jc w:val="both"/>
      </w:pPr>
      <w:r>
        <w:rPr>
          <w:rStyle w:val="FootnoteReference"/>
        </w:rPr>
        <w:t>9</w:t>
      </w:r>
      <w:r>
        <w:t xml:space="preserve">Chuzaimah Dan Hafiz Anshary AZ, </w:t>
      </w:r>
      <w:r>
        <w:rPr>
          <w:i/>
        </w:rPr>
        <w:t>Problematika Hukum Islam Kontemporer</w:t>
      </w:r>
      <w:r>
        <w:t xml:space="preserve"> (Cet III; Jakarta: Pustaka Firdaus</w:t>
      </w:r>
      <w:proofErr w:type="gramStart"/>
      <w:r>
        <w:t>,2004</w:t>
      </w:r>
      <w:proofErr w:type="gramEnd"/>
      <w:r>
        <w:t>),  h. 105.</w:t>
      </w:r>
    </w:p>
  </w:footnote>
  <w:footnote w:id="10">
    <w:p w:rsidR="001F36B3" w:rsidRDefault="001F36B3" w:rsidP="001F36B3">
      <w:pPr>
        <w:pStyle w:val="FootnoteText"/>
        <w:spacing w:after="120" w:line="240" w:lineRule="exact"/>
        <w:ind w:firstLine="709"/>
        <w:jc w:val="both"/>
      </w:pPr>
      <w:r>
        <w:rPr>
          <w:rStyle w:val="FootnoteReference"/>
        </w:rPr>
        <w:t>10</w:t>
      </w:r>
      <w:r>
        <w:t xml:space="preserve">Asriadi Zainuddin, </w:t>
      </w:r>
      <w:r>
        <w:rPr>
          <w:i/>
        </w:rPr>
        <w:t>Perbandingan Hibah Menurut Hukum Perdata dan Hukum Islam,</w:t>
      </w:r>
      <w:r>
        <w:t xml:space="preserve"> </w:t>
      </w:r>
      <w:proofErr w:type="gramStart"/>
      <w:r>
        <w:t>Jurnal  Al</w:t>
      </w:r>
      <w:proofErr w:type="gramEnd"/>
      <w:r>
        <w:t xml:space="preserve">-Himayah,h. 96. </w:t>
      </w:r>
      <w:r w:rsidRPr="00AE3506">
        <w:t xml:space="preserve"> </w:t>
      </w:r>
      <w:hyperlink r:id="rId2" w:history="1">
        <w:r w:rsidRPr="00CE28FF">
          <w:rPr>
            <w:rStyle w:val="Hyperlink"/>
          </w:rPr>
          <w:t>https://scholar.google.co.id/</w:t>
        </w:r>
      </w:hyperlink>
      <w:r>
        <w:t xml:space="preserve"> (Diakses 21 januari 2021).</w:t>
      </w:r>
    </w:p>
  </w:footnote>
  <w:footnote w:id="11">
    <w:p w:rsidR="000478D4" w:rsidRDefault="000478D4" w:rsidP="000478D4">
      <w:pPr>
        <w:pStyle w:val="FootnoteText"/>
        <w:spacing w:after="120" w:line="240" w:lineRule="exact"/>
        <w:ind w:firstLine="709"/>
        <w:jc w:val="both"/>
      </w:pPr>
      <w:r>
        <w:rPr>
          <w:rStyle w:val="FootnoteReference"/>
        </w:rPr>
        <w:t>11</w:t>
      </w:r>
      <w:r>
        <w:t xml:space="preserve">Amir Huruddin, Ijtihad Umar </w:t>
      </w:r>
      <w:proofErr w:type="gramStart"/>
      <w:r>
        <w:t>Ibn  Al</w:t>
      </w:r>
      <w:proofErr w:type="gramEnd"/>
      <w:r>
        <w:t xml:space="preserve">-Khattab, </w:t>
      </w:r>
      <w:r>
        <w:rPr>
          <w:i/>
        </w:rPr>
        <w:t>Studi Tentang Perubahan Hukum Dalam Islam,</w:t>
      </w:r>
      <w:r>
        <w:t>(Cet I; Jakarta : Rajawali Press, 1991), h. 168.</w:t>
      </w:r>
    </w:p>
  </w:footnote>
  <w:footnote w:id="12">
    <w:p w:rsidR="005B4138" w:rsidRPr="0039066C" w:rsidRDefault="005B4138" w:rsidP="005B4138">
      <w:pPr>
        <w:pStyle w:val="FootnoteText"/>
        <w:spacing w:before="120" w:line="240" w:lineRule="exact"/>
        <w:ind w:firstLine="709"/>
        <w:jc w:val="both"/>
        <w:rPr>
          <w:color w:val="FF0000"/>
        </w:rPr>
      </w:pPr>
      <w:r>
        <w:rPr>
          <w:rStyle w:val="FootnoteReference"/>
        </w:rPr>
        <w:t>12</w:t>
      </w:r>
      <w:r>
        <w:t xml:space="preserve">Sayyid </w:t>
      </w:r>
      <w:r w:rsidRPr="00F64D38">
        <w:t xml:space="preserve">Sabiq, </w:t>
      </w:r>
      <w:r w:rsidRPr="00F64D38">
        <w:rPr>
          <w:i/>
        </w:rPr>
        <w:t xml:space="preserve">Fiqih Sunnah Juz XIV </w:t>
      </w:r>
      <w:r w:rsidRPr="00F64D38">
        <w:t>(Bandung: Al-Ma’rif, 1996),h.174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735"/>
    <w:multiLevelType w:val="hybridMultilevel"/>
    <w:tmpl w:val="CDE68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22027"/>
    <w:multiLevelType w:val="hybridMultilevel"/>
    <w:tmpl w:val="6F48786A"/>
    <w:lvl w:ilvl="0" w:tplc="F6407530">
      <w:start w:val="1"/>
      <w:numFmt w:val="decimal"/>
      <w:lvlText w:val="%1."/>
      <w:lvlJc w:val="left"/>
      <w:pPr>
        <w:ind w:left="1437" w:hanging="360"/>
      </w:pPr>
      <w:rPr>
        <w:rFonts w:ascii="Times New Roman" w:eastAsia="Times New Roman" w:hAnsi="Times New Roman" w:cs="Times New Roman"/>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nsid w:val="1FBB06F5"/>
    <w:multiLevelType w:val="hybridMultilevel"/>
    <w:tmpl w:val="11E496A2"/>
    <w:lvl w:ilvl="0" w:tplc="592C6E9C">
      <w:start w:val="1"/>
      <w:numFmt w:val="decimal"/>
      <w:lvlText w:val="%1."/>
      <w:lvlJc w:val="left"/>
      <w:pPr>
        <w:ind w:left="1437" w:hanging="360"/>
      </w:pPr>
      <w:rPr>
        <w:rFonts w:ascii="Times New Roman" w:eastAsia="Times New Roman" w:hAnsi="Times New Roman" w:cs="Times New Roman"/>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
    <w:nsid w:val="27646663"/>
    <w:multiLevelType w:val="hybridMultilevel"/>
    <w:tmpl w:val="133AE754"/>
    <w:lvl w:ilvl="0" w:tplc="B53E93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C11E5A"/>
    <w:multiLevelType w:val="hybridMultilevel"/>
    <w:tmpl w:val="F1FAB110"/>
    <w:lvl w:ilvl="0" w:tplc="04090015">
      <w:start w:val="1"/>
      <w:numFmt w:val="upperLetter"/>
      <w:lvlText w:val="%1."/>
      <w:lvlJc w:val="left"/>
      <w:pPr>
        <w:ind w:left="2771" w:hanging="360"/>
      </w:pPr>
    </w:lvl>
    <w:lvl w:ilvl="1" w:tplc="5B229634">
      <w:start w:val="1"/>
      <w:numFmt w:val="lowerLetter"/>
      <w:lvlText w:val="%2."/>
      <w:lvlJc w:val="left"/>
      <w:pPr>
        <w:ind w:left="3491" w:hanging="360"/>
      </w:pPr>
      <w:rPr>
        <w:rFonts w:hint="default"/>
      </w:r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5">
    <w:nsid w:val="2AE5429F"/>
    <w:multiLevelType w:val="hybridMultilevel"/>
    <w:tmpl w:val="651C6CB4"/>
    <w:lvl w:ilvl="0" w:tplc="A1E415F6">
      <w:start w:val="1"/>
      <w:numFmt w:val="decimal"/>
      <w:lvlText w:val="%1."/>
      <w:lvlJc w:val="left"/>
      <w:pPr>
        <w:ind w:left="420" w:hanging="360"/>
      </w:pPr>
      <w:rPr>
        <w:rFonts w:hint="default"/>
      </w:rPr>
    </w:lvl>
    <w:lvl w:ilvl="1" w:tplc="D5F6EC6E">
      <w:start w:val="1"/>
      <w:numFmt w:val="lowerLetter"/>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692455E"/>
    <w:multiLevelType w:val="hybridMultilevel"/>
    <w:tmpl w:val="2F68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52443"/>
    <w:multiLevelType w:val="hybridMultilevel"/>
    <w:tmpl w:val="08981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C37333"/>
    <w:multiLevelType w:val="hybridMultilevel"/>
    <w:tmpl w:val="BCB04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063E1"/>
    <w:multiLevelType w:val="hybridMultilevel"/>
    <w:tmpl w:val="1D00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37087"/>
    <w:multiLevelType w:val="hybridMultilevel"/>
    <w:tmpl w:val="A406E40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E4A5D36"/>
    <w:multiLevelType w:val="hybridMultilevel"/>
    <w:tmpl w:val="B2DAE7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40E0213"/>
    <w:multiLevelType w:val="hybridMultilevel"/>
    <w:tmpl w:val="03DEB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704004"/>
    <w:multiLevelType w:val="hybridMultilevel"/>
    <w:tmpl w:val="3A8A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FD37BC"/>
    <w:multiLevelType w:val="hybridMultilevel"/>
    <w:tmpl w:val="ADA2B01E"/>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3"/>
  </w:num>
  <w:num w:numId="5">
    <w:abstractNumId w:val="7"/>
  </w:num>
  <w:num w:numId="6">
    <w:abstractNumId w:val="9"/>
  </w:num>
  <w:num w:numId="7">
    <w:abstractNumId w:val="8"/>
  </w:num>
  <w:num w:numId="8">
    <w:abstractNumId w:val="5"/>
  </w:num>
  <w:num w:numId="9">
    <w:abstractNumId w:val="12"/>
  </w:num>
  <w:num w:numId="10">
    <w:abstractNumId w:val="13"/>
  </w:num>
  <w:num w:numId="11">
    <w:abstractNumId w:val="10"/>
  </w:num>
  <w:num w:numId="12">
    <w:abstractNumId w:val="11"/>
  </w:num>
  <w:num w:numId="13">
    <w:abstractNumId w:val="1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13"/>
    <w:rsid w:val="000478D4"/>
    <w:rsid w:val="001F36B3"/>
    <w:rsid w:val="00213F13"/>
    <w:rsid w:val="003C54C0"/>
    <w:rsid w:val="004D531F"/>
    <w:rsid w:val="00537115"/>
    <w:rsid w:val="00555DE4"/>
    <w:rsid w:val="00591684"/>
    <w:rsid w:val="005B4138"/>
    <w:rsid w:val="00680DE6"/>
    <w:rsid w:val="0069660B"/>
    <w:rsid w:val="006F4D94"/>
    <w:rsid w:val="007051E1"/>
    <w:rsid w:val="007730B6"/>
    <w:rsid w:val="009643F6"/>
    <w:rsid w:val="00B0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F13"/>
    <w:rPr>
      <w:color w:val="0000FF" w:themeColor="hyperlink"/>
      <w:u w:val="single"/>
    </w:rPr>
  </w:style>
  <w:style w:type="paragraph" w:styleId="HTMLPreformatted">
    <w:name w:val="HTML Preformatted"/>
    <w:basedOn w:val="Normal"/>
    <w:link w:val="HTMLPreformattedChar"/>
    <w:uiPriority w:val="99"/>
    <w:unhideWhenUsed/>
    <w:rsid w:val="00964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43F6"/>
    <w:rPr>
      <w:rFonts w:ascii="Courier New" w:eastAsia="Times New Roman" w:hAnsi="Courier New" w:cs="Courier New"/>
      <w:sz w:val="20"/>
      <w:szCs w:val="20"/>
    </w:rPr>
  </w:style>
  <w:style w:type="character" w:customStyle="1" w:styleId="y2iqfc">
    <w:name w:val="y2iqfc"/>
    <w:basedOn w:val="DefaultParagraphFont"/>
    <w:rsid w:val="009643F6"/>
  </w:style>
  <w:style w:type="paragraph" w:styleId="BodyText">
    <w:name w:val="Body Text"/>
    <w:basedOn w:val="Normal"/>
    <w:link w:val="BodyTextChar"/>
    <w:uiPriority w:val="1"/>
    <w:qFormat/>
    <w:rsid w:val="009643F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43F6"/>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9643F6"/>
    <w:rPr>
      <w:vertAlign w:val="superscript"/>
    </w:rPr>
  </w:style>
  <w:style w:type="paragraph" w:styleId="FootnoteText">
    <w:name w:val="footnote text"/>
    <w:basedOn w:val="Normal"/>
    <w:link w:val="FootnoteTextChar"/>
    <w:uiPriority w:val="99"/>
    <w:unhideWhenUsed/>
    <w:rsid w:val="009643F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643F6"/>
    <w:rPr>
      <w:rFonts w:ascii="Times New Roman" w:eastAsia="Times New Roman" w:hAnsi="Times New Roman" w:cs="Times New Roman"/>
      <w:sz w:val="20"/>
      <w:szCs w:val="20"/>
    </w:rPr>
  </w:style>
  <w:style w:type="paragraph" w:styleId="ListParagraph">
    <w:name w:val="List Paragraph"/>
    <w:basedOn w:val="Normal"/>
    <w:uiPriority w:val="34"/>
    <w:qFormat/>
    <w:rsid w:val="009643F6"/>
    <w:pPr>
      <w:ind w:left="720"/>
      <w:contextualSpacing/>
    </w:pPr>
  </w:style>
  <w:style w:type="paragraph" w:customStyle="1" w:styleId="Default">
    <w:name w:val="Default"/>
    <w:rsid w:val="00B077A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F13"/>
    <w:rPr>
      <w:color w:val="0000FF" w:themeColor="hyperlink"/>
      <w:u w:val="single"/>
    </w:rPr>
  </w:style>
  <w:style w:type="paragraph" w:styleId="HTMLPreformatted">
    <w:name w:val="HTML Preformatted"/>
    <w:basedOn w:val="Normal"/>
    <w:link w:val="HTMLPreformattedChar"/>
    <w:uiPriority w:val="99"/>
    <w:unhideWhenUsed/>
    <w:rsid w:val="00964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43F6"/>
    <w:rPr>
      <w:rFonts w:ascii="Courier New" w:eastAsia="Times New Roman" w:hAnsi="Courier New" w:cs="Courier New"/>
      <w:sz w:val="20"/>
      <w:szCs w:val="20"/>
    </w:rPr>
  </w:style>
  <w:style w:type="character" w:customStyle="1" w:styleId="y2iqfc">
    <w:name w:val="y2iqfc"/>
    <w:basedOn w:val="DefaultParagraphFont"/>
    <w:rsid w:val="009643F6"/>
  </w:style>
  <w:style w:type="paragraph" w:styleId="BodyText">
    <w:name w:val="Body Text"/>
    <w:basedOn w:val="Normal"/>
    <w:link w:val="BodyTextChar"/>
    <w:uiPriority w:val="1"/>
    <w:qFormat/>
    <w:rsid w:val="009643F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43F6"/>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9643F6"/>
    <w:rPr>
      <w:vertAlign w:val="superscript"/>
    </w:rPr>
  </w:style>
  <w:style w:type="paragraph" w:styleId="FootnoteText">
    <w:name w:val="footnote text"/>
    <w:basedOn w:val="Normal"/>
    <w:link w:val="FootnoteTextChar"/>
    <w:uiPriority w:val="99"/>
    <w:unhideWhenUsed/>
    <w:rsid w:val="009643F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643F6"/>
    <w:rPr>
      <w:rFonts w:ascii="Times New Roman" w:eastAsia="Times New Roman" w:hAnsi="Times New Roman" w:cs="Times New Roman"/>
      <w:sz w:val="20"/>
      <w:szCs w:val="20"/>
    </w:rPr>
  </w:style>
  <w:style w:type="paragraph" w:styleId="ListParagraph">
    <w:name w:val="List Paragraph"/>
    <w:basedOn w:val="Normal"/>
    <w:uiPriority w:val="34"/>
    <w:qFormat/>
    <w:rsid w:val="009643F6"/>
    <w:pPr>
      <w:ind w:left="720"/>
      <w:contextualSpacing/>
    </w:pPr>
  </w:style>
  <w:style w:type="paragraph" w:customStyle="1" w:styleId="Default">
    <w:name w:val="Default"/>
    <w:rsid w:val="00B077A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549822">
      <w:bodyDiv w:val="1"/>
      <w:marLeft w:val="0"/>
      <w:marRight w:val="0"/>
      <w:marTop w:val="0"/>
      <w:marBottom w:val="0"/>
      <w:divBdr>
        <w:top w:val="none" w:sz="0" w:space="0" w:color="auto"/>
        <w:left w:val="none" w:sz="0" w:space="0" w:color="auto"/>
        <w:bottom w:val="none" w:sz="0" w:space="0" w:color="auto"/>
        <w:right w:val="none" w:sz="0" w:space="0" w:color="auto"/>
      </w:divBdr>
    </w:div>
    <w:div w:id="1072386701">
      <w:bodyDiv w:val="1"/>
      <w:marLeft w:val="0"/>
      <w:marRight w:val="0"/>
      <w:marTop w:val="0"/>
      <w:marBottom w:val="0"/>
      <w:divBdr>
        <w:top w:val="none" w:sz="0" w:space="0" w:color="auto"/>
        <w:left w:val="none" w:sz="0" w:space="0" w:color="auto"/>
        <w:bottom w:val="none" w:sz="0" w:space="0" w:color="auto"/>
        <w:right w:val="none" w:sz="0" w:space="0" w:color="auto"/>
      </w:divBdr>
    </w:div>
    <w:div w:id="1955163378">
      <w:bodyDiv w:val="1"/>
      <w:marLeft w:val="0"/>
      <w:marRight w:val="0"/>
      <w:marTop w:val="0"/>
      <w:marBottom w:val="0"/>
      <w:divBdr>
        <w:top w:val="none" w:sz="0" w:space="0" w:color="auto"/>
        <w:left w:val="none" w:sz="0" w:space="0" w:color="auto"/>
        <w:bottom w:val="none" w:sz="0" w:space="0" w:color="auto"/>
        <w:right w:val="none" w:sz="0" w:space="0" w:color="auto"/>
      </w:divBdr>
    </w:div>
    <w:div w:id="19893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id/" TargetMode="External"/><Relationship Id="rId5" Type="http://schemas.openxmlformats.org/officeDocument/2006/relationships/settings" Target="settings.xml"/><Relationship Id="rId10" Type="http://schemas.openxmlformats.org/officeDocument/2006/relationships/hyperlink" Target="https://scholar.google.co.id/" TargetMode="External"/><Relationship Id="rId4" Type="http://schemas.microsoft.com/office/2007/relationships/stylesWithEffects" Target="stylesWithEffects.xml"/><Relationship Id="rId9" Type="http://schemas.openxmlformats.org/officeDocument/2006/relationships/hyperlink" Target="mailto:febriantib0122@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cholar.google.co.id/" TargetMode="External"/><Relationship Id="rId1" Type="http://schemas.openxmlformats.org/officeDocument/2006/relationships/hyperlink" Target="https://scholar.googl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3A74-AE93-45D2-BF6F-75208EC3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cp:revision>
  <dcterms:created xsi:type="dcterms:W3CDTF">2021-07-18T01:13:00Z</dcterms:created>
  <dcterms:modified xsi:type="dcterms:W3CDTF">2021-07-18T12:36:00Z</dcterms:modified>
</cp:coreProperties>
</file>