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62" w:rsidRDefault="00056D27" w:rsidP="00DF3862">
      <w:pPr>
        <w:pStyle w:val="NoSpacing"/>
        <w:jc w:val="center"/>
        <w:rPr>
          <w:rFonts w:ascii="Book Antiqua" w:eastAsia="Calibri" w:hAnsi="Book Antiqua"/>
          <w:b/>
          <w:sz w:val="28"/>
          <w:szCs w:val="28"/>
        </w:rPr>
      </w:pPr>
      <w:r w:rsidRPr="00DF3862">
        <w:rPr>
          <w:rFonts w:ascii="Book Antiqua" w:eastAsia="Calibri" w:hAnsi="Book Antiqua"/>
          <w:b/>
          <w:sz w:val="28"/>
          <w:szCs w:val="28"/>
        </w:rPr>
        <w:t xml:space="preserve">STRATEGI PEMASARAN </w:t>
      </w:r>
      <w:r w:rsidRPr="00DF3862">
        <w:rPr>
          <w:rFonts w:ascii="Book Antiqua" w:eastAsia="Calibri" w:hAnsi="Book Antiqua"/>
          <w:b/>
          <w:i/>
          <w:sz w:val="28"/>
          <w:szCs w:val="28"/>
        </w:rPr>
        <w:t xml:space="preserve">FUNDING OFFICER </w:t>
      </w:r>
      <w:r w:rsidRPr="00DF3862">
        <w:rPr>
          <w:rFonts w:ascii="Book Antiqua" w:eastAsia="Calibri" w:hAnsi="Book Antiqua"/>
          <w:b/>
          <w:sz w:val="28"/>
          <w:szCs w:val="28"/>
        </w:rPr>
        <w:t>(</w:t>
      </w:r>
      <w:r w:rsidRPr="00DF3862">
        <w:rPr>
          <w:rFonts w:ascii="Book Antiqua" w:eastAsia="Calibri" w:hAnsi="Book Antiqua"/>
          <w:b/>
          <w:i/>
          <w:sz w:val="28"/>
          <w:szCs w:val="28"/>
        </w:rPr>
        <w:t>MARKETING FUNDING</w:t>
      </w:r>
      <w:r w:rsidRPr="00DF3862">
        <w:rPr>
          <w:rFonts w:ascii="Book Antiqua" w:eastAsia="Calibri" w:hAnsi="Book Antiqua"/>
          <w:b/>
          <w:sz w:val="28"/>
          <w:szCs w:val="28"/>
        </w:rPr>
        <w:t xml:space="preserve">) DALAM MENINGKATKAN MINAT NASABAH PADA </w:t>
      </w:r>
    </w:p>
    <w:p w:rsidR="00056D27" w:rsidRPr="00DF3862" w:rsidRDefault="00056D27" w:rsidP="00DF3862">
      <w:pPr>
        <w:pStyle w:val="NoSpacing"/>
        <w:jc w:val="center"/>
        <w:rPr>
          <w:rFonts w:ascii="Book Antiqua" w:eastAsia="Calibri" w:hAnsi="Book Antiqua"/>
          <w:b/>
          <w:i/>
          <w:sz w:val="28"/>
          <w:szCs w:val="28"/>
        </w:rPr>
      </w:pPr>
      <w:r w:rsidRPr="00DF3862">
        <w:rPr>
          <w:rFonts w:ascii="Book Antiqua" w:eastAsia="Calibri" w:hAnsi="Book Antiqua"/>
          <w:b/>
          <w:sz w:val="28"/>
          <w:szCs w:val="28"/>
        </w:rPr>
        <w:t>PT BANK TABUNGAN NEGARA (</w:t>
      </w:r>
      <w:r w:rsidRPr="00DF3862">
        <w:rPr>
          <w:rFonts w:ascii="Book Antiqua" w:eastAsia="Calibri" w:hAnsi="Book Antiqua"/>
          <w:b/>
          <w:i/>
          <w:iCs/>
          <w:sz w:val="28"/>
          <w:szCs w:val="28"/>
        </w:rPr>
        <w:t>PERSERO</w:t>
      </w:r>
      <w:r w:rsidRPr="00DF3862">
        <w:rPr>
          <w:rFonts w:ascii="Book Antiqua" w:eastAsia="Calibri" w:hAnsi="Book Antiqua"/>
          <w:b/>
          <w:sz w:val="28"/>
          <w:szCs w:val="28"/>
        </w:rPr>
        <w:t>) TBK. KCP PAREPARE</w:t>
      </w:r>
    </w:p>
    <w:p w:rsidR="00DF3862" w:rsidRDefault="00DF3862" w:rsidP="00056D27">
      <w:pPr>
        <w:jc w:val="center"/>
        <w:rPr>
          <w:rFonts w:asciiTheme="majorBidi" w:hAnsiTheme="majorBidi" w:cstheme="majorBidi"/>
          <w:sz w:val="24"/>
          <w:szCs w:val="24"/>
        </w:rPr>
      </w:pPr>
    </w:p>
    <w:p w:rsidR="00177C81" w:rsidRPr="00DF3862" w:rsidRDefault="00056D27" w:rsidP="00DF3862">
      <w:pPr>
        <w:pStyle w:val="NoSpacing"/>
        <w:jc w:val="center"/>
        <w:rPr>
          <w:rFonts w:ascii="Book Antiqua" w:hAnsi="Book Antiqua"/>
          <w:b/>
          <w:sz w:val="24"/>
          <w:szCs w:val="24"/>
          <w:vertAlign w:val="superscript"/>
        </w:rPr>
      </w:pPr>
      <w:proofErr w:type="spellStart"/>
      <w:r w:rsidRPr="00DF3862">
        <w:rPr>
          <w:rFonts w:ascii="Book Antiqua" w:hAnsi="Book Antiqua"/>
          <w:b/>
          <w:sz w:val="24"/>
          <w:szCs w:val="24"/>
        </w:rPr>
        <w:t>Nasrullah</w:t>
      </w:r>
      <w:proofErr w:type="spellEnd"/>
      <w:r w:rsidRPr="00DF3862">
        <w:rPr>
          <w:rFonts w:ascii="Book Antiqua" w:hAnsi="Book Antiqua"/>
          <w:b/>
          <w:sz w:val="24"/>
          <w:szCs w:val="24"/>
        </w:rPr>
        <w:t xml:space="preserve"> Bin Sapa</w:t>
      </w:r>
      <w:proofErr w:type="gramStart"/>
      <w:r w:rsidRPr="00DF3862">
        <w:rPr>
          <w:rFonts w:ascii="Book Antiqua" w:hAnsi="Book Antiqua"/>
          <w:b/>
          <w:sz w:val="24"/>
          <w:szCs w:val="24"/>
        </w:rPr>
        <w:t>,</w:t>
      </w:r>
      <w:r w:rsidRPr="00DF3862">
        <w:rPr>
          <w:rFonts w:ascii="Book Antiqua" w:hAnsi="Book Antiqua"/>
          <w:b/>
          <w:sz w:val="24"/>
          <w:szCs w:val="24"/>
          <w:vertAlign w:val="superscript"/>
        </w:rPr>
        <w:t>1</w:t>
      </w:r>
      <w:proofErr w:type="gramEnd"/>
      <w:r w:rsidRPr="00DF3862">
        <w:rPr>
          <w:rFonts w:ascii="Book Antiqua" w:hAnsi="Book Antiqua"/>
          <w:b/>
          <w:sz w:val="24"/>
          <w:szCs w:val="24"/>
        </w:rPr>
        <w:t xml:space="preserve"> </w:t>
      </w:r>
      <w:proofErr w:type="spellStart"/>
      <w:r w:rsidRPr="00DF3862">
        <w:rPr>
          <w:rFonts w:ascii="Book Antiqua" w:hAnsi="Book Antiqua"/>
          <w:b/>
          <w:sz w:val="24"/>
          <w:szCs w:val="24"/>
        </w:rPr>
        <w:t>Lismawati</w:t>
      </w:r>
      <w:proofErr w:type="spellEnd"/>
      <w:r w:rsidRPr="00DF3862">
        <w:rPr>
          <w:rFonts w:ascii="Book Antiqua" w:hAnsi="Book Antiqua"/>
          <w:b/>
          <w:sz w:val="24"/>
          <w:szCs w:val="24"/>
        </w:rPr>
        <w:t xml:space="preserve">, </w:t>
      </w:r>
      <w:proofErr w:type="spellStart"/>
      <w:r w:rsidRPr="00DF3862">
        <w:rPr>
          <w:rFonts w:ascii="Book Antiqua" w:hAnsi="Book Antiqua"/>
          <w:b/>
          <w:sz w:val="24"/>
          <w:szCs w:val="24"/>
        </w:rPr>
        <w:t>Nuringsih</w:t>
      </w:r>
      <w:proofErr w:type="spellEnd"/>
      <w:r w:rsidRPr="00DF3862">
        <w:rPr>
          <w:rFonts w:ascii="Book Antiqua" w:hAnsi="Book Antiqua"/>
          <w:b/>
          <w:sz w:val="24"/>
          <w:szCs w:val="24"/>
        </w:rPr>
        <w:t xml:space="preserve">, </w:t>
      </w:r>
      <w:proofErr w:type="spellStart"/>
      <w:r w:rsidRPr="00DF3862">
        <w:rPr>
          <w:rFonts w:ascii="Book Antiqua" w:hAnsi="Book Antiqua"/>
          <w:b/>
          <w:sz w:val="24"/>
          <w:szCs w:val="24"/>
        </w:rPr>
        <w:t>dan</w:t>
      </w:r>
      <w:proofErr w:type="spellEnd"/>
      <w:r w:rsidRPr="00DF3862">
        <w:rPr>
          <w:rFonts w:ascii="Book Antiqua" w:hAnsi="Book Antiqua"/>
          <w:b/>
          <w:sz w:val="24"/>
          <w:szCs w:val="24"/>
        </w:rPr>
        <w:t xml:space="preserve"> Mirnawati</w:t>
      </w:r>
      <w:r w:rsidRPr="00DF3862">
        <w:rPr>
          <w:rFonts w:ascii="Book Antiqua" w:hAnsi="Book Antiqua"/>
          <w:b/>
          <w:sz w:val="24"/>
          <w:szCs w:val="24"/>
          <w:vertAlign w:val="superscript"/>
        </w:rPr>
        <w:t>2</w:t>
      </w:r>
    </w:p>
    <w:p w:rsidR="00B869AD" w:rsidRPr="00DF3862" w:rsidRDefault="00B869AD" w:rsidP="00DF3862">
      <w:pPr>
        <w:pStyle w:val="NoSpacing"/>
        <w:jc w:val="center"/>
        <w:rPr>
          <w:rFonts w:ascii="Book Antiqua" w:hAnsi="Book Antiqua"/>
          <w:sz w:val="24"/>
          <w:szCs w:val="24"/>
        </w:rPr>
      </w:pPr>
      <w:r w:rsidRPr="00DF3862">
        <w:rPr>
          <w:rFonts w:ascii="Book Antiqua" w:hAnsi="Book Antiqua"/>
          <w:sz w:val="24"/>
          <w:szCs w:val="24"/>
          <w:vertAlign w:val="superscript"/>
        </w:rPr>
        <w:t xml:space="preserve">1 </w:t>
      </w:r>
      <w:proofErr w:type="spellStart"/>
      <w:r w:rsidRPr="00DF3862">
        <w:rPr>
          <w:rFonts w:ascii="Book Antiqua" w:hAnsi="Book Antiqua"/>
          <w:sz w:val="24"/>
          <w:szCs w:val="24"/>
        </w:rPr>
        <w:t>Universitas</w:t>
      </w:r>
      <w:proofErr w:type="spellEnd"/>
      <w:r w:rsidRPr="00DF3862">
        <w:rPr>
          <w:rFonts w:ascii="Book Antiqua" w:hAnsi="Book Antiqua"/>
          <w:sz w:val="24"/>
          <w:szCs w:val="24"/>
        </w:rPr>
        <w:t xml:space="preserve"> Islam </w:t>
      </w:r>
      <w:proofErr w:type="spellStart"/>
      <w:r w:rsidRPr="00DF3862">
        <w:rPr>
          <w:rFonts w:ascii="Book Antiqua" w:hAnsi="Book Antiqua"/>
          <w:sz w:val="24"/>
          <w:szCs w:val="24"/>
        </w:rPr>
        <w:t>Negeri</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Alauddin</w:t>
      </w:r>
      <w:proofErr w:type="spellEnd"/>
      <w:r w:rsidRPr="00DF3862">
        <w:rPr>
          <w:rFonts w:ascii="Book Antiqua" w:hAnsi="Book Antiqua"/>
          <w:sz w:val="24"/>
          <w:szCs w:val="24"/>
        </w:rPr>
        <w:t xml:space="preserve"> Makassar</w:t>
      </w:r>
    </w:p>
    <w:p w:rsidR="00B869AD" w:rsidRPr="00DF3862" w:rsidRDefault="00B869AD" w:rsidP="00DF3862">
      <w:pPr>
        <w:pStyle w:val="NoSpacing"/>
        <w:jc w:val="center"/>
        <w:rPr>
          <w:rFonts w:ascii="Book Antiqua" w:hAnsi="Book Antiqua"/>
          <w:sz w:val="24"/>
          <w:szCs w:val="24"/>
        </w:rPr>
      </w:pPr>
      <w:r w:rsidRPr="00DF3862">
        <w:rPr>
          <w:rFonts w:ascii="Book Antiqua" w:hAnsi="Book Antiqua"/>
          <w:sz w:val="24"/>
          <w:szCs w:val="24"/>
          <w:vertAlign w:val="superscript"/>
        </w:rPr>
        <w:t xml:space="preserve">2 </w:t>
      </w:r>
      <w:proofErr w:type="spellStart"/>
      <w:r w:rsidRPr="00DF3862">
        <w:rPr>
          <w:rFonts w:ascii="Book Antiqua" w:hAnsi="Book Antiqua"/>
          <w:sz w:val="24"/>
          <w:szCs w:val="24"/>
        </w:rPr>
        <w:t>Universitas</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Muhammadiyah</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Parepare</w:t>
      </w:r>
      <w:bookmarkStart w:id="0" w:name="_GoBack"/>
      <w:bookmarkEnd w:id="0"/>
      <w:proofErr w:type="spellEnd"/>
    </w:p>
    <w:p w:rsidR="00DF3862" w:rsidRDefault="00DF3862" w:rsidP="00DF3862">
      <w:pPr>
        <w:pStyle w:val="NoSpacing"/>
        <w:rPr>
          <w:rFonts w:ascii="Book Antiqua" w:hAnsi="Book Antiqua"/>
          <w:b/>
          <w:sz w:val="24"/>
        </w:rPr>
      </w:pPr>
    </w:p>
    <w:p w:rsidR="00DF3862" w:rsidRDefault="00DF3862" w:rsidP="00DF3862">
      <w:pPr>
        <w:pStyle w:val="NoSpacing"/>
        <w:rPr>
          <w:rFonts w:ascii="Book Antiqua" w:hAnsi="Book Antiqua"/>
          <w:b/>
          <w:sz w:val="24"/>
        </w:rPr>
      </w:pPr>
    </w:p>
    <w:p w:rsidR="00DF3862" w:rsidRPr="007A5F04" w:rsidRDefault="00DF3862" w:rsidP="00DF3862">
      <w:pPr>
        <w:pStyle w:val="NoSpacing"/>
        <w:rPr>
          <w:rFonts w:ascii="Book Antiqua" w:hAnsi="Book Antiqua"/>
          <w:b/>
          <w:sz w:val="24"/>
        </w:rPr>
      </w:pPr>
      <w:r w:rsidRPr="007A5F04">
        <w:rPr>
          <w:rFonts w:ascii="Book Antiqua" w:hAnsi="Book Antiqua"/>
          <w:b/>
          <w:sz w:val="24"/>
        </w:rPr>
        <w:t>ABSTRAK</w:t>
      </w:r>
    </w:p>
    <w:p w:rsidR="00056D27" w:rsidRPr="00DF3862" w:rsidRDefault="00056D27" w:rsidP="00DF3862">
      <w:pPr>
        <w:jc w:val="both"/>
        <w:rPr>
          <w:rFonts w:ascii="Book Antiqua" w:eastAsia="Calibri" w:hAnsi="Book Antiqua"/>
          <w:iCs/>
          <w:sz w:val="24"/>
          <w:szCs w:val="24"/>
          <w:lang w:val="id-ID"/>
        </w:rPr>
      </w:pPr>
      <w:proofErr w:type="spellStart"/>
      <w:r w:rsidRPr="00DF3862">
        <w:rPr>
          <w:rFonts w:ascii="Book Antiqua" w:eastAsia="Calibri" w:hAnsi="Book Antiqua"/>
          <w:iCs/>
          <w:sz w:val="24"/>
          <w:szCs w:val="24"/>
        </w:rPr>
        <w:t>Adapun</w:t>
      </w:r>
      <w:proofErr w:type="spellEnd"/>
      <w:r w:rsidRPr="00DF3862">
        <w:rPr>
          <w:rFonts w:ascii="Book Antiqua" w:eastAsia="Calibri" w:hAnsi="Book Antiqua"/>
          <w:iCs/>
          <w:sz w:val="24"/>
          <w:szCs w:val="24"/>
        </w:rPr>
        <w:t xml:space="preserve"> </w:t>
      </w:r>
      <w:proofErr w:type="spellStart"/>
      <w:r w:rsidRPr="00DF3862">
        <w:rPr>
          <w:rFonts w:ascii="Book Antiqua" w:eastAsia="Calibri" w:hAnsi="Book Antiqua"/>
          <w:iCs/>
          <w:sz w:val="24"/>
          <w:szCs w:val="24"/>
        </w:rPr>
        <w:t>tujuan</w:t>
      </w:r>
      <w:proofErr w:type="spellEnd"/>
      <w:r w:rsidRPr="00DF3862">
        <w:rPr>
          <w:rFonts w:ascii="Book Antiqua" w:eastAsia="Calibri" w:hAnsi="Book Antiqua"/>
          <w:iCs/>
          <w:sz w:val="24"/>
          <w:szCs w:val="24"/>
        </w:rPr>
        <w:t xml:space="preserve"> </w:t>
      </w:r>
      <w:proofErr w:type="spellStart"/>
      <w:r w:rsidRPr="00DF3862">
        <w:rPr>
          <w:rFonts w:ascii="Book Antiqua" w:eastAsia="Calibri" w:hAnsi="Book Antiqua"/>
          <w:iCs/>
          <w:sz w:val="24"/>
          <w:szCs w:val="24"/>
        </w:rPr>
        <w:t>dari</w:t>
      </w:r>
      <w:proofErr w:type="spellEnd"/>
      <w:r w:rsidRPr="00DF3862">
        <w:rPr>
          <w:rFonts w:ascii="Book Antiqua" w:eastAsia="Calibri" w:hAnsi="Book Antiqua"/>
          <w:iCs/>
          <w:sz w:val="24"/>
          <w:szCs w:val="24"/>
        </w:rPr>
        <w:t xml:space="preserve"> </w:t>
      </w:r>
      <w:proofErr w:type="spellStart"/>
      <w:r w:rsidRPr="00DF3862">
        <w:rPr>
          <w:rFonts w:ascii="Book Antiqua" w:eastAsia="Calibri" w:hAnsi="Book Antiqua"/>
          <w:iCs/>
          <w:sz w:val="24"/>
          <w:szCs w:val="24"/>
        </w:rPr>
        <w:t>penelitian</w:t>
      </w:r>
      <w:proofErr w:type="spellEnd"/>
      <w:r w:rsidRPr="00DF3862">
        <w:rPr>
          <w:rFonts w:ascii="Book Antiqua" w:eastAsia="Calibri" w:hAnsi="Book Antiqua"/>
          <w:iCs/>
          <w:sz w:val="24"/>
          <w:szCs w:val="24"/>
        </w:rPr>
        <w:t xml:space="preserve"> s</w:t>
      </w:r>
      <w:r w:rsidRPr="00DF3862">
        <w:rPr>
          <w:rFonts w:ascii="Book Antiqua" w:eastAsia="Calibri" w:hAnsi="Book Antiqua"/>
          <w:iCs/>
          <w:sz w:val="24"/>
          <w:szCs w:val="24"/>
          <w:lang w:val="id-ID"/>
        </w:rPr>
        <w:t>trategi pemasaran  Funding Officer (Marketing Funding) pada PT Bank Tabungan Negara (Persero) Tbk. KCP Parepare dalam meningkatkan minat nasabah dan dampak strategi pemasaran dalam meningkatkan minat nasabah funding di PT Bank Tabungan Negara (Persero) Tbk. KCP Parepare.</w:t>
      </w:r>
      <w:r w:rsidRPr="00DF3862">
        <w:rPr>
          <w:rFonts w:ascii="Book Antiqua" w:eastAsia="Calibri" w:hAnsi="Book Antiqua"/>
          <w:iCs/>
          <w:sz w:val="24"/>
          <w:szCs w:val="24"/>
        </w:rPr>
        <w:t xml:space="preserve"> </w:t>
      </w:r>
      <w:r w:rsidRPr="00DF3862">
        <w:rPr>
          <w:rFonts w:ascii="Book Antiqua" w:eastAsia="Calibri" w:hAnsi="Book Antiqua"/>
          <w:iCs/>
          <w:sz w:val="24"/>
          <w:szCs w:val="24"/>
          <w:lang w:val="id-ID"/>
        </w:rPr>
        <w:t>Jenis penelitian yang digunakan adalah penelitian lapangan dengan sifat penelitian kualitatif. Teknik pengumpulan data yang digunakan adalah observasi, wawancara, dan studi dokumen. Teknik analisis data yang digunakan adalah analisis deskriptif.</w:t>
      </w:r>
      <w:r w:rsidRPr="00DF3862">
        <w:rPr>
          <w:rFonts w:ascii="Book Antiqua" w:eastAsia="Calibri" w:hAnsi="Book Antiqua"/>
          <w:iCs/>
          <w:sz w:val="24"/>
          <w:szCs w:val="24"/>
        </w:rPr>
        <w:t xml:space="preserve"> </w:t>
      </w:r>
      <w:r w:rsidRPr="00DF3862">
        <w:rPr>
          <w:rFonts w:ascii="Book Antiqua" w:eastAsia="Calibri" w:hAnsi="Book Antiqua"/>
          <w:iCs/>
          <w:sz w:val="24"/>
          <w:szCs w:val="24"/>
          <w:lang w:val="id-ID"/>
        </w:rPr>
        <w:t>Hasil penelitian yang didapatkan adalah strategi pemasaran marketing funding (funding officer) yang digunakan PT Bank Tabungan Negara (Persero) Tbk. KCP Parepare dalam meningkatkan minat nasabah menggunakan strategi Bauran Pemasaran 7P yaitu: People (Orang), Phisical Evidence (Bukti fisik), dan Process (Proses). Dampak dari Strategi Pemasaran Funding Officer  (marketing funding) dalam meningkatkan minat nasabah Bank Tabungan Negara (Persero) Tbk. KCP Parepare yaitu masyarakat mulai mengetahui bahwa BTN itu sendiri tidak hanya bank yang menyediakan produk pembiayaan perumahan tapi juga menyediakan berbagai jenis produk funding, Pertumbuhan asset  meningkat, Pegawai (marketing funding) yang memiliki kinerja baik dan sesuai target akan diberikan reward atau bonus oleh pihak bank.</w:t>
      </w:r>
    </w:p>
    <w:p w:rsidR="00056D27" w:rsidRPr="00DF3862" w:rsidRDefault="00056D27" w:rsidP="00DF3862">
      <w:pPr>
        <w:jc w:val="both"/>
        <w:rPr>
          <w:rFonts w:ascii="Book Antiqua" w:eastAsia="Calibri" w:hAnsi="Book Antiqua"/>
          <w:i/>
          <w:sz w:val="24"/>
          <w:szCs w:val="24"/>
          <w:lang w:val="id-ID"/>
        </w:rPr>
      </w:pPr>
      <w:r w:rsidRPr="00DF3862">
        <w:rPr>
          <w:rFonts w:ascii="Book Antiqua" w:eastAsia="Calibri" w:hAnsi="Book Antiqua"/>
          <w:i/>
          <w:sz w:val="24"/>
          <w:szCs w:val="24"/>
          <w:lang w:val="id-ID"/>
        </w:rPr>
        <w:t xml:space="preserve">Kata Kunci: Strategi Pemasaran, </w:t>
      </w:r>
      <w:r w:rsidRPr="00DF3862">
        <w:rPr>
          <w:rFonts w:ascii="Book Antiqua" w:eastAsia="Calibri" w:hAnsi="Book Antiqua"/>
          <w:i/>
          <w:iCs/>
          <w:sz w:val="24"/>
          <w:szCs w:val="24"/>
          <w:lang w:val="id-ID"/>
        </w:rPr>
        <w:t>Funding Officer</w:t>
      </w:r>
      <w:r w:rsidRPr="00DF3862">
        <w:rPr>
          <w:rFonts w:ascii="Book Antiqua" w:eastAsia="Calibri" w:hAnsi="Book Antiqua"/>
          <w:i/>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i/>
          <w:sz w:val="24"/>
          <w:szCs w:val="24"/>
          <w:lang w:val="id-ID"/>
        </w:rPr>
        <w:t>), dan PT Bank Tabungan Negara (</w:t>
      </w:r>
      <w:r w:rsidRPr="00DF3862">
        <w:rPr>
          <w:rFonts w:ascii="Book Antiqua" w:eastAsia="Calibri" w:hAnsi="Book Antiqua"/>
          <w:i/>
          <w:iCs/>
          <w:sz w:val="24"/>
          <w:szCs w:val="24"/>
          <w:lang w:val="id-ID"/>
        </w:rPr>
        <w:t>Persero</w:t>
      </w:r>
      <w:r w:rsidRPr="00DF3862">
        <w:rPr>
          <w:rFonts w:ascii="Book Antiqua" w:eastAsia="Calibri" w:hAnsi="Book Antiqua"/>
          <w:i/>
          <w:sz w:val="24"/>
          <w:szCs w:val="24"/>
          <w:lang w:val="id-ID"/>
        </w:rPr>
        <w:t>) Tbk. KCP Parepare.</w:t>
      </w:r>
    </w:p>
    <w:p w:rsidR="00056D27" w:rsidRPr="00DF3862" w:rsidRDefault="00056D27" w:rsidP="00DF3862">
      <w:pPr>
        <w:rPr>
          <w:rFonts w:ascii="Book Antiqua" w:hAnsi="Book Antiqua"/>
          <w:sz w:val="24"/>
          <w:szCs w:val="24"/>
        </w:rPr>
      </w:pPr>
    </w:p>
    <w:p w:rsidR="00DF3862" w:rsidRPr="00F45A2A" w:rsidRDefault="00DF3862" w:rsidP="00DF3862">
      <w:pPr>
        <w:pStyle w:val="NoSpacing"/>
        <w:rPr>
          <w:rFonts w:ascii="Book Antiqua" w:hAnsi="Book Antiqua"/>
          <w:b/>
          <w:sz w:val="24"/>
        </w:rPr>
      </w:pPr>
      <w:r w:rsidRPr="00F45A2A">
        <w:rPr>
          <w:rFonts w:ascii="Book Antiqua" w:hAnsi="Book Antiqua"/>
          <w:b/>
          <w:sz w:val="24"/>
        </w:rPr>
        <w:t>ABSTR</w:t>
      </w:r>
      <w:r>
        <w:rPr>
          <w:rFonts w:ascii="Book Antiqua" w:hAnsi="Book Antiqua"/>
          <w:b/>
          <w:sz w:val="24"/>
          <w:lang w:val="id-ID"/>
        </w:rPr>
        <w:t>A</w:t>
      </w:r>
      <w:r w:rsidRPr="00F45A2A">
        <w:rPr>
          <w:rFonts w:ascii="Book Antiqua" w:hAnsi="Book Antiqua"/>
          <w:b/>
          <w:sz w:val="24"/>
        </w:rPr>
        <w:t>CT</w:t>
      </w:r>
    </w:p>
    <w:p w:rsidR="00B869AD" w:rsidRPr="00DF3862" w:rsidRDefault="00B869AD" w:rsidP="00DF3862">
      <w:pPr>
        <w:jc w:val="both"/>
        <w:rPr>
          <w:rFonts w:ascii="Book Antiqua" w:hAnsi="Book Antiqua"/>
          <w:iCs/>
          <w:sz w:val="24"/>
          <w:szCs w:val="24"/>
        </w:rPr>
      </w:pPr>
      <w:r w:rsidRPr="00DF3862">
        <w:rPr>
          <w:rFonts w:ascii="Book Antiqua" w:hAnsi="Book Antiqua"/>
          <w:iCs/>
          <w:sz w:val="24"/>
          <w:szCs w:val="24"/>
        </w:rPr>
        <w:t>The purpose of research on marketing strategy Funding Officer (Marketing Funding) at PT Bank Tabungan Negara (</w:t>
      </w:r>
      <w:proofErr w:type="spellStart"/>
      <w:r w:rsidRPr="00DF3862">
        <w:rPr>
          <w:rFonts w:ascii="Book Antiqua" w:hAnsi="Book Antiqua"/>
          <w:iCs/>
          <w:sz w:val="24"/>
          <w:szCs w:val="24"/>
        </w:rPr>
        <w:t>Persero</w:t>
      </w:r>
      <w:proofErr w:type="spellEnd"/>
      <w:r w:rsidRPr="00DF3862">
        <w:rPr>
          <w:rFonts w:ascii="Book Antiqua" w:hAnsi="Book Antiqua"/>
          <w:iCs/>
          <w:sz w:val="24"/>
          <w:szCs w:val="24"/>
        </w:rPr>
        <w:t xml:space="preserve">) </w:t>
      </w:r>
      <w:proofErr w:type="spellStart"/>
      <w:r w:rsidRPr="00DF3862">
        <w:rPr>
          <w:rFonts w:ascii="Book Antiqua" w:hAnsi="Book Antiqua"/>
          <w:iCs/>
          <w:sz w:val="24"/>
          <w:szCs w:val="24"/>
        </w:rPr>
        <w:t>Tbk</w:t>
      </w:r>
      <w:proofErr w:type="spellEnd"/>
      <w:r w:rsidRPr="00DF3862">
        <w:rPr>
          <w:rFonts w:ascii="Book Antiqua" w:hAnsi="Book Antiqua"/>
          <w:iCs/>
          <w:sz w:val="24"/>
          <w:szCs w:val="24"/>
        </w:rPr>
        <w:t xml:space="preserve">. KCP </w:t>
      </w:r>
      <w:proofErr w:type="spellStart"/>
      <w:r w:rsidRPr="00DF3862">
        <w:rPr>
          <w:rFonts w:ascii="Book Antiqua" w:hAnsi="Book Antiqua"/>
          <w:iCs/>
          <w:sz w:val="24"/>
          <w:szCs w:val="24"/>
        </w:rPr>
        <w:t>Parepare</w:t>
      </w:r>
      <w:proofErr w:type="spellEnd"/>
      <w:r w:rsidRPr="00DF3862">
        <w:rPr>
          <w:rFonts w:ascii="Book Antiqua" w:hAnsi="Book Antiqua"/>
          <w:iCs/>
          <w:sz w:val="24"/>
          <w:szCs w:val="24"/>
        </w:rPr>
        <w:t xml:space="preserve"> in increasing customer interest and the impact of marketing strategies in increasing interest in funding customers at PT Bank Tabungan Negara (</w:t>
      </w:r>
      <w:proofErr w:type="spellStart"/>
      <w:r w:rsidRPr="00DF3862">
        <w:rPr>
          <w:rFonts w:ascii="Book Antiqua" w:hAnsi="Book Antiqua"/>
          <w:iCs/>
          <w:sz w:val="24"/>
          <w:szCs w:val="24"/>
        </w:rPr>
        <w:t>Persero</w:t>
      </w:r>
      <w:proofErr w:type="spellEnd"/>
      <w:r w:rsidRPr="00DF3862">
        <w:rPr>
          <w:rFonts w:ascii="Book Antiqua" w:hAnsi="Book Antiqua"/>
          <w:iCs/>
          <w:sz w:val="24"/>
          <w:szCs w:val="24"/>
        </w:rPr>
        <w:t xml:space="preserve">) </w:t>
      </w:r>
      <w:proofErr w:type="spellStart"/>
      <w:r w:rsidRPr="00DF3862">
        <w:rPr>
          <w:rFonts w:ascii="Book Antiqua" w:hAnsi="Book Antiqua"/>
          <w:iCs/>
          <w:sz w:val="24"/>
          <w:szCs w:val="24"/>
        </w:rPr>
        <w:t>Tbk</w:t>
      </w:r>
      <w:proofErr w:type="spellEnd"/>
      <w:r w:rsidRPr="00DF3862">
        <w:rPr>
          <w:rFonts w:ascii="Book Antiqua" w:hAnsi="Book Antiqua"/>
          <w:iCs/>
          <w:sz w:val="24"/>
          <w:szCs w:val="24"/>
        </w:rPr>
        <w:t xml:space="preserve">. KCP </w:t>
      </w:r>
      <w:proofErr w:type="spellStart"/>
      <w:r w:rsidRPr="00DF3862">
        <w:rPr>
          <w:rFonts w:ascii="Book Antiqua" w:hAnsi="Book Antiqua"/>
          <w:iCs/>
          <w:sz w:val="24"/>
          <w:szCs w:val="24"/>
        </w:rPr>
        <w:t>Parepare</w:t>
      </w:r>
      <w:proofErr w:type="spellEnd"/>
      <w:r w:rsidRPr="00DF3862">
        <w:rPr>
          <w:rFonts w:ascii="Book Antiqua" w:hAnsi="Book Antiqua"/>
          <w:iCs/>
          <w:sz w:val="24"/>
          <w:szCs w:val="24"/>
        </w:rPr>
        <w:t xml:space="preserve">. The type of research used is field research with a qualitative nature. The data techniques used were observation, interview, and document study. The data analysis technique used is descriptive analysis. The results </w:t>
      </w:r>
      <w:r w:rsidRPr="00DF3862">
        <w:rPr>
          <w:rFonts w:ascii="Book Antiqua" w:hAnsi="Book Antiqua"/>
          <w:iCs/>
          <w:sz w:val="24"/>
          <w:szCs w:val="24"/>
        </w:rPr>
        <w:lastRenderedPageBreak/>
        <w:t>obtained are the marketing fund marketing strategy (fund officer) used by PT Bank Tabungan Negara (</w:t>
      </w:r>
      <w:proofErr w:type="spellStart"/>
      <w:r w:rsidRPr="00DF3862">
        <w:rPr>
          <w:rFonts w:ascii="Book Antiqua" w:hAnsi="Book Antiqua"/>
          <w:iCs/>
          <w:sz w:val="24"/>
          <w:szCs w:val="24"/>
        </w:rPr>
        <w:t>Persero</w:t>
      </w:r>
      <w:proofErr w:type="spellEnd"/>
      <w:r w:rsidRPr="00DF3862">
        <w:rPr>
          <w:rFonts w:ascii="Book Antiqua" w:hAnsi="Book Antiqua"/>
          <w:iCs/>
          <w:sz w:val="24"/>
          <w:szCs w:val="24"/>
        </w:rPr>
        <w:t xml:space="preserve">) </w:t>
      </w:r>
      <w:proofErr w:type="spellStart"/>
      <w:r w:rsidRPr="00DF3862">
        <w:rPr>
          <w:rFonts w:ascii="Book Antiqua" w:hAnsi="Book Antiqua"/>
          <w:iCs/>
          <w:sz w:val="24"/>
          <w:szCs w:val="24"/>
        </w:rPr>
        <w:t>Tbk</w:t>
      </w:r>
      <w:proofErr w:type="spellEnd"/>
      <w:r w:rsidRPr="00DF3862">
        <w:rPr>
          <w:rFonts w:ascii="Book Antiqua" w:hAnsi="Book Antiqua"/>
          <w:iCs/>
          <w:sz w:val="24"/>
          <w:szCs w:val="24"/>
        </w:rPr>
        <w:t xml:space="preserve">. KCP </w:t>
      </w:r>
      <w:proofErr w:type="spellStart"/>
      <w:r w:rsidRPr="00DF3862">
        <w:rPr>
          <w:rFonts w:ascii="Book Antiqua" w:hAnsi="Book Antiqua"/>
          <w:iCs/>
          <w:sz w:val="24"/>
          <w:szCs w:val="24"/>
        </w:rPr>
        <w:t>Parepare</w:t>
      </w:r>
      <w:proofErr w:type="spellEnd"/>
      <w:r w:rsidRPr="00DF3862">
        <w:rPr>
          <w:rFonts w:ascii="Book Antiqua" w:hAnsi="Book Antiqua"/>
          <w:iCs/>
          <w:sz w:val="24"/>
          <w:szCs w:val="24"/>
        </w:rPr>
        <w:t xml:space="preserve"> in increasing customer interest uses the 7P Marketing Mix strategy, namely: People, Physical Evidence, and Process. The impact of the Funding Officer Marketing Strategy (marketing funding) in increasing customer interest in Bank Tabungan Negara (</w:t>
      </w:r>
      <w:proofErr w:type="spellStart"/>
      <w:r w:rsidRPr="00DF3862">
        <w:rPr>
          <w:rFonts w:ascii="Book Antiqua" w:hAnsi="Book Antiqua"/>
          <w:iCs/>
          <w:sz w:val="24"/>
          <w:szCs w:val="24"/>
        </w:rPr>
        <w:t>Persero</w:t>
      </w:r>
      <w:proofErr w:type="spellEnd"/>
      <w:r w:rsidRPr="00DF3862">
        <w:rPr>
          <w:rFonts w:ascii="Book Antiqua" w:hAnsi="Book Antiqua"/>
          <w:iCs/>
          <w:sz w:val="24"/>
          <w:szCs w:val="24"/>
        </w:rPr>
        <w:t xml:space="preserve">) </w:t>
      </w:r>
      <w:proofErr w:type="spellStart"/>
      <w:r w:rsidRPr="00DF3862">
        <w:rPr>
          <w:rFonts w:ascii="Book Antiqua" w:hAnsi="Book Antiqua"/>
          <w:iCs/>
          <w:sz w:val="24"/>
          <w:szCs w:val="24"/>
        </w:rPr>
        <w:t>Tbk</w:t>
      </w:r>
      <w:proofErr w:type="spellEnd"/>
      <w:r w:rsidRPr="00DF3862">
        <w:rPr>
          <w:rFonts w:ascii="Book Antiqua" w:hAnsi="Book Antiqua"/>
          <w:iCs/>
          <w:sz w:val="24"/>
          <w:szCs w:val="24"/>
        </w:rPr>
        <w:t xml:space="preserve">. KCP </w:t>
      </w:r>
      <w:proofErr w:type="spellStart"/>
      <w:r w:rsidRPr="00DF3862">
        <w:rPr>
          <w:rFonts w:ascii="Book Antiqua" w:hAnsi="Book Antiqua"/>
          <w:iCs/>
          <w:sz w:val="24"/>
          <w:szCs w:val="24"/>
        </w:rPr>
        <w:t>Parepare</w:t>
      </w:r>
      <w:proofErr w:type="spellEnd"/>
      <w:r w:rsidRPr="00DF3862">
        <w:rPr>
          <w:rFonts w:ascii="Book Antiqua" w:hAnsi="Book Antiqua"/>
          <w:iCs/>
          <w:sz w:val="24"/>
          <w:szCs w:val="24"/>
        </w:rPr>
        <w:t>, that is, the public is starting to know that BTN itself is not only a bank that provides housing finance but also provides various types of product financing. Asset growth increases, employees who have good performance and are on target will be given rewards or bonuses by the bank.</w:t>
      </w:r>
    </w:p>
    <w:p w:rsidR="00056D27" w:rsidRPr="00DF3862" w:rsidRDefault="00B869AD" w:rsidP="00DF3862">
      <w:pPr>
        <w:rPr>
          <w:rFonts w:ascii="Book Antiqua" w:hAnsi="Book Antiqua"/>
          <w:i/>
          <w:iCs/>
          <w:sz w:val="24"/>
          <w:szCs w:val="24"/>
        </w:rPr>
      </w:pPr>
      <w:r w:rsidRPr="00DF3862">
        <w:rPr>
          <w:rFonts w:ascii="Book Antiqua" w:hAnsi="Book Antiqua"/>
          <w:i/>
          <w:iCs/>
          <w:sz w:val="24"/>
          <w:szCs w:val="24"/>
        </w:rPr>
        <w:t>Keywords: Marketing Strategy, Funding Officer (Marketing Funding), and PT Bank Tabungan Negara (</w:t>
      </w:r>
      <w:proofErr w:type="spellStart"/>
      <w:r w:rsidRPr="00DF3862">
        <w:rPr>
          <w:rFonts w:ascii="Book Antiqua" w:hAnsi="Book Antiqua"/>
          <w:i/>
          <w:iCs/>
          <w:sz w:val="24"/>
          <w:szCs w:val="24"/>
        </w:rPr>
        <w:t>Persero</w:t>
      </w:r>
      <w:proofErr w:type="spellEnd"/>
      <w:r w:rsidRPr="00DF3862">
        <w:rPr>
          <w:rFonts w:ascii="Book Antiqua" w:hAnsi="Book Antiqua"/>
          <w:i/>
          <w:iCs/>
          <w:sz w:val="24"/>
          <w:szCs w:val="24"/>
        </w:rPr>
        <w:t xml:space="preserve">) </w:t>
      </w:r>
      <w:proofErr w:type="spellStart"/>
      <w:r w:rsidRPr="00DF3862">
        <w:rPr>
          <w:rFonts w:ascii="Book Antiqua" w:hAnsi="Book Antiqua"/>
          <w:i/>
          <w:iCs/>
          <w:sz w:val="24"/>
          <w:szCs w:val="24"/>
        </w:rPr>
        <w:t>Tbk</w:t>
      </w:r>
      <w:proofErr w:type="spellEnd"/>
      <w:r w:rsidRPr="00DF3862">
        <w:rPr>
          <w:rFonts w:ascii="Book Antiqua" w:hAnsi="Book Antiqua"/>
          <w:i/>
          <w:iCs/>
          <w:sz w:val="24"/>
          <w:szCs w:val="24"/>
        </w:rPr>
        <w:t xml:space="preserve">. KCP </w:t>
      </w:r>
      <w:proofErr w:type="spellStart"/>
      <w:r w:rsidRPr="00DF3862">
        <w:rPr>
          <w:rFonts w:ascii="Book Antiqua" w:hAnsi="Book Antiqua"/>
          <w:i/>
          <w:iCs/>
          <w:sz w:val="24"/>
          <w:szCs w:val="24"/>
        </w:rPr>
        <w:t>Parepare</w:t>
      </w:r>
      <w:proofErr w:type="spellEnd"/>
      <w:r w:rsidRPr="00DF3862">
        <w:rPr>
          <w:rFonts w:ascii="Book Antiqua" w:hAnsi="Book Antiqua"/>
          <w:i/>
          <w:iCs/>
          <w:sz w:val="24"/>
          <w:szCs w:val="24"/>
        </w:rPr>
        <w:t>.</w:t>
      </w:r>
    </w:p>
    <w:p w:rsidR="00B869AD" w:rsidRPr="00DF3862" w:rsidRDefault="00B869AD" w:rsidP="00DF3862">
      <w:pPr>
        <w:rPr>
          <w:rFonts w:ascii="Book Antiqua" w:hAnsi="Book Antiqua"/>
          <w:i/>
          <w:iCs/>
          <w:sz w:val="24"/>
          <w:szCs w:val="24"/>
        </w:rPr>
      </w:pPr>
    </w:p>
    <w:p w:rsidR="00DF3862" w:rsidRPr="007A5F04" w:rsidRDefault="00DF3862" w:rsidP="00DF3862">
      <w:pPr>
        <w:pStyle w:val="NoSpacing"/>
        <w:jc w:val="both"/>
        <w:rPr>
          <w:rFonts w:ascii="Book Antiqua" w:hAnsi="Book Antiqua"/>
          <w:b/>
          <w:sz w:val="24"/>
        </w:rPr>
      </w:pPr>
      <w:r w:rsidRPr="007A5F04">
        <w:rPr>
          <w:rFonts w:ascii="Book Antiqua" w:hAnsi="Book Antiqua"/>
          <w:b/>
          <w:sz w:val="24"/>
        </w:rPr>
        <w:t>PENDAHULUAN</w:t>
      </w:r>
    </w:p>
    <w:p w:rsidR="00023E4F" w:rsidRPr="00DF3862" w:rsidRDefault="008F5777"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Menurut Undang-undang Negara Republik Indonesia Nomor 7</w:t>
      </w:r>
      <w:r w:rsidRPr="00DF3862">
        <w:rPr>
          <w:rFonts w:ascii="Book Antiqua" w:eastAsia="Calibri" w:hAnsi="Book Antiqua"/>
          <w:sz w:val="24"/>
          <w:szCs w:val="24"/>
        </w:rPr>
        <w:t xml:space="preserve"> </w:t>
      </w:r>
      <w:r w:rsidRPr="00DF3862">
        <w:rPr>
          <w:rFonts w:ascii="Book Antiqua" w:eastAsia="Calibri" w:hAnsi="Book Antiqua"/>
          <w:sz w:val="24"/>
          <w:szCs w:val="24"/>
          <w:lang w:val="id-ID"/>
        </w:rPr>
        <w:t>Tahun 1992 tentang perbankan, yang dimaksud dengan Bank adalah Badan usaha yang menghimpun dana dari masyarakat dalam bentuk simpanan dan menyalurkannya pada masyarakat dalam bentuk kredit dan atau bentuk-bentuk lainnya dalam rangka meningkatkan taraf hidup rakyat banyak.</w:t>
      </w:r>
      <w:r w:rsidRPr="00DF3862">
        <w:rPr>
          <w:rFonts w:ascii="Book Antiqua" w:eastAsia="Calibri" w:hAnsi="Book Antiqua"/>
          <w:sz w:val="24"/>
          <w:szCs w:val="24"/>
        </w:rPr>
        <w:t xml:space="preserve">(Abdullah, 2003) </w:t>
      </w:r>
      <w:r w:rsidR="00056D27" w:rsidRPr="00DF3862">
        <w:rPr>
          <w:rFonts w:ascii="Book Antiqua" w:eastAsia="Calibri" w:hAnsi="Book Antiqua"/>
          <w:sz w:val="24"/>
          <w:szCs w:val="24"/>
          <w:lang w:val="id-ID"/>
        </w:rPr>
        <w:t>Perbankan adalah lembaga yang mempunyai peran utama dalam pembangunan suatu negara. Peran ini terwujud dalam fungsi bank sebagai lembaga intermediasi keuangan (</w:t>
      </w:r>
      <w:r w:rsidR="00056D27" w:rsidRPr="00DF3862">
        <w:rPr>
          <w:rFonts w:ascii="Book Antiqua" w:eastAsia="Calibri" w:hAnsi="Book Antiqua"/>
          <w:i/>
          <w:iCs/>
          <w:sz w:val="24"/>
          <w:szCs w:val="24"/>
          <w:lang w:val="id-ID"/>
        </w:rPr>
        <w:t>financial intermediary institution</w:t>
      </w:r>
      <w:r w:rsidR="00056D27" w:rsidRPr="00DF3862">
        <w:rPr>
          <w:rFonts w:ascii="Book Antiqua" w:eastAsia="Calibri" w:hAnsi="Book Antiqua"/>
          <w:sz w:val="24"/>
          <w:szCs w:val="24"/>
          <w:lang w:val="id-ID"/>
        </w:rPr>
        <w:t>).</w:t>
      </w:r>
      <w:r w:rsidR="00056D27" w:rsidRPr="00DF3862">
        <w:rPr>
          <w:rFonts w:ascii="Book Antiqua" w:eastAsia="Calibri" w:hAnsi="Book Antiqua"/>
          <w:sz w:val="24"/>
          <w:szCs w:val="24"/>
        </w:rPr>
        <w:t xml:space="preserve"> (</w:t>
      </w:r>
      <w:proofErr w:type="spellStart"/>
      <w:r w:rsidR="00056D27" w:rsidRPr="00DF3862">
        <w:rPr>
          <w:rFonts w:ascii="Book Antiqua" w:eastAsia="Calibri" w:hAnsi="Book Antiqua"/>
          <w:sz w:val="24"/>
          <w:szCs w:val="24"/>
        </w:rPr>
        <w:t>Umam</w:t>
      </w:r>
      <w:proofErr w:type="spellEnd"/>
      <w:r w:rsidR="00056D27" w:rsidRPr="00DF3862">
        <w:rPr>
          <w:rFonts w:ascii="Book Antiqua" w:eastAsia="Calibri" w:hAnsi="Book Antiqua"/>
          <w:sz w:val="24"/>
          <w:szCs w:val="24"/>
        </w:rPr>
        <w:t xml:space="preserve">. 2007) </w:t>
      </w:r>
      <w:r w:rsidR="00056D27" w:rsidRPr="00DF3862">
        <w:rPr>
          <w:rFonts w:ascii="Book Antiqua" w:eastAsia="Calibri" w:hAnsi="Book Antiqua"/>
          <w:sz w:val="24"/>
          <w:szCs w:val="24"/>
          <w:lang w:val="id-ID"/>
        </w:rPr>
        <w:t>Kegiatan pihak pe rbankan secara sederhana dapat dikatakan sebagai tempat melayani segala kebutuhan para nasabahnya. Para nasabah datang silih berganti, baik sebagai pembeli jasa maupun penjual jasa yang ditawarkan. Hal ini sesuai dengan kegiatan utama suatu bank, yaitu membeli uang dari masyarakat (menghimpun dana) melalui simpanan  dan  kemudian menjual uang yang diperoleh dari penghimpunan dana dengan cara (menyalurkan dana) kepada masyarakat umum dalam bentuk kredit atau pinjaman.</w:t>
      </w:r>
      <w:r w:rsidRPr="00DF3862">
        <w:rPr>
          <w:rFonts w:ascii="Book Antiqua" w:eastAsia="Calibri" w:hAnsi="Book Antiqua"/>
          <w:sz w:val="24"/>
          <w:szCs w:val="24"/>
          <w:lang w:val="id-ID"/>
        </w:rPr>
        <w:t xml:space="preserve"> (Kasmir. 2</w:t>
      </w:r>
      <w:r w:rsidR="00023E4F" w:rsidRPr="00DF3862">
        <w:rPr>
          <w:rFonts w:ascii="Book Antiqua" w:eastAsia="Calibri" w:hAnsi="Book Antiqua"/>
          <w:sz w:val="24"/>
          <w:szCs w:val="24"/>
          <w:lang w:val="id-ID"/>
        </w:rPr>
        <w:t>014)</w:t>
      </w:r>
    </w:p>
    <w:p w:rsidR="00023E4F" w:rsidRPr="00DF3862" w:rsidRDefault="008F5777" w:rsidP="00DF3862">
      <w:pPr>
        <w:jc w:val="both"/>
        <w:rPr>
          <w:rFonts w:ascii="Book Antiqua" w:eastAsia="Calibri" w:hAnsi="Book Antiqua"/>
          <w:sz w:val="24"/>
          <w:szCs w:val="24"/>
        </w:rPr>
      </w:pPr>
      <w:r w:rsidRPr="00DF3862">
        <w:rPr>
          <w:rFonts w:ascii="Book Antiqua" w:eastAsia="Calibri" w:hAnsi="Book Antiqua"/>
          <w:sz w:val="24"/>
          <w:szCs w:val="24"/>
          <w:lang w:val="id-ID"/>
        </w:rPr>
        <w:t xml:space="preserve">Bank dituntut untuk lebih kreatif dan inovatif karena semakin ketat tingkat persaingan bisnis maka dibutuhkan komunikasi dan pemasaran yang baik, karena komunikasi bertujuan bagaimana memengaruhi orang lain atau pihak yang lain atau siapa yang dipengaruhi dan bagaimana cara memengaruhinya, karena itulah dibutuhkan komunikasi dalam memasarkan, sedangkan pemasaran merupakan faktor utama yang penting dalam kelangsungan hidup Lembaga Keuangan tersebut, sehingga tujuan yang diharapkan oleh Lembaga Keuangan akan tercapai.(Budyatama. </w:t>
      </w:r>
      <w:r w:rsidRPr="00DF3862">
        <w:rPr>
          <w:rFonts w:ascii="Book Antiqua" w:eastAsia="Calibri" w:hAnsi="Book Antiqua"/>
          <w:sz w:val="24"/>
          <w:szCs w:val="24"/>
        </w:rPr>
        <w:t xml:space="preserve">2012) </w:t>
      </w:r>
      <w:r w:rsidRPr="00DF3862">
        <w:rPr>
          <w:rFonts w:ascii="Book Antiqua" w:eastAsia="Calibri" w:hAnsi="Book Antiqua"/>
          <w:sz w:val="24"/>
          <w:szCs w:val="24"/>
          <w:lang w:val="id-ID"/>
        </w:rPr>
        <w:t xml:space="preserve">Seorang pemasar dalam memasarkan produknya harus pandai membaca situasi pasar sekarang dan masa yang </w:t>
      </w:r>
      <w:proofErr w:type="gramStart"/>
      <w:r w:rsidRPr="00DF3862">
        <w:rPr>
          <w:rFonts w:ascii="Book Antiqua" w:eastAsia="Calibri" w:hAnsi="Book Antiqua"/>
          <w:sz w:val="24"/>
          <w:szCs w:val="24"/>
          <w:lang w:val="id-ID"/>
        </w:rPr>
        <w:t>akan</w:t>
      </w:r>
      <w:proofErr w:type="gramEnd"/>
      <w:r w:rsidRPr="00DF3862">
        <w:rPr>
          <w:rFonts w:ascii="Book Antiqua" w:eastAsia="Calibri" w:hAnsi="Book Antiqua"/>
          <w:sz w:val="24"/>
          <w:szCs w:val="24"/>
          <w:lang w:val="id-ID"/>
        </w:rPr>
        <w:t xml:space="preserve"> datang. Artinya, pemasar harus cepat tanggap apa yang diinginkan dan dibutuhkan konsumen, kemudian kapan dan dimana dibutuhkannya. Dalam hal ini produsen harus mampu menciptakan produk yang sesuai dengan keinginan dan </w:t>
      </w:r>
      <w:r w:rsidRPr="00DF3862">
        <w:rPr>
          <w:rFonts w:ascii="Book Antiqua" w:eastAsia="Calibri" w:hAnsi="Book Antiqua"/>
          <w:sz w:val="24"/>
          <w:szCs w:val="24"/>
          <w:lang w:val="id-ID"/>
        </w:rPr>
        <w:lastRenderedPageBreak/>
        <w:t>kebutuhan konsumen secara tepat waktu. Di samping itu, seorang pemasar harus mampu mengomunikasikan keberadaan dan kelebihan produk dibandingkan dengan produk lainnya dari pesaing. Produsen juga harus pandai menarik minat dan merayu konsumen untuk terus membeli dan mengonsumsi produk yang ditawarkan melalui berbagai strategi.</w:t>
      </w:r>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Kasmir</w:t>
      </w:r>
      <w:proofErr w:type="spellEnd"/>
      <w:r w:rsidRPr="00DF3862">
        <w:rPr>
          <w:rFonts w:ascii="Book Antiqua" w:eastAsia="Calibri" w:hAnsi="Book Antiqua"/>
          <w:sz w:val="24"/>
          <w:szCs w:val="24"/>
        </w:rPr>
        <w:t xml:space="preserve">. 2012) </w:t>
      </w:r>
      <w:r w:rsidR="005E59ED" w:rsidRPr="00DF3862">
        <w:rPr>
          <w:rFonts w:ascii="Book Antiqua" w:eastAsia="Calibri" w:hAnsi="Book Antiqua"/>
          <w:sz w:val="24"/>
          <w:szCs w:val="24"/>
          <w:lang w:val="id-ID"/>
        </w:rPr>
        <w:t>Kegiatan Penghimpunan (</w:t>
      </w:r>
      <w:r w:rsidR="005E59ED" w:rsidRPr="00DF3862">
        <w:rPr>
          <w:rFonts w:ascii="Book Antiqua" w:eastAsia="Calibri" w:hAnsi="Book Antiqua"/>
          <w:i/>
          <w:iCs/>
          <w:sz w:val="24"/>
          <w:szCs w:val="24"/>
          <w:lang w:val="id-ID"/>
        </w:rPr>
        <w:t>funding</w:t>
      </w:r>
      <w:r w:rsidR="005E59ED" w:rsidRPr="00DF3862">
        <w:rPr>
          <w:rFonts w:ascii="Book Antiqua" w:eastAsia="Calibri" w:hAnsi="Book Antiqua"/>
          <w:sz w:val="24"/>
          <w:szCs w:val="24"/>
          <w:lang w:val="id-ID"/>
        </w:rPr>
        <w:t xml:space="preserve">) dana merupakan salah satu fungsi utama bagi bank umum devisa maupun nondevisa. Kegiatan </w:t>
      </w:r>
      <w:r w:rsidR="005E59ED" w:rsidRPr="00DF3862">
        <w:rPr>
          <w:rFonts w:ascii="Book Antiqua" w:eastAsia="Calibri" w:hAnsi="Book Antiqua"/>
          <w:i/>
          <w:iCs/>
          <w:sz w:val="24"/>
          <w:szCs w:val="24"/>
          <w:lang w:val="id-ID"/>
        </w:rPr>
        <w:t xml:space="preserve">funding </w:t>
      </w:r>
      <w:r w:rsidR="005E59ED" w:rsidRPr="00DF3862">
        <w:rPr>
          <w:rFonts w:ascii="Book Antiqua" w:eastAsia="Calibri" w:hAnsi="Book Antiqua"/>
          <w:sz w:val="24"/>
          <w:szCs w:val="24"/>
          <w:lang w:val="id-ID"/>
        </w:rPr>
        <w:t>ini dilakukan dengan membeli dana dari pihak ketiga melalui beberapa produk simpanan yang di tawarkan.</w:t>
      </w:r>
      <w:r w:rsidR="005E59ED" w:rsidRPr="00DF3862">
        <w:rPr>
          <w:rFonts w:ascii="Book Antiqua" w:eastAsia="Calibri" w:hAnsi="Book Antiqua"/>
          <w:sz w:val="24"/>
          <w:szCs w:val="24"/>
        </w:rPr>
        <w:t xml:space="preserve"> (Ismail. 2010)</w:t>
      </w:r>
    </w:p>
    <w:p w:rsidR="00023E4F" w:rsidRPr="00DF3862" w:rsidRDefault="008F5777"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khususnya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menjadi objek penelitian karena mempunyai beberapa produk salah satunya produk </w:t>
      </w:r>
      <w:r w:rsidRPr="00DF3862">
        <w:rPr>
          <w:rFonts w:ascii="Book Antiqua" w:eastAsia="Calibri" w:hAnsi="Book Antiqua"/>
          <w:i/>
          <w:iCs/>
          <w:sz w:val="24"/>
          <w:szCs w:val="24"/>
          <w:lang w:val="id-ID"/>
        </w:rPr>
        <w:t xml:space="preserve">funding </w:t>
      </w:r>
      <w:r w:rsidRPr="00DF3862">
        <w:rPr>
          <w:rFonts w:ascii="Book Antiqua" w:eastAsia="Calibri" w:hAnsi="Book Antiqua"/>
          <w:sz w:val="24"/>
          <w:szCs w:val="24"/>
          <w:lang w:val="id-ID"/>
        </w:rPr>
        <w:t>yang banyak diminati oleh masyarakat walaupun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dikenal sebagai bank </w:t>
      </w:r>
      <w:r w:rsidRPr="00DF3862">
        <w:rPr>
          <w:rFonts w:ascii="Book Antiqua" w:eastAsia="Times New Roman" w:hAnsi="Book Antiqua"/>
          <w:color w:val="000000"/>
          <w:sz w:val="24"/>
          <w:szCs w:val="24"/>
          <w:lang w:val="id-ID"/>
        </w:rPr>
        <w:t>yang berfokus pada pembiayaan perumahan</w:t>
      </w:r>
      <w:r w:rsidRPr="00DF3862">
        <w:rPr>
          <w:rFonts w:ascii="Book Antiqua" w:eastAsia="Calibri" w:hAnsi="Book Antiqua"/>
          <w:sz w:val="24"/>
          <w:szCs w:val="24"/>
          <w:lang w:val="id-ID"/>
        </w:rPr>
        <w:t>.</w:t>
      </w:r>
      <w:r w:rsidR="005E59ED" w:rsidRPr="00DF3862">
        <w:rPr>
          <w:rFonts w:ascii="Book Antiqua" w:eastAsia="Calibri" w:hAnsi="Book Antiqua"/>
          <w:sz w:val="24"/>
          <w:szCs w:val="24"/>
        </w:rPr>
        <w:t xml:space="preserve"> </w:t>
      </w:r>
      <w:r w:rsidRPr="00DF3862">
        <w:rPr>
          <w:rFonts w:ascii="Book Antiqua" w:eastAsia="Calibri" w:hAnsi="Book Antiqua"/>
          <w:sz w:val="24"/>
          <w:szCs w:val="24"/>
          <w:lang w:val="id-ID"/>
        </w:rPr>
        <w:t>Jumlah nasabah yang menghimpun dananya di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pada tahun 2018 sebanyak 10.593 nasabah  dan mengalami kenaikan jumlah nasabah dari tahun 2017-2018 sebesar 8,8%, produk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banyak diminati karena produk ini dapat digunakan sebagai penyimpanan dana dan investasi nasabah bukan hanya sekedar bank yang berfokus pada pembiayaan perumahan. Berdasarkan data tersebut telah terbukti bahwa jumlah nasabah di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terus meningkat dari tahun ke tahunnya. </w:t>
      </w:r>
      <w:r w:rsidR="005E59ED" w:rsidRPr="00DF3862">
        <w:rPr>
          <w:rFonts w:ascii="Book Antiqua" w:eastAsia="Calibri" w:hAnsi="Book Antiqua"/>
          <w:sz w:val="24"/>
          <w:szCs w:val="24"/>
          <w:lang w:val="id-ID"/>
        </w:rPr>
        <w:t>PT Bank Tabungan Negara (</w:t>
      </w:r>
      <w:r w:rsidR="005E59ED" w:rsidRPr="00DF3862">
        <w:rPr>
          <w:rFonts w:ascii="Book Antiqua" w:eastAsia="Calibri" w:hAnsi="Book Antiqua"/>
          <w:i/>
          <w:iCs/>
          <w:sz w:val="24"/>
          <w:szCs w:val="24"/>
          <w:lang w:val="id-ID"/>
        </w:rPr>
        <w:t>Persero</w:t>
      </w:r>
      <w:r w:rsidR="005E59ED" w:rsidRPr="00DF3862">
        <w:rPr>
          <w:rFonts w:ascii="Book Antiqua" w:eastAsia="Calibri" w:hAnsi="Book Antiqua"/>
          <w:sz w:val="24"/>
          <w:szCs w:val="24"/>
          <w:lang w:val="id-ID"/>
        </w:rPr>
        <w:t xml:space="preserve">) Tbk. KCP Parepare merupakan lembaga keuangan yang memiliki strategi pemasaran pada masing-masing produk </w:t>
      </w:r>
      <w:r w:rsidR="005E59ED" w:rsidRPr="00DF3862">
        <w:rPr>
          <w:rFonts w:ascii="Book Antiqua" w:eastAsia="Calibri" w:hAnsi="Book Antiqua"/>
          <w:i/>
          <w:iCs/>
          <w:sz w:val="24"/>
          <w:szCs w:val="24"/>
          <w:lang w:val="id-ID"/>
        </w:rPr>
        <w:t xml:space="preserve">funding </w:t>
      </w:r>
      <w:r w:rsidR="005E59ED" w:rsidRPr="00DF3862">
        <w:rPr>
          <w:rFonts w:ascii="Book Antiqua" w:eastAsia="Calibri" w:hAnsi="Book Antiqua"/>
          <w:sz w:val="24"/>
          <w:szCs w:val="24"/>
          <w:lang w:val="id-ID"/>
        </w:rPr>
        <w:t>yang mereka tawarkan. Strategi pemasaran dilakukan agar masyarakat mengetahui dan tertarik pada produk</w:t>
      </w:r>
      <w:r w:rsidR="005E59ED" w:rsidRPr="00DF3862">
        <w:rPr>
          <w:rFonts w:ascii="Book Antiqua" w:eastAsia="Calibri" w:hAnsi="Book Antiqua"/>
          <w:i/>
          <w:iCs/>
          <w:sz w:val="24"/>
          <w:szCs w:val="24"/>
          <w:lang w:val="id-ID"/>
        </w:rPr>
        <w:t xml:space="preserve"> funding</w:t>
      </w:r>
      <w:r w:rsidR="005E59ED" w:rsidRPr="00DF3862">
        <w:rPr>
          <w:rFonts w:ascii="Book Antiqua" w:eastAsia="Calibri" w:hAnsi="Book Antiqua"/>
          <w:sz w:val="24"/>
          <w:szCs w:val="24"/>
          <w:lang w:val="id-ID"/>
        </w:rPr>
        <w:t xml:space="preserve"> PT Bank Tabungan Negara (</w:t>
      </w:r>
      <w:r w:rsidR="005E59ED" w:rsidRPr="00DF3862">
        <w:rPr>
          <w:rFonts w:ascii="Book Antiqua" w:eastAsia="Calibri" w:hAnsi="Book Antiqua"/>
          <w:i/>
          <w:iCs/>
          <w:sz w:val="24"/>
          <w:szCs w:val="24"/>
          <w:lang w:val="id-ID"/>
        </w:rPr>
        <w:t>Persero</w:t>
      </w:r>
      <w:r w:rsidR="005E59ED" w:rsidRPr="00DF3862">
        <w:rPr>
          <w:rFonts w:ascii="Book Antiqua" w:eastAsia="Calibri" w:hAnsi="Book Antiqua"/>
          <w:sz w:val="24"/>
          <w:szCs w:val="24"/>
          <w:lang w:val="id-ID"/>
        </w:rPr>
        <w:t>) Tbk. KCP Parepare, sesuai dengan kebutuhannya. Dalam operasinya PT Bank Tabungan Negara (</w:t>
      </w:r>
      <w:r w:rsidR="005E59ED" w:rsidRPr="00DF3862">
        <w:rPr>
          <w:rFonts w:ascii="Book Antiqua" w:eastAsia="Calibri" w:hAnsi="Book Antiqua"/>
          <w:i/>
          <w:iCs/>
          <w:sz w:val="24"/>
          <w:szCs w:val="24"/>
          <w:lang w:val="id-ID"/>
        </w:rPr>
        <w:t>Persero</w:t>
      </w:r>
      <w:r w:rsidR="005E59ED" w:rsidRPr="00DF3862">
        <w:rPr>
          <w:rFonts w:ascii="Book Antiqua" w:eastAsia="Calibri" w:hAnsi="Book Antiqua"/>
          <w:sz w:val="24"/>
          <w:szCs w:val="24"/>
          <w:lang w:val="id-ID"/>
        </w:rPr>
        <w:t xml:space="preserve">) Tbk. KCP Parepare memiliki produk </w:t>
      </w:r>
      <w:r w:rsidR="005E59ED" w:rsidRPr="00DF3862">
        <w:rPr>
          <w:rFonts w:ascii="Book Antiqua" w:eastAsia="Calibri" w:hAnsi="Book Antiqua"/>
          <w:i/>
          <w:iCs/>
          <w:sz w:val="24"/>
          <w:szCs w:val="24"/>
          <w:lang w:val="id-ID"/>
        </w:rPr>
        <w:t>funding</w:t>
      </w:r>
      <w:r w:rsidR="005E59ED" w:rsidRPr="00DF3862">
        <w:rPr>
          <w:rFonts w:ascii="Book Antiqua" w:eastAsia="Calibri" w:hAnsi="Book Antiqua"/>
          <w:sz w:val="24"/>
          <w:szCs w:val="24"/>
          <w:lang w:val="id-ID"/>
        </w:rPr>
        <w:t xml:space="preserve"> yang dipasarkan di masyarakat, diantaranya, Tabungan, Giro, dan Deposito.</w:t>
      </w:r>
    </w:p>
    <w:p w:rsidR="005E59ED" w:rsidRPr="00DF3862" w:rsidRDefault="005E59ED" w:rsidP="00DF3862">
      <w:pPr>
        <w:jc w:val="both"/>
        <w:rPr>
          <w:rFonts w:ascii="Book Antiqua" w:eastAsia="Calibri" w:hAnsi="Book Antiqua"/>
          <w:sz w:val="24"/>
          <w:szCs w:val="24"/>
        </w:rPr>
      </w:pPr>
      <w:r w:rsidRPr="00DF3862">
        <w:rPr>
          <w:rFonts w:ascii="Book Antiqua" w:eastAsia="Calibri" w:hAnsi="Book Antiqua"/>
          <w:sz w:val="24"/>
          <w:szCs w:val="24"/>
        </w:rPr>
        <w:t xml:space="preserve">Dari </w:t>
      </w:r>
      <w:proofErr w:type="spellStart"/>
      <w:r w:rsidRPr="00DF3862">
        <w:rPr>
          <w:rFonts w:ascii="Book Antiqua" w:eastAsia="Calibri" w:hAnsi="Book Antiqua"/>
          <w:sz w:val="24"/>
          <w:szCs w:val="24"/>
        </w:rPr>
        <w:t>uraian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diatas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merasa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tertarik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untuk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melakukan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lebih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lanjut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terkait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strategi</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berlaku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dilakukan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oleh</w:t>
      </w:r>
      <w:proofErr w:type="spellEnd"/>
      <w:r w:rsidRPr="00DF3862">
        <w:rPr>
          <w:rFonts w:ascii="Book Antiqua" w:eastAsia="Calibri" w:hAnsi="Book Antiqua"/>
          <w:sz w:val="24"/>
          <w:szCs w:val="24"/>
        </w:rPr>
        <w:t xml:space="preserve"> Bank BTN </w:t>
      </w:r>
      <w:proofErr w:type="spellStart"/>
      <w:r w:rsidRPr="00DF3862">
        <w:rPr>
          <w:rFonts w:ascii="Book Antiqua" w:eastAsia="Calibri" w:hAnsi="Book Antiqua"/>
          <w:sz w:val="24"/>
          <w:szCs w:val="24"/>
        </w:rPr>
        <w:t>Cabang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Parepare</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strategi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pemasaran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produk</w:t>
      </w:r>
      <w:proofErr w:type="spellEnd"/>
      <w:r w:rsidRPr="00DF3862">
        <w:rPr>
          <w:rFonts w:ascii="Book Antiqua" w:eastAsia="Calibri" w:hAnsi="Book Antiqua"/>
          <w:sz w:val="24"/>
          <w:szCs w:val="24"/>
        </w:rPr>
        <w:t xml:space="preserve"> Funding, </w:t>
      </w:r>
      <w:proofErr w:type="spellStart"/>
      <w:r w:rsidRPr="00DF3862">
        <w:rPr>
          <w:rFonts w:ascii="Book Antiqua" w:eastAsia="Calibri" w:hAnsi="Book Antiqua"/>
          <w:sz w:val="24"/>
          <w:szCs w:val="24"/>
        </w:rPr>
        <w:t>baik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produk</w:t>
      </w:r>
      <w:proofErr w:type="spellEnd"/>
      <w:r w:rsidRPr="00DF3862">
        <w:rPr>
          <w:rFonts w:ascii="Book Antiqua" w:eastAsia="Calibri" w:hAnsi="Book Antiqua"/>
          <w:sz w:val="24"/>
          <w:szCs w:val="24"/>
        </w:rPr>
        <w:t xml:space="preserve"> Tabungan, </w:t>
      </w:r>
      <w:proofErr w:type="spellStart"/>
      <w:r w:rsidRPr="00DF3862">
        <w:rPr>
          <w:rFonts w:ascii="Book Antiqua" w:eastAsia="Calibri" w:hAnsi="Book Antiqua"/>
          <w:sz w:val="24"/>
          <w:szCs w:val="24"/>
        </w:rPr>
        <w:t>Giro</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Deposito</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Tujuan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untuk</w:t>
      </w:r>
      <w:proofErr w:type="spellEnd"/>
      <w:r w:rsidRPr="00DF3862">
        <w:rPr>
          <w:rFonts w:ascii="Book Antiqua" w:eastAsia="Calibri" w:hAnsi="Book Antiqua"/>
          <w:sz w:val="24"/>
          <w:szCs w:val="24"/>
        </w:rPr>
        <w:t xml:space="preserve">  </w:t>
      </w:r>
      <w:r w:rsidRPr="00DF3862">
        <w:rPr>
          <w:rFonts w:ascii="Book Antiqua" w:eastAsia="Calibri" w:hAnsi="Book Antiqua"/>
          <w:sz w:val="24"/>
          <w:szCs w:val="24"/>
          <w:lang w:val="id-ID"/>
        </w:rPr>
        <w:t xml:space="preserve">Untuk mengetahui strategi pemasaran </w:t>
      </w:r>
      <w:r w:rsidRPr="00DF3862">
        <w:rPr>
          <w:rFonts w:ascii="Book Antiqua" w:eastAsia="Calibri" w:hAnsi="Book Antiqua"/>
          <w:i/>
          <w:sz w:val="24"/>
          <w:szCs w:val="24"/>
          <w:lang w:val="id-ID"/>
        </w:rPr>
        <w:t xml:space="preserve">Funding  Officer (Marketing Funding) </w:t>
      </w:r>
      <w:r w:rsidRPr="00DF3862">
        <w:rPr>
          <w:rFonts w:ascii="Book Antiqua" w:eastAsia="Calibri" w:hAnsi="Book Antiqua"/>
          <w:sz w:val="24"/>
          <w:szCs w:val="24"/>
          <w:lang w:val="id-ID"/>
        </w:rPr>
        <w:t>pada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dalam meningkatkan minat nasabah.</w:t>
      </w:r>
      <w:r w:rsidRPr="00DF3862">
        <w:rPr>
          <w:rFonts w:ascii="Book Antiqua" w:eastAsia="Calibri" w:hAnsi="Book Antiqua"/>
          <w:sz w:val="24"/>
          <w:szCs w:val="24"/>
        </w:rPr>
        <w:t xml:space="preserve"> </w:t>
      </w:r>
      <w:r w:rsidRPr="00DF3862">
        <w:rPr>
          <w:rFonts w:ascii="Book Antiqua" w:eastAsia="Calibri" w:hAnsi="Book Antiqua"/>
          <w:sz w:val="24"/>
          <w:szCs w:val="24"/>
          <w:lang w:val="id-ID"/>
        </w:rPr>
        <w:t xml:space="preserve">Untuk mengetahui dampak strategi pemasaran dalam meningkatkan minat nasabah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di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w:t>
      </w:r>
    </w:p>
    <w:p w:rsidR="00023E4F" w:rsidRDefault="00023E4F" w:rsidP="00DF3862">
      <w:pPr>
        <w:rPr>
          <w:rFonts w:ascii="Book Antiqua" w:eastAsia="Calibri" w:hAnsi="Book Antiqua"/>
          <w:sz w:val="24"/>
          <w:szCs w:val="24"/>
        </w:rPr>
      </w:pPr>
    </w:p>
    <w:p w:rsidR="00DF3862" w:rsidRPr="00DF3862" w:rsidRDefault="00DF3862" w:rsidP="00DF3862">
      <w:pPr>
        <w:rPr>
          <w:rFonts w:ascii="Book Antiqua" w:eastAsia="Calibri" w:hAnsi="Book Antiqua"/>
          <w:sz w:val="24"/>
          <w:szCs w:val="24"/>
        </w:rPr>
      </w:pPr>
    </w:p>
    <w:p w:rsidR="00DF3862" w:rsidRPr="00F45A2A" w:rsidRDefault="00DF3862" w:rsidP="00DF3862">
      <w:pPr>
        <w:pStyle w:val="NoSpacing"/>
        <w:jc w:val="both"/>
        <w:rPr>
          <w:rFonts w:ascii="Book Antiqua" w:hAnsi="Book Antiqua" w:cs="Arial"/>
          <w:b/>
          <w:sz w:val="24"/>
          <w:szCs w:val="24"/>
          <w:lang w:val="id-ID" w:eastAsia="id-ID"/>
        </w:rPr>
      </w:pPr>
      <w:r w:rsidRPr="007A5F04">
        <w:rPr>
          <w:rFonts w:ascii="Book Antiqua" w:hAnsi="Book Antiqua" w:cs="Arial"/>
          <w:b/>
          <w:sz w:val="24"/>
          <w:szCs w:val="24"/>
          <w:lang w:eastAsia="id-ID"/>
        </w:rPr>
        <w:lastRenderedPageBreak/>
        <w:t>METOD</w:t>
      </w:r>
      <w:r>
        <w:rPr>
          <w:rFonts w:ascii="Book Antiqua" w:hAnsi="Book Antiqua" w:cs="Arial"/>
          <w:b/>
          <w:sz w:val="24"/>
          <w:szCs w:val="24"/>
          <w:lang w:val="id-ID" w:eastAsia="id-ID"/>
        </w:rPr>
        <w:t>OLOGI</w:t>
      </w:r>
    </w:p>
    <w:p w:rsidR="00023E4F" w:rsidRPr="00DF3862" w:rsidRDefault="006E7252" w:rsidP="00DF3862">
      <w:pPr>
        <w:jc w:val="both"/>
        <w:rPr>
          <w:rFonts w:ascii="Book Antiqua" w:eastAsia="Calibri" w:hAnsi="Book Antiqua"/>
          <w:sz w:val="24"/>
          <w:szCs w:val="24"/>
        </w:rPr>
      </w:pPr>
      <w:proofErr w:type="spellStart"/>
      <w:r w:rsidRPr="00DF3862">
        <w:rPr>
          <w:rFonts w:ascii="Book Antiqua" w:eastAsia="Calibri" w:hAnsi="Book Antiqua"/>
          <w:sz w:val="24"/>
          <w:szCs w:val="24"/>
        </w:rPr>
        <w:t>Jenis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digunakan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penilitian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adalah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lapangan</w:t>
      </w:r>
      <w:proofErr w:type="spellEnd"/>
      <w:r w:rsidRPr="00DF3862">
        <w:rPr>
          <w:rFonts w:ascii="Book Antiqua" w:eastAsia="Calibri" w:hAnsi="Book Antiqua"/>
          <w:sz w:val="24"/>
          <w:szCs w:val="24"/>
        </w:rPr>
        <w:t xml:space="preserve"> (field research). </w:t>
      </w:r>
      <w:proofErr w:type="spellStart"/>
      <w:r w:rsidRPr="00DF3862">
        <w:rPr>
          <w:rFonts w:ascii="Book Antiqua" w:hAnsi="Book Antiqua"/>
          <w:sz w:val="24"/>
          <w:szCs w:val="24"/>
        </w:rPr>
        <w:t>Adapun</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lokasi</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penelitian</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adalah</w:t>
      </w:r>
      <w:proofErr w:type="spellEnd"/>
      <w:r w:rsidRPr="00DF3862">
        <w:rPr>
          <w:rFonts w:ascii="Book Antiqua" w:hAnsi="Book Antiqua"/>
          <w:sz w:val="24"/>
          <w:szCs w:val="24"/>
        </w:rPr>
        <w:t xml:space="preserve"> PT Bank Tabungan Negara (</w:t>
      </w:r>
      <w:proofErr w:type="spellStart"/>
      <w:r w:rsidRPr="00DF3862">
        <w:rPr>
          <w:rFonts w:ascii="Book Antiqua" w:hAnsi="Book Antiqua"/>
          <w:sz w:val="24"/>
          <w:szCs w:val="24"/>
        </w:rPr>
        <w:t>Persero</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Tbk</w:t>
      </w:r>
      <w:proofErr w:type="spellEnd"/>
      <w:r w:rsidRPr="00DF3862">
        <w:rPr>
          <w:rFonts w:ascii="Book Antiqua" w:hAnsi="Book Antiqua"/>
          <w:sz w:val="24"/>
          <w:szCs w:val="24"/>
        </w:rPr>
        <w:t xml:space="preserve">. KCP </w:t>
      </w:r>
      <w:proofErr w:type="spellStart"/>
      <w:r w:rsidRPr="00DF3862">
        <w:rPr>
          <w:rFonts w:ascii="Book Antiqua" w:hAnsi="Book Antiqua"/>
          <w:sz w:val="24"/>
          <w:szCs w:val="24"/>
        </w:rPr>
        <w:t>Parepare</w:t>
      </w:r>
      <w:proofErr w:type="spellEnd"/>
      <w:r w:rsidRPr="00DF3862">
        <w:rPr>
          <w:rFonts w:ascii="Book Antiqua" w:hAnsi="Book Antiqua"/>
          <w:sz w:val="24"/>
          <w:szCs w:val="24"/>
        </w:rPr>
        <w:t xml:space="preserve"> yang </w:t>
      </w:r>
      <w:proofErr w:type="spellStart"/>
      <w:r w:rsidRPr="00DF3862">
        <w:rPr>
          <w:rFonts w:ascii="Book Antiqua" w:hAnsi="Book Antiqua"/>
          <w:sz w:val="24"/>
          <w:szCs w:val="24"/>
        </w:rPr>
        <w:t>beralamat</w:t>
      </w:r>
      <w:proofErr w:type="spellEnd"/>
      <w:r w:rsidRPr="00DF3862">
        <w:rPr>
          <w:rFonts w:ascii="Book Antiqua" w:hAnsi="Book Antiqua"/>
          <w:sz w:val="24"/>
          <w:szCs w:val="24"/>
        </w:rPr>
        <w:t xml:space="preserve"> di Jl. A. </w:t>
      </w:r>
      <w:proofErr w:type="spellStart"/>
      <w:r w:rsidRPr="00DF3862">
        <w:rPr>
          <w:rFonts w:ascii="Book Antiqua" w:hAnsi="Book Antiqua"/>
          <w:sz w:val="24"/>
          <w:szCs w:val="24"/>
        </w:rPr>
        <w:t>Makkasau</w:t>
      </w:r>
      <w:proofErr w:type="spellEnd"/>
      <w:r w:rsidRPr="00DF3862">
        <w:rPr>
          <w:rFonts w:ascii="Book Antiqua" w:hAnsi="Book Antiqua"/>
          <w:sz w:val="24"/>
          <w:szCs w:val="24"/>
        </w:rPr>
        <w:t xml:space="preserve"> No. 115 – 117 </w:t>
      </w:r>
      <w:proofErr w:type="spellStart"/>
      <w:r w:rsidRPr="00DF3862">
        <w:rPr>
          <w:rFonts w:ascii="Book Antiqua" w:hAnsi="Book Antiqua"/>
          <w:sz w:val="24"/>
          <w:szCs w:val="24"/>
        </w:rPr>
        <w:t>Kec</w:t>
      </w:r>
      <w:proofErr w:type="spellEnd"/>
      <w:r w:rsidRPr="00DF3862">
        <w:rPr>
          <w:rFonts w:ascii="Book Antiqua" w:hAnsi="Book Antiqua"/>
          <w:sz w:val="24"/>
          <w:szCs w:val="24"/>
        </w:rPr>
        <w:t xml:space="preserve">. </w:t>
      </w:r>
      <w:proofErr w:type="spellStart"/>
      <w:r w:rsidRPr="00DF3862">
        <w:rPr>
          <w:rFonts w:ascii="Book Antiqua" w:hAnsi="Book Antiqua"/>
          <w:sz w:val="24"/>
          <w:szCs w:val="24"/>
        </w:rPr>
        <w:t>Soreang</w:t>
      </w:r>
      <w:proofErr w:type="spellEnd"/>
      <w:r w:rsidRPr="00DF3862">
        <w:rPr>
          <w:rFonts w:ascii="Book Antiqua" w:hAnsi="Book Antiqua"/>
          <w:sz w:val="24"/>
          <w:szCs w:val="24"/>
        </w:rPr>
        <w:t xml:space="preserve"> Kota </w:t>
      </w:r>
      <w:proofErr w:type="spellStart"/>
      <w:r w:rsidRPr="00DF3862">
        <w:rPr>
          <w:rFonts w:ascii="Book Antiqua" w:hAnsi="Book Antiqua"/>
          <w:sz w:val="24"/>
          <w:szCs w:val="24"/>
        </w:rPr>
        <w:t>Parepare</w:t>
      </w:r>
      <w:proofErr w:type="spellEnd"/>
      <w:r w:rsidRPr="00DF3862">
        <w:rPr>
          <w:rFonts w:ascii="Book Antiqua" w:hAnsi="Book Antiqua"/>
          <w:sz w:val="24"/>
          <w:szCs w:val="24"/>
        </w:rPr>
        <w:t xml:space="preserve">. </w:t>
      </w:r>
      <w:proofErr w:type="spellStart"/>
      <w:r w:rsidRPr="00DF3862">
        <w:rPr>
          <w:rFonts w:ascii="Book Antiqua" w:eastAsia="Calibri" w:hAnsi="Book Antiqua"/>
          <w:color w:val="1D1B11"/>
          <w:sz w:val="24"/>
          <w:szCs w:val="24"/>
        </w:rPr>
        <w:t>Berdasarkan</w:t>
      </w:r>
      <w:proofErr w:type="spellEnd"/>
      <w:r w:rsidRPr="00DF3862">
        <w:rPr>
          <w:rFonts w:ascii="Book Antiqua" w:eastAsia="Calibri" w:hAnsi="Book Antiqua"/>
          <w:color w:val="1D1B11"/>
          <w:sz w:val="24"/>
          <w:szCs w:val="24"/>
        </w:rPr>
        <w:t xml:space="preserve"> </w:t>
      </w:r>
      <w:proofErr w:type="spellStart"/>
      <w:r w:rsidRPr="00DF3862">
        <w:rPr>
          <w:rFonts w:ascii="Book Antiqua" w:eastAsia="Calibri" w:hAnsi="Book Antiqua"/>
          <w:color w:val="1D1B11"/>
          <w:sz w:val="24"/>
          <w:szCs w:val="24"/>
        </w:rPr>
        <w:t>sifatnya</w:t>
      </w:r>
      <w:proofErr w:type="spellEnd"/>
      <w:r w:rsidRPr="00DF3862">
        <w:rPr>
          <w:rFonts w:ascii="Book Antiqua" w:eastAsia="Calibri" w:hAnsi="Book Antiqua"/>
          <w:color w:val="1D1B11"/>
          <w:sz w:val="24"/>
          <w:szCs w:val="24"/>
        </w:rPr>
        <w:t xml:space="preserve">, </w:t>
      </w:r>
      <w:proofErr w:type="spellStart"/>
      <w:r w:rsidRPr="00DF3862">
        <w:rPr>
          <w:rFonts w:ascii="Book Antiqua" w:eastAsia="Calibri" w:hAnsi="Book Antiqua"/>
          <w:color w:val="1D1B11"/>
          <w:sz w:val="24"/>
          <w:szCs w:val="24"/>
        </w:rPr>
        <w:t>penilitian</w:t>
      </w:r>
      <w:proofErr w:type="spellEnd"/>
      <w:r w:rsidRPr="00DF3862">
        <w:rPr>
          <w:rFonts w:ascii="Book Antiqua" w:eastAsia="Calibri" w:hAnsi="Book Antiqua"/>
          <w:color w:val="1D1B11"/>
          <w:sz w:val="24"/>
          <w:szCs w:val="24"/>
        </w:rPr>
        <w:t xml:space="preserve"> </w:t>
      </w:r>
      <w:proofErr w:type="spellStart"/>
      <w:r w:rsidRPr="00DF3862">
        <w:rPr>
          <w:rFonts w:ascii="Book Antiqua" w:eastAsia="Calibri" w:hAnsi="Book Antiqua"/>
          <w:color w:val="1D1B11"/>
          <w:sz w:val="24"/>
          <w:szCs w:val="24"/>
        </w:rPr>
        <w:t>ini</w:t>
      </w:r>
      <w:proofErr w:type="spellEnd"/>
      <w:r w:rsidRPr="00DF3862">
        <w:rPr>
          <w:rFonts w:ascii="Book Antiqua" w:eastAsia="Calibri" w:hAnsi="Book Antiqua"/>
          <w:color w:val="1D1B11"/>
          <w:sz w:val="24"/>
          <w:szCs w:val="24"/>
        </w:rPr>
        <w:t xml:space="preserve"> </w:t>
      </w:r>
      <w:proofErr w:type="spellStart"/>
      <w:r w:rsidRPr="00DF3862">
        <w:rPr>
          <w:rFonts w:ascii="Book Antiqua" w:eastAsia="Calibri" w:hAnsi="Book Antiqua"/>
          <w:color w:val="1D1B11"/>
          <w:sz w:val="24"/>
          <w:szCs w:val="24"/>
        </w:rPr>
        <w:t>sifatnya</w:t>
      </w:r>
      <w:proofErr w:type="spellEnd"/>
      <w:r w:rsidRPr="00DF3862">
        <w:rPr>
          <w:rFonts w:ascii="Book Antiqua" w:eastAsia="Calibri" w:hAnsi="Book Antiqua"/>
          <w:color w:val="1D1B11"/>
          <w:sz w:val="24"/>
          <w:szCs w:val="24"/>
        </w:rPr>
        <w:t xml:space="preserve"> </w:t>
      </w:r>
      <w:proofErr w:type="spellStart"/>
      <w:r w:rsidRPr="00DF3862">
        <w:rPr>
          <w:rFonts w:ascii="Book Antiqua" w:eastAsia="Calibri" w:hAnsi="Book Antiqua"/>
          <w:sz w:val="24"/>
          <w:szCs w:val="24"/>
        </w:rPr>
        <w:t>kualitatif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Kualitatif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yaitu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sifat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digunakan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untuk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meneliti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pada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kondisi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objektif</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alamiah</w:t>
      </w:r>
      <w:proofErr w:type="spellEnd"/>
      <w:r w:rsidRPr="00DF3862">
        <w:rPr>
          <w:rFonts w:ascii="Book Antiqua" w:eastAsia="Calibri" w:hAnsi="Book Antiqua"/>
          <w:sz w:val="24"/>
          <w:szCs w:val="24"/>
        </w:rPr>
        <w:t>.</w:t>
      </w:r>
    </w:p>
    <w:p w:rsidR="00023E4F" w:rsidRPr="00DF3862" w:rsidRDefault="006E7252" w:rsidP="00DF3862">
      <w:pPr>
        <w:jc w:val="both"/>
        <w:rPr>
          <w:rFonts w:ascii="Book Antiqua" w:eastAsia="Calibri" w:hAnsi="Book Antiqua"/>
          <w:sz w:val="24"/>
          <w:szCs w:val="24"/>
        </w:rPr>
      </w:pPr>
      <w:proofErr w:type="spellStart"/>
      <w:r w:rsidRPr="00DF3862">
        <w:rPr>
          <w:rFonts w:ascii="Book Antiqua" w:eastAsia="Calibri" w:hAnsi="Book Antiqua"/>
          <w:sz w:val="24"/>
          <w:szCs w:val="24"/>
        </w:rPr>
        <w:t>Sumber</w:t>
      </w:r>
      <w:proofErr w:type="spellEnd"/>
      <w:r w:rsidRPr="00DF3862">
        <w:rPr>
          <w:rFonts w:ascii="Book Antiqua" w:eastAsia="Calibri" w:hAnsi="Book Antiqua"/>
          <w:sz w:val="24"/>
          <w:szCs w:val="24"/>
        </w:rPr>
        <w:t xml:space="preserve"> Data</w:t>
      </w:r>
      <w:r w:rsidR="005F26AD" w:rsidRPr="00DF3862">
        <w:rPr>
          <w:rFonts w:ascii="Book Antiqua" w:eastAsia="Calibri" w:hAnsi="Book Antiqua"/>
          <w:sz w:val="24"/>
          <w:szCs w:val="24"/>
        </w:rPr>
        <w:t xml:space="preserve">, </w:t>
      </w:r>
      <w:proofErr w:type="spellStart"/>
      <w:r w:rsidR="005F26AD" w:rsidRPr="00DF3862">
        <w:rPr>
          <w:rFonts w:ascii="Book Antiqua" w:eastAsia="Calibri" w:hAnsi="Book Antiqua"/>
          <w:sz w:val="24"/>
          <w:szCs w:val="24"/>
        </w:rPr>
        <w:t>terdiri</w:t>
      </w:r>
      <w:proofErr w:type="spellEnd"/>
      <w:r w:rsidR="005F26AD" w:rsidRPr="00DF3862">
        <w:rPr>
          <w:rFonts w:ascii="Book Antiqua" w:eastAsia="Calibri" w:hAnsi="Book Antiqua"/>
          <w:sz w:val="24"/>
          <w:szCs w:val="24"/>
        </w:rPr>
        <w:t xml:space="preserve"> </w:t>
      </w:r>
      <w:proofErr w:type="spellStart"/>
      <w:r w:rsidR="005F26AD" w:rsidRPr="00DF3862">
        <w:rPr>
          <w:rFonts w:ascii="Book Antiqua" w:eastAsia="Calibri" w:hAnsi="Book Antiqua"/>
          <w:sz w:val="24"/>
          <w:szCs w:val="24"/>
        </w:rPr>
        <w:t>dari</w:t>
      </w:r>
      <w:proofErr w:type="spellEnd"/>
      <w:r w:rsidR="005F26AD" w:rsidRPr="00DF3862">
        <w:rPr>
          <w:rFonts w:ascii="Book Antiqua" w:eastAsia="Calibri" w:hAnsi="Book Antiqua"/>
          <w:sz w:val="24"/>
          <w:szCs w:val="24"/>
        </w:rPr>
        <w:t xml:space="preserve"> d</w:t>
      </w:r>
      <w:r w:rsidRPr="00DF3862">
        <w:rPr>
          <w:rFonts w:ascii="Book Antiqua" w:eastAsia="Calibri" w:hAnsi="Book Antiqua"/>
          <w:sz w:val="24"/>
          <w:szCs w:val="24"/>
        </w:rPr>
        <w:t>ata Primer</w:t>
      </w:r>
      <w:r w:rsidR="005F26AD" w:rsidRPr="00DF3862">
        <w:rPr>
          <w:rFonts w:ascii="Book Antiqua" w:eastAsia="Calibri" w:hAnsi="Book Antiqua"/>
          <w:sz w:val="24"/>
          <w:szCs w:val="24"/>
        </w:rPr>
        <w:t xml:space="preserve"> </w:t>
      </w:r>
      <w:proofErr w:type="spellStart"/>
      <w:r w:rsidR="005F26AD" w:rsidRPr="00DF3862">
        <w:rPr>
          <w:rFonts w:ascii="Book Antiqua" w:eastAsia="Calibri" w:hAnsi="Book Antiqua"/>
          <w:sz w:val="24"/>
          <w:szCs w:val="24"/>
        </w:rPr>
        <w:t>dan</w:t>
      </w:r>
      <w:proofErr w:type="spellEnd"/>
      <w:r w:rsidR="005F26AD" w:rsidRPr="00DF3862">
        <w:rPr>
          <w:rFonts w:ascii="Book Antiqua" w:eastAsia="Calibri" w:hAnsi="Book Antiqua"/>
          <w:sz w:val="24"/>
          <w:szCs w:val="24"/>
        </w:rPr>
        <w:t xml:space="preserve"> data </w:t>
      </w:r>
      <w:proofErr w:type="spellStart"/>
      <w:r w:rsidR="005F26AD" w:rsidRPr="00DF3862">
        <w:rPr>
          <w:rFonts w:ascii="Book Antiqua" w:eastAsia="Calibri" w:hAnsi="Book Antiqua"/>
          <w:sz w:val="24"/>
          <w:szCs w:val="24"/>
        </w:rPr>
        <w:t>sekunder</w:t>
      </w:r>
      <w:proofErr w:type="spellEnd"/>
      <w:r w:rsidR="005F26AD" w:rsidRPr="00DF3862">
        <w:rPr>
          <w:rFonts w:ascii="Book Antiqua" w:eastAsia="Calibri" w:hAnsi="Book Antiqua"/>
          <w:sz w:val="24"/>
          <w:szCs w:val="24"/>
        </w:rPr>
        <w:t xml:space="preserve">. </w:t>
      </w:r>
      <w:r w:rsidRPr="00DF3862">
        <w:rPr>
          <w:rFonts w:ascii="Book Antiqua" w:eastAsia="Calibri" w:hAnsi="Book Antiqua"/>
          <w:sz w:val="24"/>
          <w:szCs w:val="24"/>
        </w:rPr>
        <w:t xml:space="preserve">Data primer </w:t>
      </w:r>
      <w:proofErr w:type="spellStart"/>
      <w:r w:rsidRPr="00DF3862">
        <w:rPr>
          <w:rFonts w:ascii="Book Antiqua" w:eastAsia="Calibri" w:hAnsi="Book Antiqua"/>
          <w:sz w:val="24"/>
          <w:szCs w:val="24"/>
        </w:rPr>
        <w:t>adalah</w:t>
      </w:r>
      <w:proofErr w:type="spellEnd"/>
      <w:r w:rsidRPr="00DF3862">
        <w:rPr>
          <w:rFonts w:ascii="Book Antiqua" w:eastAsia="Calibri" w:hAnsi="Book Antiqua"/>
          <w:sz w:val="24"/>
          <w:szCs w:val="24"/>
        </w:rPr>
        <w:t xml:space="preserve"> data yang </w:t>
      </w:r>
      <w:proofErr w:type="spellStart"/>
      <w:r w:rsidRPr="00DF3862">
        <w:rPr>
          <w:rFonts w:ascii="Book Antiqua" w:eastAsia="Calibri" w:hAnsi="Book Antiqua"/>
          <w:sz w:val="24"/>
          <w:szCs w:val="24"/>
        </w:rPr>
        <w:t>diperoleh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secara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langsung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sumber</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aslinya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atau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tanpa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perantara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hal</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data </w:t>
      </w:r>
      <w:proofErr w:type="spellStart"/>
      <w:r w:rsidRPr="00DF3862">
        <w:rPr>
          <w:rFonts w:ascii="Book Antiqua" w:eastAsia="Calibri" w:hAnsi="Book Antiqua"/>
          <w:sz w:val="24"/>
          <w:szCs w:val="24"/>
        </w:rPr>
        <w:t>diperoleh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langsung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PT Bank Tabungan Negara (</w:t>
      </w:r>
      <w:proofErr w:type="spellStart"/>
      <w:r w:rsidRPr="00DF3862">
        <w:rPr>
          <w:rFonts w:ascii="Book Antiqua" w:eastAsia="Calibri" w:hAnsi="Book Antiqua"/>
          <w:sz w:val="24"/>
          <w:szCs w:val="24"/>
        </w:rPr>
        <w:t>Persero</w:t>
      </w:r>
      <w:proofErr w:type="spellEnd"/>
      <w:r w:rsidRPr="00DF3862">
        <w:rPr>
          <w:rFonts w:ascii="Book Antiqua" w:eastAsia="Calibri" w:hAnsi="Book Antiqua"/>
          <w:sz w:val="24"/>
          <w:szCs w:val="24"/>
        </w:rPr>
        <w:t xml:space="preserve">) KCP </w:t>
      </w:r>
      <w:proofErr w:type="spellStart"/>
      <w:r w:rsidRPr="00DF3862">
        <w:rPr>
          <w:rFonts w:ascii="Book Antiqua" w:eastAsia="Calibri" w:hAnsi="Book Antiqua"/>
          <w:sz w:val="24"/>
          <w:szCs w:val="24"/>
        </w:rPr>
        <w:t>Parepare</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salah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satu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nasabah</w:t>
      </w:r>
      <w:proofErr w:type="spellEnd"/>
      <w:r w:rsidRPr="00DF3862">
        <w:rPr>
          <w:rFonts w:ascii="Book Antiqua" w:eastAsia="Calibri" w:hAnsi="Book Antiqua"/>
          <w:sz w:val="24"/>
          <w:szCs w:val="24"/>
        </w:rPr>
        <w:t xml:space="preserve"> funding.</w:t>
      </w:r>
      <w:r w:rsidR="005F26AD" w:rsidRPr="00DF3862">
        <w:rPr>
          <w:rFonts w:ascii="Book Antiqua" w:eastAsia="Calibri" w:hAnsi="Book Antiqua"/>
          <w:sz w:val="24"/>
          <w:szCs w:val="24"/>
        </w:rPr>
        <w:t xml:space="preserve"> </w:t>
      </w:r>
      <w:r w:rsidRPr="00DF3862">
        <w:rPr>
          <w:rFonts w:ascii="Book Antiqua" w:eastAsia="Calibri" w:hAnsi="Book Antiqua"/>
          <w:sz w:val="24"/>
          <w:szCs w:val="24"/>
        </w:rPr>
        <w:t xml:space="preserve">Data </w:t>
      </w:r>
      <w:proofErr w:type="spellStart"/>
      <w:r w:rsidRPr="00DF3862">
        <w:rPr>
          <w:rFonts w:ascii="Book Antiqua" w:eastAsia="Calibri" w:hAnsi="Book Antiqua"/>
          <w:sz w:val="24"/>
          <w:szCs w:val="24"/>
        </w:rPr>
        <w:t>sekunder</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adalah</w:t>
      </w:r>
      <w:proofErr w:type="spellEnd"/>
      <w:r w:rsidRPr="00DF3862">
        <w:rPr>
          <w:rFonts w:ascii="Book Antiqua" w:eastAsia="Calibri" w:hAnsi="Book Antiqua"/>
          <w:sz w:val="24"/>
          <w:szCs w:val="24"/>
        </w:rPr>
        <w:t xml:space="preserve"> data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diperoleh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secara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tidak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langsung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melalui</w:t>
      </w:r>
      <w:proofErr w:type="spellEnd"/>
      <w:r w:rsidRPr="00DF3862">
        <w:rPr>
          <w:rFonts w:ascii="Book Antiqua" w:eastAsia="Calibri" w:hAnsi="Book Antiqua"/>
          <w:sz w:val="24"/>
          <w:szCs w:val="24"/>
        </w:rPr>
        <w:t xml:space="preserve"> media </w:t>
      </w:r>
      <w:proofErr w:type="spellStart"/>
      <w:r w:rsidRPr="00DF3862">
        <w:rPr>
          <w:rFonts w:ascii="Book Antiqua" w:eastAsia="Calibri" w:hAnsi="Book Antiqua"/>
          <w:sz w:val="24"/>
          <w:szCs w:val="24"/>
        </w:rPr>
        <w:t>perantara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atau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diperoleh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dicatat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oleh</w:t>
      </w:r>
      <w:proofErr w:type="spellEnd"/>
      <w:r w:rsidRPr="00DF3862">
        <w:rPr>
          <w:rFonts w:ascii="Book Antiqua" w:eastAsia="Calibri" w:hAnsi="Book Antiqua"/>
          <w:sz w:val="24"/>
          <w:szCs w:val="24"/>
        </w:rPr>
        <w:t xml:space="preserve"> orang lain.</w:t>
      </w:r>
      <w:r w:rsidR="005F26AD" w:rsidRPr="00DF3862">
        <w:rPr>
          <w:rFonts w:ascii="Book Antiqua" w:eastAsia="Calibri" w:hAnsi="Book Antiqua"/>
          <w:sz w:val="24"/>
          <w:szCs w:val="24"/>
        </w:rPr>
        <w:t xml:space="preserve"> </w:t>
      </w:r>
    </w:p>
    <w:p w:rsidR="00023E4F" w:rsidRPr="00DF3862" w:rsidRDefault="006E7252" w:rsidP="00DF3862">
      <w:pPr>
        <w:jc w:val="both"/>
        <w:rPr>
          <w:rFonts w:ascii="Book Antiqua" w:eastAsia="Calibri" w:hAnsi="Book Antiqua"/>
          <w:sz w:val="24"/>
          <w:szCs w:val="24"/>
        </w:rPr>
      </w:pPr>
      <w:proofErr w:type="spellStart"/>
      <w:r w:rsidRPr="00DF3862">
        <w:rPr>
          <w:rFonts w:ascii="Book Antiqua" w:eastAsia="Calibri" w:hAnsi="Book Antiqua"/>
          <w:sz w:val="24"/>
          <w:szCs w:val="24"/>
        </w:rPr>
        <w:t>Teknik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Pengumpulan</w:t>
      </w:r>
      <w:proofErr w:type="spellEnd"/>
      <w:r w:rsidRPr="00DF3862">
        <w:rPr>
          <w:rFonts w:ascii="Book Antiqua" w:eastAsia="Calibri" w:hAnsi="Book Antiqua"/>
          <w:sz w:val="24"/>
          <w:szCs w:val="24"/>
        </w:rPr>
        <w:t xml:space="preserve"> Data</w:t>
      </w:r>
      <w:r w:rsidR="00023E4F" w:rsidRPr="00DF3862">
        <w:rPr>
          <w:rFonts w:ascii="Book Antiqua" w:eastAsia="Calibri" w:hAnsi="Book Antiqua"/>
          <w:sz w:val="24"/>
          <w:szCs w:val="24"/>
        </w:rPr>
        <w:t>,</w:t>
      </w:r>
      <w:r w:rsidR="00023E4F" w:rsidRPr="00DF3862">
        <w:rPr>
          <w:rFonts w:ascii="Book Antiqua" w:eastAsia="Calibri" w:hAnsi="Book Antiqua"/>
          <w:i/>
          <w:iCs/>
          <w:sz w:val="24"/>
          <w:szCs w:val="24"/>
        </w:rPr>
        <w:t xml:space="preserve"> </w:t>
      </w:r>
      <w:proofErr w:type="spellStart"/>
      <w:r w:rsidRPr="00DF3862">
        <w:rPr>
          <w:rFonts w:ascii="Book Antiqua" w:eastAsia="Calibri" w:hAnsi="Book Antiqua"/>
          <w:sz w:val="24"/>
          <w:szCs w:val="24"/>
        </w:rPr>
        <w:t>ntuk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memperoleh</w:t>
      </w:r>
      <w:proofErr w:type="spellEnd"/>
      <w:r w:rsidRPr="00DF3862">
        <w:rPr>
          <w:rFonts w:ascii="Book Antiqua" w:eastAsia="Calibri" w:hAnsi="Book Antiqua"/>
          <w:sz w:val="24"/>
          <w:szCs w:val="24"/>
        </w:rPr>
        <w:t xml:space="preserve"> data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keterangan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dibutuhkan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sehubungan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dapat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diperoleh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proofErr w:type="gramStart"/>
      <w:r w:rsidRPr="00DF3862">
        <w:rPr>
          <w:rFonts w:ascii="Book Antiqua" w:eastAsia="Calibri" w:hAnsi="Book Antiqua"/>
          <w:sz w:val="24"/>
          <w:szCs w:val="24"/>
        </w:rPr>
        <w:t>cara</w:t>
      </w:r>
      <w:proofErr w:type="spellEnd"/>
      <w:proofErr w:type="gram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lapangan</w:t>
      </w:r>
      <w:proofErr w:type="spellEnd"/>
      <w:r w:rsidRPr="00DF3862">
        <w:rPr>
          <w:rFonts w:ascii="Book Antiqua" w:eastAsia="Calibri" w:hAnsi="Book Antiqua"/>
          <w:sz w:val="24"/>
          <w:szCs w:val="24"/>
        </w:rPr>
        <w:t xml:space="preserve"> </w:t>
      </w:r>
      <w:r w:rsidRPr="00DF3862">
        <w:rPr>
          <w:rFonts w:ascii="Book Antiqua" w:eastAsia="Calibri" w:hAnsi="Book Antiqua"/>
          <w:i/>
          <w:sz w:val="24"/>
          <w:szCs w:val="24"/>
        </w:rPr>
        <w:t xml:space="preserve">(field research), </w:t>
      </w:r>
      <w:proofErr w:type="spellStart"/>
      <w:r w:rsidRPr="00DF3862">
        <w:rPr>
          <w:rFonts w:ascii="Book Antiqua" w:eastAsia="Calibri" w:hAnsi="Book Antiqua"/>
          <w:sz w:val="24"/>
          <w:szCs w:val="24"/>
        </w:rPr>
        <w:t>yaitu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penulis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meneliti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langsung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lokasi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tujuan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yaitu</w:t>
      </w:r>
      <w:proofErr w:type="spellEnd"/>
      <w:r w:rsidRPr="00DF3862">
        <w:rPr>
          <w:rFonts w:ascii="Book Antiqua" w:eastAsia="Calibri" w:hAnsi="Book Antiqua"/>
          <w:sz w:val="24"/>
          <w:szCs w:val="24"/>
        </w:rPr>
        <w:t xml:space="preserve"> PT Bank Tabungan Negara (</w:t>
      </w:r>
      <w:proofErr w:type="spellStart"/>
      <w:r w:rsidRPr="00DF3862">
        <w:rPr>
          <w:rFonts w:ascii="Book Antiqua" w:eastAsia="Calibri" w:hAnsi="Book Antiqua"/>
          <w:i/>
          <w:iCs/>
          <w:sz w:val="24"/>
          <w:szCs w:val="24"/>
        </w:rPr>
        <w:t>Persero</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Tbk</w:t>
      </w:r>
      <w:proofErr w:type="spellEnd"/>
      <w:r w:rsidRPr="00DF3862">
        <w:rPr>
          <w:rFonts w:ascii="Book Antiqua" w:eastAsia="Calibri" w:hAnsi="Book Antiqua"/>
          <w:sz w:val="24"/>
          <w:szCs w:val="24"/>
        </w:rPr>
        <w:t xml:space="preserve">. KCP </w:t>
      </w:r>
      <w:proofErr w:type="spellStart"/>
      <w:r w:rsidRPr="00DF3862">
        <w:rPr>
          <w:rFonts w:ascii="Book Antiqua" w:eastAsia="Calibri" w:hAnsi="Book Antiqua"/>
          <w:sz w:val="24"/>
          <w:szCs w:val="24"/>
        </w:rPr>
        <w:t>Parepare</w:t>
      </w:r>
      <w:proofErr w:type="spellEnd"/>
      <w:r w:rsidRPr="00DF3862">
        <w:rPr>
          <w:rFonts w:ascii="Book Antiqua" w:eastAsia="Calibri" w:hAnsi="Book Antiqua"/>
          <w:sz w:val="24"/>
          <w:szCs w:val="24"/>
        </w:rPr>
        <w:t>.</w:t>
      </w:r>
    </w:p>
    <w:p w:rsidR="00023E4F" w:rsidRPr="00DF3862" w:rsidRDefault="006E7252" w:rsidP="00DF3862">
      <w:pPr>
        <w:jc w:val="both"/>
        <w:rPr>
          <w:rFonts w:ascii="Book Antiqua" w:eastAsia="Calibri" w:hAnsi="Book Antiqua"/>
          <w:sz w:val="24"/>
          <w:szCs w:val="24"/>
        </w:rPr>
      </w:pPr>
      <w:proofErr w:type="spellStart"/>
      <w:r w:rsidRPr="00DF3862">
        <w:rPr>
          <w:rFonts w:ascii="Book Antiqua" w:eastAsia="Calibri" w:hAnsi="Book Antiqua"/>
          <w:sz w:val="24"/>
          <w:szCs w:val="24"/>
        </w:rPr>
        <w:t>Untuk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pengumpulan</w:t>
      </w:r>
      <w:proofErr w:type="spellEnd"/>
      <w:r w:rsidRPr="00DF3862">
        <w:rPr>
          <w:rFonts w:ascii="Book Antiqua" w:eastAsia="Calibri" w:hAnsi="Book Antiqua"/>
          <w:sz w:val="24"/>
          <w:szCs w:val="24"/>
        </w:rPr>
        <w:t xml:space="preserve"> data, </w:t>
      </w:r>
      <w:proofErr w:type="spellStart"/>
      <w:r w:rsidRPr="00DF3862">
        <w:rPr>
          <w:rFonts w:ascii="Book Antiqua" w:eastAsia="Calibri" w:hAnsi="Book Antiqua"/>
          <w:sz w:val="24"/>
          <w:szCs w:val="24"/>
        </w:rPr>
        <w:t>teknik</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digunakan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adalah</w:t>
      </w:r>
      <w:proofErr w:type="spellEnd"/>
      <w:r w:rsidRPr="00DF3862">
        <w:rPr>
          <w:rFonts w:ascii="Book Antiqua" w:eastAsia="Calibri" w:hAnsi="Book Antiqua"/>
          <w:sz w:val="24"/>
          <w:szCs w:val="24"/>
        </w:rPr>
        <w:t>:</w:t>
      </w:r>
      <w:r w:rsidR="005F26AD"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Observasi</w:t>
      </w:r>
      <w:proofErr w:type="spellEnd"/>
      <w:r w:rsidR="005F26AD"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Pada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observasi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dilakukan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mengamati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kegiatan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pemasaran</w:t>
      </w:r>
      <w:proofErr w:type="spellEnd"/>
      <w:r w:rsidRPr="00DF3862">
        <w:rPr>
          <w:rFonts w:ascii="Book Antiqua" w:eastAsia="Calibri" w:hAnsi="Book Antiqua"/>
          <w:sz w:val="24"/>
          <w:szCs w:val="24"/>
        </w:rPr>
        <w:t xml:space="preserve"> </w:t>
      </w:r>
      <w:r w:rsidRPr="00DF3862">
        <w:rPr>
          <w:rFonts w:ascii="Book Antiqua" w:eastAsia="Calibri" w:hAnsi="Book Antiqua"/>
          <w:i/>
          <w:sz w:val="24"/>
          <w:szCs w:val="24"/>
        </w:rPr>
        <w:t>Funding Officer (Marketing Funding)</w:t>
      </w:r>
      <w:r w:rsidRPr="00DF3862">
        <w:rPr>
          <w:rFonts w:ascii="Book Antiqua" w:eastAsia="Calibri" w:hAnsi="Book Antiqua"/>
          <w:sz w:val="24"/>
          <w:szCs w:val="24"/>
        </w:rPr>
        <w:t xml:space="preserve"> di Bank Tabungan Negara (</w:t>
      </w:r>
      <w:proofErr w:type="spellStart"/>
      <w:r w:rsidRPr="00DF3862">
        <w:rPr>
          <w:rFonts w:ascii="Book Antiqua" w:eastAsia="Calibri" w:hAnsi="Book Antiqua"/>
          <w:i/>
          <w:iCs/>
          <w:sz w:val="24"/>
          <w:szCs w:val="24"/>
        </w:rPr>
        <w:t>Persero</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Tbk</w:t>
      </w:r>
      <w:proofErr w:type="spellEnd"/>
      <w:r w:rsidRPr="00DF3862">
        <w:rPr>
          <w:rFonts w:ascii="Book Antiqua" w:eastAsia="Calibri" w:hAnsi="Book Antiqua"/>
          <w:sz w:val="24"/>
          <w:szCs w:val="24"/>
        </w:rPr>
        <w:t xml:space="preserve">. KCP </w:t>
      </w:r>
      <w:proofErr w:type="spellStart"/>
      <w:r w:rsidRPr="00DF3862">
        <w:rPr>
          <w:rFonts w:ascii="Book Antiqua" w:eastAsia="Calibri" w:hAnsi="Book Antiqua"/>
          <w:sz w:val="24"/>
          <w:szCs w:val="24"/>
        </w:rPr>
        <w:t>Parepare</w:t>
      </w:r>
      <w:proofErr w:type="spellEnd"/>
      <w:r w:rsidRPr="00DF3862">
        <w:rPr>
          <w:rFonts w:ascii="Book Antiqua" w:eastAsia="Calibri" w:hAnsi="Book Antiqua"/>
          <w:sz w:val="24"/>
          <w:szCs w:val="24"/>
        </w:rPr>
        <w:t>.</w:t>
      </w:r>
      <w:r w:rsidR="005F26AD"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Wawancara</w:t>
      </w:r>
      <w:proofErr w:type="spellEnd"/>
      <w:r w:rsidR="005F26AD"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Penulis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hal</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menggunakan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wawancara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langsung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kepada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pihak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terkait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yakni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Pimpinan</w:t>
      </w:r>
      <w:proofErr w:type="spellEnd"/>
      <w:r w:rsidRPr="00DF3862">
        <w:rPr>
          <w:rFonts w:ascii="Book Antiqua" w:eastAsia="Calibri" w:hAnsi="Book Antiqua"/>
          <w:sz w:val="24"/>
          <w:szCs w:val="24"/>
        </w:rPr>
        <w:t xml:space="preserve"> PT Bank Tabungan Negara (</w:t>
      </w:r>
      <w:proofErr w:type="spellStart"/>
      <w:r w:rsidRPr="00DF3862">
        <w:rPr>
          <w:rFonts w:ascii="Book Antiqua" w:eastAsia="Calibri" w:hAnsi="Book Antiqua"/>
          <w:i/>
          <w:iCs/>
          <w:sz w:val="24"/>
          <w:szCs w:val="24"/>
        </w:rPr>
        <w:t>Persero</w:t>
      </w:r>
      <w:proofErr w:type="spellEnd"/>
      <w:r w:rsidRPr="00DF3862">
        <w:rPr>
          <w:rFonts w:ascii="Book Antiqua" w:eastAsia="Calibri" w:hAnsi="Book Antiqua"/>
          <w:i/>
          <w:iCs/>
          <w:sz w:val="24"/>
          <w:szCs w:val="24"/>
        </w:rPr>
        <w:t xml:space="preserve">) </w:t>
      </w:r>
      <w:proofErr w:type="spellStart"/>
      <w:r w:rsidRPr="00DF3862">
        <w:rPr>
          <w:rFonts w:ascii="Book Antiqua" w:eastAsia="Calibri" w:hAnsi="Book Antiqua"/>
          <w:sz w:val="24"/>
          <w:szCs w:val="24"/>
        </w:rPr>
        <w:t>Tbk</w:t>
      </w:r>
      <w:proofErr w:type="spellEnd"/>
      <w:r w:rsidRPr="00DF3862">
        <w:rPr>
          <w:rFonts w:ascii="Book Antiqua" w:eastAsia="Calibri" w:hAnsi="Book Antiqua"/>
          <w:sz w:val="24"/>
          <w:szCs w:val="24"/>
        </w:rPr>
        <w:t xml:space="preserve">. KCP </w:t>
      </w:r>
      <w:proofErr w:type="spellStart"/>
      <w:r w:rsidRPr="00DF3862">
        <w:rPr>
          <w:rFonts w:ascii="Book Antiqua" w:eastAsia="Calibri" w:hAnsi="Book Antiqua"/>
          <w:sz w:val="24"/>
          <w:szCs w:val="24"/>
        </w:rPr>
        <w:t>Parepare</w:t>
      </w:r>
      <w:proofErr w:type="spellEnd"/>
      <w:r w:rsidRPr="00DF3862">
        <w:rPr>
          <w:rFonts w:ascii="Book Antiqua" w:eastAsia="Calibri" w:hAnsi="Book Antiqua"/>
          <w:sz w:val="24"/>
          <w:szCs w:val="24"/>
        </w:rPr>
        <w:t xml:space="preserve">, </w:t>
      </w:r>
      <w:r w:rsidRPr="00DF3862">
        <w:rPr>
          <w:rFonts w:ascii="Book Antiqua" w:eastAsia="Calibri" w:hAnsi="Book Antiqua"/>
          <w:i/>
          <w:iCs/>
          <w:sz w:val="24"/>
          <w:szCs w:val="24"/>
        </w:rPr>
        <w:t>Costumer Service</w:t>
      </w:r>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salah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satu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nasabah</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merupakan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objek</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diteliti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sehingga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memudahkan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penulis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mendapatkan</w:t>
      </w:r>
      <w:proofErr w:type="spellEnd"/>
      <w:r w:rsidRPr="00DF3862">
        <w:rPr>
          <w:rFonts w:ascii="Book Antiqua" w:eastAsia="Calibri" w:hAnsi="Book Antiqua"/>
          <w:sz w:val="24"/>
          <w:szCs w:val="24"/>
        </w:rPr>
        <w:t xml:space="preserve"> data. </w:t>
      </w:r>
      <w:proofErr w:type="spellStart"/>
      <w:r w:rsidRPr="00DF3862">
        <w:rPr>
          <w:rFonts w:ascii="Book Antiqua" w:eastAsia="Calibri" w:hAnsi="Book Antiqua"/>
          <w:sz w:val="24"/>
          <w:szCs w:val="24"/>
        </w:rPr>
        <w:t>Penulis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menggunakan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wawancara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penting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yaitu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memberikan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sederetan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pertanyaan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tidak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terlepas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masalah</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dibahas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Kemudian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menggunakan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wawancara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bebas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dimana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pewancara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menanyakan</w:t>
      </w:r>
      <w:proofErr w:type="spellEnd"/>
      <w:r w:rsidRPr="00DF3862">
        <w:rPr>
          <w:rFonts w:ascii="Book Antiqua" w:eastAsia="Calibri" w:hAnsi="Book Antiqua"/>
          <w:sz w:val="24"/>
          <w:szCs w:val="24"/>
        </w:rPr>
        <w:t xml:space="preserve"> </w:t>
      </w:r>
      <w:proofErr w:type="spellStart"/>
      <w:proofErr w:type="gramStart"/>
      <w:r w:rsidRPr="00DF3862">
        <w:rPr>
          <w:rFonts w:ascii="Book Antiqua" w:eastAsia="Calibri" w:hAnsi="Book Antiqua"/>
          <w:sz w:val="24"/>
          <w:szCs w:val="24"/>
        </w:rPr>
        <w:t>apa</w:t>
      </w:r>
      <w:proofErr w:type="spellEnd"/>
      <w:proofErr w:type="gram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saja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tetapi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tidak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terlepas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data yang </w:t>
      </w:r>
      <w:proofErr w:type="spellStart"/>
      <w:r w:rsidRPr="00DF3862">
        <w:rPr>
          <w:rFonts w:ascii="Book Antiqua" w:eastAsia="Calibri" w:hAnsi="Book Antiqua"/>
          <w:sz w:val="24"/>
          <w:szCs w:val="24"/>
        </w:rPr>
        <w:t>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dikumpulkan</w:t>
      </w:r>
      <w:proofErr w:type="spellEnd"/>
      <w:r w:rsidRPr="00DF3862">
        <w:rPr>
          <w:rFonts w:ascii="Book Antiqua" w:eastAsia="Calibri" w:hAnsi="Book Antiqua"/>
          <w:sz w:val="24"/>
          <w:szCs w:val="24"/>
        </w:rPr>
        <w:t>.</w:t>
      </w:r>
      <w:r w:rsidR="005F26AD"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Studi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Dokumen</w:t>
      </w:r>
      <w:proofErr w:type="spellEnd"/>
      <w:r w:rsidR="005F26AD"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Studi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dokumen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yaitu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proofErr w:type="gramStart"/>
      <w:r w:rsidRPr="00DF3862">
        <w:rPr>
          <w:rFonts w:ascii="Book Antiqua" w:eastAsia="Calibri" w:hAnsi="Book Antiqua"/>
          <w:sz w:val="24"/>
          <w:szCs w:val="24"/>
        </w:rPr>
        <w:t>cara</w:t>
      </w:r>
      <w:proofErr w:type="spellEnd"/>
      <w:proofErr w:type="gram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mempelajari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beberapa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hal</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baik</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bersumber</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buku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internet yang </w:t>
      </w:r>
      <w:proofErr w:type="spellStart"/>
      <w:r w:rsidRPr="00DF3862">
        <w:rPr>
          <w:rFonts w:ascii="Book Antiqua" w:eastAsia="Calibri" w:hAnsi="Book Antiqua"/>
          <w:sz w:val="24"/>
          <w:szCs w:val="24"/>
        </w:rPr>
        <w:t>mengandung</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informasi</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terkait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masalah</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diteliti</w:t>
      </w:r>
      <w:proofErr w:type="spellEnd"/>
      <w:r w:rsidRPr="00DF3862">
        <w:rPr>
          <w:rFonts w:ascii="Book Antiqua" w:eastAsia="Calibri" w:hAnsi="Book Antiqua"/>
          <w:sz w:val="24"/>
          <w:szCs w:val="24"/>
        </w:rPr>
        <w:t>.</w:t>
      </w:r>
    </w:p>
    <w:p w:rsidR="006E7252" w:rsidRPr="00DF3862" w:rsidRDefault="006E7252" w:rsidP="00DF3862">
      <w:pPr>
        <w:jc w:val="both"/>
        <w:rPr>
          <w:rFonts w:ascii="Book Antiqua" w:eastAsia="Calibri" w:hAnsi="Book Antiqua"/>
          <w:sz w:val="24"/>
          <w:szCs w:val="24"/>
        </w:rPr>
      </w:pPr>
      <w:proofErr w:type="spellStart"/>
      <w:r w:rsidRPr="00DF3862">
        <w:rPr>
          <w:rFonts w:ascii="Book Antiqua" w:eastAsia="Calibri" w:hAnsi="Book Antiqua"/>
          <w:sz w:val="24"/>
          <w:szCs w:val="24"/>
        </w:rPr>
        <w:t>Teknik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Analisi</w:t>
      </w:r>
      <w:proofErr w:type="spellEnd"/>
      <w:r w:rsidRPr="00DF3862">
        <w:rPr>
          <w:rFonts w:ascii="Book Antiqua" w:eastAsia="Calibri" w:hAnsi="Book Antiqua"/>
          <w:sz w:val="24"/>
          <w:szCs w:val="24"/>
        </w:rPr>
        <w:t xml:space="preserve"> Data</w:t>
      </w:r>
      <w:r w:rsidR="005F26AD" w:rsidRPr="00DF3862">
        <w:rPr>
          <w:rFonts w:ascii="Book Antiqua" w:eastAsia="Calibri" w:hAnsi="Book Antiqua"/>
          <w:sz w:val="24"/>
          <w:szCs w:val="24"/>
        </w:rPr>
        <w:t xml:space="preserve">, </w:t>
      </w:r>
      <w:proofErr w:type="spellStart"/>
      <w:r w:rsidR="005F26AD" w:rsidRPr="00DF3862">
        <w:rPr>
          <w:rFonts w:ascii="Book Antiqua" w:eastAsia="Calibri" w:hAnsi="Book Antiqua"/>
          <w:sz w:val="24"/>
          <w:szCs w:val="24"/>
        </w:rPr>
        <w:t>teknik</w:t>
      </w:r>
      <w:proofErr w:type="spellEnd"/>
      <w:r w:rsidR="005F26AD" w:rsidRPr="00DF3862">
        <w:rPr>
          <w:rFonts w:ascii="Book Antiqua" w:eastAsia="Calibri" w:hAnsi="Book Antiqua"/>
          <w:sz w:val="24"/>
          <w:szCs w:val="24"/>
        </w:rPr>
        <w:t xml:space="preserve"> </w:t>
      </w:r>
      <w:proofErr w:type="spellStart"/>
      <w:r w:rsidR="005F26AD" w:rsidRPr="00DF3862">
        <w:rPr>
          <w:rFonts w:ascii="Book Antiqua" w:eastAsia="Calibri" w:hAnsi="Book Antiqua"/>
          <w:sz w:val="24"/>
          <w:szCs w:val="24"/>
        </w:rPr>
        <w:t>analisi</w:t>
      </w:r>
      <w:proofErr w:type="spellEnd"/>
      <w:r w:rsidR="005F26AD" w:rsidRPr="00DF3862">
        <w:rPr>
          <w:rFonts w:ascii="Book Antiqua" w:eastAsia="Calibri" w:hAnsi="Book Antiqua"/>
          <w:sz w:val="24"/>
          <w:szCs w:val="24"/>
        </w:rPr>
        <w:t xml:space="preserve"> data </w:t>
      </w:r>
      <w:proofErr w:type="spellStart"/>
      <w:r w:rsidR="005F26AD" w:rsidRPr="00DF3862">
        <w:rPr>
          <w:rFonts w:ascii="Book Antiqua" w:eastAsia="Calibri" w:hAnsi="Book Antiqua"/>
          <w:sz w:val="24"/>
          <w:szCs w:val="24"/>
        </w:rPr>
        <w:t>a</w:t>
      </w:r>
      <w:r w:rsidRPr="00DF3862">
        <w:rPr>
          <w:rFonts w:ascii="Book Antiqua" w:eastAsia="Calibri" w:hAnsi="Book Antiqua"/>
          <w:sz w:val="24"/>
          <w:szCs w:val="24"/>
        </w:rPr>
        <w:t>nalisis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deskriptif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merupakan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analisis</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tidak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memerlukan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pengujian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hipotesis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statistik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tetapi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berdasarkan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pendapat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pikiran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diperoleh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hasil</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jawaban-jawaban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narasumber</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ataupun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responden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atas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beberapa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pertanyaan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diberikan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disajikan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bentuk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deskriptif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kualitatif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sebagai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hasil</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dari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analisis</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kualitatif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Metode</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kualitatif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ini</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terdapat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kelemahan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atau</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kekurangan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menjelaskan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lebih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mendalam</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terkait</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dengan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pertanyaan</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penelitian</w:t>
      </w:r>
      <w:proofErr w:type="spellEnd"/>
      <w:r w:rsidRPr="00DF3862">
        <w:rPr>
          <w:rFonts w:ascii="Book Antiqua" w:eastAsia="Calibri" w:hAnsi="Book Antiqua"/>
          <w:sz w:val="24"/>
          <w:szCs w:val="24"/>
        </w:rPr>
        <w:t xml:space="preserve"> yang </w:t>
      </w:r>
      <w:proofErr w:type="spellStart"/>
      <w:r w:rsidRPr="00DF3862">
        <w:rPr>
          <w:rFonts w:ascii="Book Antiqua" w:eastAsia="Calibri" w:hAnsi="Book Antiqua"/>
          <w:sz w:val="24"/>
          <w:szCs w:val="24"/>
        </w:rPr>
        <w:t>tidak</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bisa</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terjawab</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oleh</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deskriptif</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kualitatif</w:t>
      </w:r>
      <w:proofErr w:type="spellEnd"/>
      <w:r w:rsidRPr="00DF3862">
        <w:rPr>
          <w:rFonts w:ascii="Book Antiqua" w:eastAsia="Calibri" w:hAnsi="Book Antiqua"/>
          <w:sz w:val="24"/>
          <w:szCs w:val="24"/>
        </w:rPr>
        <w:t>.</w:t>
      </w:r>
    </w:p>
    <w:p w:rsidR="00023E4F" w:rsidRPr="00DF3862" w:rsidRDefault="00023E4F" w:rsidP="00DF3862">
      <w:pPr>
        <w:rPr>
          <w:rFonts w:ascii="Book Antiqua" w:eastAsia="Calibri" w:hAnsi="Book Antiqua"/>
          <w:sz w:val="24"/>
          <w:szCs w:val="24"/>
        </w:rPr>
      </w:pPr>
    </w:p>
    <w:p w:rsidR="00DF3862" w:rsidRPr="007A5F04" w:rsidRDefault="00DF3862" w:rsidP="00DF3862">
      <w:pPr>
        <w:pStyle w:val="NoSpacing"/>
        <w:jc w:val="both"/>
        <w:rPr>
          <w:rFonts w:ascii="Book Antiqua" w:hAnsi="Book Antiqua" w:cs="Arial"/>
          <w:b/>
          <w:sz w:val="24"/>
          <w:szCs w:val="24"/>
          <w:lang w:eastAsia="id-ID"/>
        </w:rPr>
      </w:pPr>
      <w:r>
        <w:rPr>
          <w:rFonts w:ascii="Book Antiqua" w:hAnsi="Book Antiqua"/>
          <w:b/>
          <w:sz w:val="24"/>
        </w:rPr>
        <w:lastRenderedPageBreak/>
        <w:t>HASIL</w:t>
      </w:r>
    </w:p>
    <w:p w:rsidR="005F26AD" w:rsidRPr="00DF3862" w:rsidRDefault="005F26AD" w:rsidP="00DF3862">
      <w:pPr>
        <w:jc w:val="both"/>
        <w:rPr>
          <w:rFonts w:ascii="Book Antiqua" w:eastAsia="Calibri" w:hAnsi="Book Antiqua"/>
          <w:b/>
          <w:sz w:val="24"/>
          <w:szCs w:val="24"/>
          <w:lang w:val="id-ID"/>
        </w:rPr>
      </w:pPr>
      <w:r w:rsidRPr="00DF3862">
        <w:rPr>
          <w:rFonts w:ascii="Book Antiqua" w:eastAsia="Calibri" w:hAnsi="Book Antiqua"/>
          <w:b/>
          <w:sz w:val="24"/>
          <w:szCs w:val="24"/>
          <w:lang w:val="id-ID"/>
        </w:rPr>
        <w:t xml:space="preserve">Strategi Pemasaran </w:t>
      </w:r>
      <w:r w:rsidRPr="00DF3862">
        <w:rPr>
          <w:rFonts w:ascii="Book Antiqua" w:eastAsia="Calibri" w:hAnsi="Book Antiqua"/>
          <w:b/>
          <w:i/>
          <w:iCs/>
          <w:sz w:val="24"/>
          <w:szCs w:val="24"/>
          <w:lang w:val="id-ID"/>
        </w:rPr>
        <w:t>Funding Officer</w:t>
      </w:r>
      <w:r w:rsidRPr="00DF3862">
        <w:rPr>
          <w:rFonts w:ascii="Book Antiqua" w:eastAsia="Calibri" w:hAnsi="Book Antiqua"/>
          <w:b/>
          <w:sz w:val="24"/>
          <w:szCs w:val="24"/>
          <w:lang w:val="id-ID"/>
        </w:rPr>
        <w:t xml:space="preserve"> (</w:t>
      </w:r>
      <w:r w:rsidRPr="00DF3862">
        <w:rPr>
          <w:rFonts w:ascii="Book Antiqua" w:eastAsia="Calibri" w:hAnsi="Book Antiqua"/>
          <w:b/>
          <w:i/>
          <w:iCs/>
          <w:sz w:val="24"/>
          <w:szCs w:val="24"/>
          <w:lang w:val="id-ID"/>
        </w:rPr>
        <w:t>Marketing Funding</w:t>
      </w:r>
      <w:r w:rsidRPr="00DF3862">
        <w:rPr>
          <w:rFonts w:ascii="Book Antiqua" w:eastAsia="Calibri" w:hAnsi="Book Antiqua"/>
          <w:b/>
          <w:sz w:val="24"/>
          <w:szCs w:val="24"/>
          <w:lang w:val="id-ID"/>
        </w:rPr>
        <w:t>) dalam Meningkatkan Minat Nasabah pada</w:t>
      </w:r>
      <w:r w:rsidRPr="00DF3862">
        <w:rPr>
          <w:rFonts w:ascii="Book Antiqua" w:eastAsia="Calibri" w:hAnsi="Book Antiqua"/>
          <w:b/>
          <w:i/>
          <w:iCs/>
          <w:sz w:val="24"/>
          <w:szCs w:val="24"/>
          <w:lang w:val="id-ID"/>
        </w:rPr>
        <w:t xml:space="preserve"> </w:t>
      </w:r>
      <w:r w:rsidRPr="00DF3862">
        <w:rPr>
          <w:rFonts w:ascii="Book Antiqua" w:eastAsia="Calibri" w:hAnsi="Book Antiqua"/>
          <w:b/>
          <w:sz w:val="24"/>
          <w:szCs w:val="24"/>
          <w:lang w:val="id-ID"/>
        </w:rPr>
        <w:t>PT Bank Tabungan Negara (</w:t>
      </w:r>
      <w:r w:rsidRPr="00DF3862">
        <w:rPr>
          <w:rFonts w:ascii="Book Antiqua" w:eastAsia="Calibri" w:hAnsi="Book Antiqua"/>
          <w:b/>
          <w:i/>
          <w:iCs/>
          <w:sz w:val="24"/>
          <w:szCs w:val="24"/>
          <w:lang w:val="id-ID"/>
        </w:rPr>
        <w:t>Persero</w:t>
      </w:r>
      <w:r w:rsidRPr="00DF3862">
        <w:rPr>
          <w:rFonts w:ascii="Book Antiqua" w:eastAsia="Calibri" w:hAnsi="Book Antiqua"/>
          <w:b/>
          <w:sz w:val="24"/>
          <w:szCs w:val="24"/>
          <w:lang w:val="id-ID"/>
        </w:rPr>
        <w:t>)</w:t>
      </w:r>
      <w:r w:rsidRPr="00DF3862">
        <w:rPr>
          <w:rFonts w:ascii="Book Antiqua" w:eastAsia="Calibri" w:hAnsi="Book Antiqua"/>
          <w:b/>
          <w:i/>
          <w:iCs/>
          <w:sz w:val="24"/>
          <w:szCs w:val="24"/>
          <w:lang w:val="id-ID"/>
        </w:rPr>
        <w:t xml:space="preserve"> </w:t>
      </w:r>
      <w:r w:rsidRPr="00DF3862">
        <w:rPr>
          <w:rFonts w:ascii="Book Antiqua" w:eastAsia="Calibri" w:hAnsi="Book Antiqua"/>
          <w:b/>
          <w:sz w:val="24"/>
          <w:szCs w:val="24"/>
          <w:lang w:val="id-ID"/>
        </w:rPr>
        <w:t>Tbk. KCP Parepare</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bukanlah satu-satunya Bank yang ada di Parepare, akan tetapi ikut berperan dalam membantu kesejahteraan masyarakat. Dengan adanya persaingan-persaingan dengan bank lain maka perlu kebijakan dalam penghimpunan dana masyarakat, jika terjadi masalah-masalah yang ada di bank dalam strategi pemasaran produk yang dikenalkan bank, dengan kebijakan yang sudah dilakukan untuk menyelesaikan masalah yang terjadi agar tidak terjadi suatu penurunan dalam tingkat kesehatan dalam bank tersebut. Salah satu yang paling mendasar sangat diperlukan adalah bagaimana cara dan upaya menarik minat nasabah agar bertahan ataupun jumlahnya meningkat. </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 xml:space="preserve">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sangat diperlukan agar produk yang ditawarkan oleh bank dapat diterima oleh masyarakat sekitar daerah Parepare khususnya, maka strategi-strategi yang dilakukan harus sampai ke masyarakat, akan tetapi strategi yang diakukan terkadang tidak semua berjalan lancar, pasti akan terjadi kendala didalamnya yang mengakibatkan kurang responnya masyarakat terhadap produk yang dipasarkan.</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 xml:space="preserve">Pada dasarnya 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yang diguanakan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dalam meningkatkan minat nasabahnya adalah Bauran Pemasaran (</w:t>
      </w:r>
      <w:r w:rsidRPr="00DF3862">
        <w:rPr>
          <w:rFonts w:ascii="Book Antiqua" w:eastAsia="Calibri" w:hAnsi="Book Antiqua"/>
          <w:i/>
          <w:iCs/>
          <w:sz w:val="24"/>
          <w:szCs w:val="24"/>
          <w:lang w:val="id-ID"/>
        </w:rPr>
        <w:t>Marketing Mix</w:t>
      </w:r>
      <w:r w:rsidRPr="00DF3862">
        <w:rPr>
          <w:rFonts w:ascii="Book Antiqua" w:eastAsia="Calibri" w:hAnsi="Book Antiqua"/>
          <w:sz w:val="24"/>
          <w:szCs w:val="24"/>
          <w:lang w:val="id-ID"/>
        </w:rPr>
        <w:t>), Bauran pemasaran tersebut ialah:</w:t>
      </w:r>
    </w:p>
    <w:p w:rsidR="005F26AD" w:rsidRPr="00DF3862" w:rsidRDefault="005F26AD" w:rsidP="00DF3862">
      <w:pPr>
        <w:jc w:val="both"/>
        <w:rPr>
          <w:rFonts w:ascii="Book Antiqua" w:eastAsia="Calibri" w:hAnsi="Book Antiqua"/>
          <w:b/>
          <w:sz w:val="24"/>
          <w:szCs w:val="24"/>
          <w:lang w:val="id-ID"/>
        </w:rPr>
      </w:pPr>
      <w:r w:rsidRPr="00DF3862">
        <w:rPr>
          <w:rFonts w:ascii="Book Antiqua" w:eastAsia="Calibri" w:hAnsi="Book Antiqua"/>
          <w:b/>
          <w:i/>
          <w:iCs/>
          <w:color w:val="000000"/>
          <w:sz w:val="24"/>
          <w:szCs w:val="24"/>
          <w:lang w:val="id-ID"/>
        </w:rPr>
        <w:t>Product</w:t>
      </w:r>
      <w:r w:rsidRPr="00DF3862">
        <w:rPr>
          <w:rFonts w:ascii="Book Antiqua" w:eastAsia="Calibri" w:hAnsi="Book Antiqua"/>
          <w:b/>
          <w:sz w:val="24"/>
          <w:szCs w:val="24"/>
          <w:lang w:val="id-ID"/>
        </w:rPr>
        <w:t xml:space="preserve"> (</w:t>
      </w:r>
      <w:r w:rsidRPr="00DF3862">
        <w:rPr>
          <w:rFonts w:ascii="Book Antiqua" w:eastAsia="Calibri" w:hAnsi="Book Antiqua"/>
          <w:b/>
          <w:color w:val="000000"/>
          <w:sz w:val="24"/>
          <w:szCs w:val="24"/>
          <w:lang w:val="id-ID"/>
        </w:rPr>
        <w:t>Produk)</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Produk merupakan rangkaian dari keseluruhan produk yang dihasilkan oleh perusahaan untuk ditawarkan kepada konsumen. Kunci utama sebuah produk yakni barang atau jasa tersebut harus dapat memenuhi kebutuhan dan keinginan seorang konsumen atau nasabahnya.</w:t>
      </w:r>
    </w:p>
    <w:p w:rsidR="005F26AD" w:rsidRPr="00DF3862" w:rsidRDefault="005F26AD" w:rsidP="00DF3862">
      <w:pPr>
        <w:jc w:val="both"/>
        <w:rPr>
          <w:rFonts w:ascii="Book Antiqua" w:eastAsia="Calibri" w:hAnsi="Book Antiqua"/>
          <w:i/>
          <w:iCs/>
          <w:sz w:val="24"/>
          <w:szCs w:val="24"/>
        </w:rPr>
      </w:pPr>
      <w:r w:rsidRPr="00DF3862">
        <w:rPr>
          <w:rFonts w:ascii="Book Antiqua" w:eastAsia="Calibri" w:hAnsi="Book Antiqua"/>
          <w:i/>
          <w:iCs/>
          <w:sz w:val="24"/>
          <w:szCs w:val="24"/>
          <w:lang w:val="id-ID"/>
        </w:rPr>
        <w:t>Produk yang kami tawarkan sesuai dengan apa yang dibutuhkan oleh nasabah. Dimana produk funding yang ditawarkan yaitu Produk Tabungan, Giro  dan Deposito berjangka yang memiliki manfaat atau benefit yang berbeda. Dalam hal ini kami juga harus berusaha meningkatkan produktivitas lending atau realisasi kredit karena secara otomatis dengan meningkatnya produktivitas kredit maka secara tidak langsung produk tabungan dan giro juga akan meningkat kemmudian memberikan informasi dari kelebihan-kelebihan produk funding yang di tawarkan dan disini juga terdapat program super untung dan hadiah langsung bank btn untuk mengajak calon nasabah untuk menabung dan memberikan barang sesuai simulasi dana, ibarat mereka menabung kita memberikan dana.</w:t>
      </w:r>
      <w:r w:rsidRPr="00DF3862">
        <w:rPr>
          <w:rFonts w:ascii="Book Antiqua" w:eastAsia="Calibri" w:hAnsi="Book Antiqua"/>
          <w:i/>
          <w:iCs/>
          <w:sz w:val="24"/>
          <w:szCs w:val="24"/>
        </w:rPr>
        <w:t>(</w:t>
      </w:r>
      <w:proofErr w:type="spellStart"/>
      <w:r w:rsidRPr="00DF3862">
        <w:rPr>
          <w:rFonts w:ascii="Book Antiqua" w:eastAsia="Calibri" w:hAnsi="Book Antiqua"/>
          <w:i/>
          <w:iCs/>
          <w:sz w:val="24"/>
          <w:szCs w:val="24"/>
        </w:rPr>
        <w:t>Basuki</w:t>
      </w:r>
      <w:proofErr w:type="spellEnd"/>
      <w:r w:rsidRPr="00DF3862">
        <w:rPr>
          <w:rFonts w:ascii="Book Antiqua" w:eastAsia="Calibri" w:hAnsi="Book Antiqua"/>
          <w:i/>
          <w:iCs/>
          <w:sz w:val="24"/>
          <w:szCs w:val="24"/>
        </w:rPr>
        <w:t>. 2019)</w:t>
      </w:r>
    </w:p>
    <w:p w:rsidR="00023E4F" w:rsidRPr="00DF3862" w:rsidRDefault="00023E4F" w:rsidP="00DF3862">
      <w:pPr>
        <w:jc w:val="both"/>
        <w:rPr>
          <w:rFonts w:ascii="Book Antiqua" w:eastAsia="Calibri" w:hAnsi="Book Antiqua"/>
          <w:sz w:val="24"/>
          <w:szCs w:val="24"/>
          <w:lang w:val="id-ID"/>
        </w:rPr>
      </w:pP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lastRenderedPageBreak/>
        <w:t>Produk yang diinginkan nasabah adalah produk yang berkualitas tinggi sehingga bank dituntut agar memodiﬁkasi produk yang sudah ada menjadi lebih menarik. Dalam hal ini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telah melakukan berbagai strategi produk agar memiliki keunggulan yang lebih jika dibandingkan dengan produk pesaing.</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sendiri telah menciptakan nama produk perbankannya seperti 3 produk funding yaitu produk tabungan yang terdiri dari </w:t>
      </w:r>
      <w:r w:rsidRPr="00DF3862">
        <w:rPr>
          <w:rFonts w:ascii="Book Antiqua" w:eastAsia="Calibri" w:hAnsi="Book Antiqua"/>
          <w:sz w:val="24"/>
          <w:szCs w:val="24"/>
          <w:shd w:val="clear" w:color="auto" w:fill="FFFFFF"/>
          <w:lang w:val="id-ID"/>
        </w:rPr>
        <w:t>tabungan BTN Junior</w:t>
      </w:r>
      <w:r w:rsidRPr="00DF3862">
        <w:rPr>
          <w:rFonts w:ascii="Book Antiqua" w:eastAsia="Calibri" w:hAnsi="Book Antiqua"/>
          <w:sz w:val="24"/>
          <w:szCs w:val="24"/>
          <w:lang w:val="id-ID"/>
        </w:rPr>
        <w:t xml:space="preserve">, tabungan Batara Prima, tabungan BTN Batara, tabungan BTN Juara, tabungan BTN Batara Pensiunan, tabungan BTN Batara Payroll, tabungan  e’BATARA POS, tabungan BTN Cermat, tabungan BTN Haji Plus, tabungan BTN Haji Reguler, dan tabunganKu, produk giro, dan deposito berjangka. Pemberian nama produk ini bertujuan untuk memuaskan keinginan penabungnya sehingga penabung tersebut merasakan manfaat dan keuntungan jika memakai produk tersebut. Salah satu strategi produk adalah memberikan nama terhadap produk yang dihasilkan. Merek bukan saja merupakan tanda atau identitas dari produk suatu bank, tetapi sekaligus menggambarkan reputasi dan kualitas perusahaan. Sehingga dengan menyebut nama atau merek suatu produk maka orang akan langsung mengingat perusahaan yang menciptakan atau memasarkan produk tersebut. Misalnya dengan menyebut Tabungan BTN Juara orang akan mengingat bahwa ini adalah produk tabungan dari bank BTN. </w:t>
      </w:r>
    </w:p>
    <w:p w:rsidR="005F26AD" w:rsidRPr="00DF3862" w:rsidRDefault="005F26AD" w:rsidP="00DF3862">
      <w:pPr>
        <w:jc w:val="both"/>
        <w:rPr>
          <w:rFonts w:ascii="Book Antiqua" w:eastAsia="Calibri" w:hAnsi="Book Antiqua"/>
          <w:b/>
          <w:sz w:val="24"/>
          <w:szCs w:val="24"/>
          <w:lang w:val="id-ID"/>
        </w:rPr>
      </w:pPr>
      <w:r w:rsidRPr="00DF3862">
        <w:rPr>
          <w:rFonts w:ascii="Book Antiqua" w:eastAsia="Calibri" w:hAnsi="Book Antiqua"/>
          <w:b/>
          <w:i/>
          <w:color w:val="000000"/>
          <w:sz w:val="24"/>
          <w:szCs w:val="24"/>
          <w:lang w:val="id-ID"/>
        </w:rPr>
        <w:t xml:space="preserve">Price </w:t>
      </w:r>
      <w:r w:rsidRPr="00DF3862">
        <w:rPr>
          <w:rFonts w:ascii="Book Antiqua" w:eastAsia="Calibri" w:hAnsi="Book Antiqua"/>
          <w:b/>
          <w:iCs/>
          <w:color w:val="000000"/>
          <w:sz w:val="24"/>
          <w:szCs w:val="24"/>
          <w:lang w:val="id-ID"/>
        </w:rPr>
        <w:t>(Harga)</w:t>
      </w:r>
    </w:p>
    <w:p w:rsidR="005F26AD" w:rsidRPr="00DF3862" w:rsidRDefault="005F26AD" w:rsidP="00DF3862">
      <w:pPr>
        <w:jc w:val="both"/>
        <w:rPr>
          <w:rFonts w:ascii="Book Antiqua" w:eastAsia="Calibri" w:hAnsi="Book Antiqua"/>
          <w:iCs/>
          <w:color w:val="000000"/>
          <w:sz w:val="24"/>
          <w:szCs w:val="24"/>
          <w:lang w:val="id-ID"/>
        </w:rPr>
      </w:pPr>
      <w:r w:rsidRPr="00DF3862">
        <w:rPr>
          <w:rFonts w:ascii="Book Antiqua" w:eastAsia="Calibri" w:hAnsi="Book Antiqua"/>
          <w:iCs/>
          <w:color w:val="000000"/>
          <w:sz w:val="24"/>
          <w:szCs w:val="24"/>
          <w:lang w:val="id-ID"/>
        </w:rPr>
        <w:t>Harga merupakan unsur bauran pemasaran yang memberikan pemasukan dan pendapatan bagi perusahaan, dari sudut pandang pemasaran, harga merupakan satuan moneter atau ukuran lainya (termasuk barang dan jasa lainnya) yang ditukarkan agar memperoleh hak kepemilikan atas penggunaan suatu barang atau jasa. Dalam dunia perbankan terdapat tiga jenis harga salah satunya yaitu harga beli yang merupakan bunga yang diberikan kepada nasabah yang memiliki simpanan, seperti jasa giro, bunga tabungan dan bunga deposito deposito.</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Cs/>
          <w:color w:val="000000"/>
          <w:sz w:val="24"/>
          <w:szCs w:val="24"/>
          <w:lang w:val="id-ID"/>
        </w:rPr>
        <w:t xml:space="preserve">Bunga yang diterapkan </w:t>
      </w:r>
      <w:r w:rsidRPr="00DF3862">
        <w:rPr>
          <w:rFonts w:ascii="Book Antiqua" w:eastAsia="Calibri" w:hAnsi="Book Antiqua"/>
          <w:iCs/>
          <w:sz w:val="24"/>
          <w:szCs w:val="24"/>
          <w:lang w:val="id-ID"/>
        </w:rPr>
        <w:t>PT Bank Tabungan Negara (Persero) Tbk. KCP Parepare paling rendah 0,5% dari tabungan &lt;50.000 pada produk tabungan BTN Junior dan bunga tertinggi 4,75% untuk tabungan BTN prima dengan tabungan &gt;1.000.000.000.  dan hanya dengan nominal Rp. 10.000,- nasabah sudah bisa mendapatkan rekening Tabungan BTN Cermat. Dan dengan nominal Rp. 50.000 nasabah sudah bisa mendapatkan rekening BTN Juara sekaligus ATM Visa.Untuk produk giro bunga yang diterapkan 0,50% untuk 5.000.000 s/d 100.000.000.</w:t>
      </w:r>
      <w:r w:rsidRPr="00DF3862">
        <w:rPr>
          <w:rFonts w:ascii="Book Antiqua" w:eastAsia="Calibri" w:hAnsi="Book Antiqua"/>
          <w:iCs/>
          <w:sz w:val="24"/>
          <w:szCs w:val="24"/>
        </w:rPr>
        <w:t xml:space="preserve"> (</w:t>
      </w:r>
      <w:proofErr w:type="spellStart"/>
      <w:r w:rsidRPr="00DF3862">
        <w:rPr>
          <w:rFonts w:ascii="Book Antiqua" w:eastAsia="Calibri" w:hAnsi="Book Antiqua"/>
          <w:iCs/>
          <w:sz w:val="24"/>
          <w:szCs w:val="24"/>
        </w:rPr>
        <w:t>Widastuti</w:t>
      </w:r>
      <w:proofErr w:type="spellEnd"/>
      <w:r w:rsidRPr="00DF3862">
        <w:rPr>
          <w:rFonts w:ascii="Book Antiqua" w:eastAsia="Calibri" w:hAnsi="Book Antiqua"/>
          <w:iCs/>
          <w:sz w:val="24"/>
          <w:szCs w:val="24"/>
        </w:rPr>
        <w:t>. 2019)</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 xml:space="preserve">Bunga yang diberikan kepada nasabah merupakan balas jasa kepada nasabah yang menyimpan uangnya di bank. </w:t>
      </w:r>
      <w:r w:rsidRPr="00DF3862">
        <w:rPr>
          <w:rFonts w:ascii="Book Antiqua" w:eastAsia="Calibri" w:hAnsi="Book Antiqua"/>
          <w:iCs/>
          <w:color w:val="000000"/>
          <w:sz w:val="24"/>
          <w:szCs w:val="24"/>
          <w:lang w:val="id-ID"/>
        </w:rPr>
        <w:t xml:space="preserve">Dalam penentuan harga bank memberikan semurah </w:t>
      </w:r>
      <w:r w:rsidRPr="00DF3862">
        <w:rPr>
          <w:rFonts w:ascii="Book Antiqua" w:eastAsia="Calibri" w:hAnsi="Book Antiqua"/>
          <w:iCs/>
          <w:color w:val="000000"/>
          <w:sz w:val="24"/>
          <w:szCs w:val="24"/>
          <w:lang w:val="id-ID"/>
        </w:rPr>
        <w:lastRenderedPageBreak/>
        <w:t xml:space="preserve">murahnya biaya untuk masyarakat beserta </w:t>
      </w:r>
      <w:r w:rsidRPr="00DF3862">
        <w:rPr>
          <w:rFonts w:ascii="Book Antiqua" w:eastAsia="Calibri" w:hAnsi="Book Antiqua"/>
          <w:iCs/>
          <w:sz w:val="24"/>
          <w:szCs w:val="24"/>
          <w:lang w:val="id-ID"/>
        </w:rPr>
        <w:t xml:space="preserve">bunga yang ditawarkan </w:t>
      </w:r>
      <w:r w:rsidRPr="00DF3862">
        <w:rPr>
          <w:rFonts w:ascii="Book Antiqua" w:eastAsia="Calibri" w:hAnsi="Book Antiqua"/>
          <w:sz w:val="24"/>
          <w:szCs w:val="24"/>
          <w:lang w:val="id-ID"/>
        </w:rPr>
        <w:t>cukup  menarik. Maka dengan demikian, harga yang diberikan sesuai dengan kualitas yang didapat oleh nasabah.</w:t>
      </w:r>
    </w:p>
    <w:p w:rsidR="005F26AD" w:rsidRPr="00DF3862" w:rsidRDefault="005F26AD" w:rsidP="00DF3862">
      <w:pPr>
        <w:jc w:val="both"/>
        <w:rPr>
          <w:rFonts w:ascii="Book Antiqua" w:eastAsia="Calibri" w:hAnsi="Book Antiqua"/>
          <w:b/>
          <w:iCs/>
          <w:sz w:val="24"/>
          <w:szCs w:val="24"/>
          <w:lang w:val="id-ID"/>
        </w:rPr>
      </w:pPr>
      <w:r w:rsidRPr="00DF3862">
        <w:rPr>
          <w:rFonts w:ascii="Book Antiqua" w:eastAsia="Calibri" w:hAnsi="Book Antiqua"/>
          <w:b/>
          <w:i/>
          <w:color w:val="000000"/>
          <w:sz w:val="24"/>
          <w:szCs w:val="24"/>
          <w:lang w:val="id-ID"/>
        </w:rPr>
        <w:t>Place</w:t>
      </w:r>
      <w:r w:rsidRPr="00DF3862">
        <w:rPr>
          <w:rFonts w:ascii="Book Antiqua" w:eastAsia="Calibri" w:hAnsi="Book Antiqua"/>
          <w:b/>
          <w:iCs/>
          <w:color w:val="000000"/>
          <w:sz w:val="24"/>
          <w:szCs w:val="24"/>
          <w:lang w:val="id-ID"/>
        </w:rPr>
        <w:t xml:space="preserve"> (Tempat)</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Cs/>
          <w:color w:val="000000"/>
          <w:sz w:val="24"/>
          <w:szCs w:val="24"/>
          <w:lang w:val="id-ID"/>
        </w:rPr>
        <w:t>Penentuan tempat (</w:t>
      </w:r>
      <w:r w:rsidRPr="00DF3862">
        <w:rPr>
          <w:rFonts w:ascii="Book Antiqua" w:eastAsia="Calibri" w:hAnsi="Book Antiqua"/>
          <w:i/>
          <w:color w:val="000000"/>
          <w:sz w:val="24"/>
          <w:szCs w:val="24"/>
          <w:lang w:val="id-ID"/>
        </w:rPr>
        <w:t>place</w:t>
      </w:r>
      <w:r w:rsidRPr="00DF3862">
        <w:rPr>
          <w:rFonts w:ascii="Book Antiqua" w:eastAsia="Calibri" w:hAnsi="Book Antiqua"/>
          <w:iCs/>
          <w:color w:val="000000"/>
          <w:sz w:val="24"/>
          <w:szCs w:val="24"/>
          <w:lang w:val="id-ID"/>
        </w:rPr>
        <w:t>)yang mudah terjangkau dan terlihat akan meudahkan bagi nasabah maupun calon nasabah untuk mengetahui, mengamati, dan memahami dari suatu produk jasa yang ditawarkan. Penentuan tempat di dasarkan atas jenis usaha atau produk yang di ciptakan.</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
          <w:sz w:val="24"/>
          <w:szCs w:val="24"/>
          <w:lang w:val="id-ID"/>
        </w:rPr>
        <w:t>Lokasi PT Bank Tabungan Negara (Persero) Tbk. KCP Parepare ini terletak di tengah kota Parepare dan sangat dekat dengan pusat perbelanjaan dan pertokoan sehingga sangat mudah dijangkau dan tarik tunai jika nasabah membutuhkan. Masyarakat yang menjadi sasaran pemasaran adalah masyarakat sekitar kota Parepare, instansi-instanasi, dinas-dinas provinsi maupun kabupaten, perusahaan swasta yang ada di Parepare, dan pengusaha-pengusaha dimana produk yang jadi sasaran untuk di pasarkan adalah produk giro dengan mendatangi nasabah atau calon nasabah atau dikenal dengan sistem jemput bola</w:t>
      </w:r>
      <w:r w:rsidRPr="00DF3862">
        <w:rPr>
          <w:rFonts w:ascii="Book Antiqua" w:eastAsia="Calibri" w:hAnsi="Book Antiqua"/>
          <w:iCs/>
          <w:sz w:val="24"/>
          <w:szCs w:val="24"/>
          <w:lang w:val="id-ID"/>
        </w:rPr>
        <w:t>.</w:t>
      </w:r>
      <w:r w:rsidRPr="00DF3862">
        <w:rPr>
          <w:rFonts w:ascii="Book Antiqua" w:eastAsia="Calibri" w:hAnsi="Book Antiqua"/>
          <w:iCs/>
          <w:sz w:val="24"/>
          <w:szCs w:val="24"/>
        </w:rPr>
        <w:t xml:space="preserve"> (</w:t>
      </w:r>
      <w:proofErr w:type="spellStart"/>
      <w:r w:rsidRPr="00DF3862">
        <w:rPr>
          <w:rFonts w:ascii="Book Antiqua" w:eastAsia="Calibri" w:hAnsi="Book Antiqua"/>
          <w:iCs/>
          <w:sz w:val="24"/>
          <w:szCs w:val="24"/>
        </w:rPr>
        <w:t>Basuki</w:t>
      </w:r>
      <w:proofErr w:type="spellEnd"/>
      <w:r w:rsidRPr="00DF3862">
        <w:rPr>
          <w:rFonts w:ascii="Book Antiqua" w:eastAsia="Calibri" w:hAnsi="Book Antiqua"/>
          <w:iCs/>
          <w:sz w:val="24"/>
          <w:szCs w:val="24"/>
        </w:rPr>
        <w:t>. 2019)</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Cs/>
          <w:sz w:val="24"/>
          <w:szCs w:val="24"/>
          <w:lang w:val="id-ID"/>
        </w:rPr>
        <w:t>Pemilihan lokasi yang sangat strategis inilah yang memudahkan akses bagi para nasabah dan bank juga dapat melihat masyarakat yang berada disekitar lokasi tersebut, sehingga dapat menarik calon nasabah atau mempertahankan nasabah yang sudah ada sekarang ini.  Penentuan tempat ini bertujuan agar nasabah mudah menjangkau setiap lokasi bank yang ada dan bank juga melihat adanya prospek yang potensial yaitu masyarakat yang berada disekitar lokasi tersebut. Sehingga dapat menarik minat calon yang baru atau dapat mempertahankan nasabah yang sudah ada sekarang ini.</w:t>
      </w:r>
    </w:p>
    <w:p w:rsidR="005F26AD" w:rsidRPr="00DF3862" w:rsidRDefault="005F26AD" w:rsidP="00DF3862">
      <w:pPr>
        <w:jc w:val="both"/>
        <w:rPr>
          <w:rFonts w:ascii="Book Antiqua" w:eastAsia="Calibri" w:hAnsi="Book Antiqua"/>
          <w:b/>
          <w:iCs/>
          <w:sz w:val="24"/>
          <w:szCs w:val="24"/>
          <w:lang w:val="id-ID"/>
        </w:rPr>
      </w:pPr>
      <w:r w:rsidRPr="00DF3862">
        <w:rPr>
          <w:rFonts w:ascii="Book Antiqua" w:eastAsia="Calibri" w:hAnsi="Book Antiqua"/>
          <w:b/>
          <w:i/>
          <w:color w:val="000000"/>
          <w:sz w:val="24"/>
          <w:szCs w:val="24"/>
          <w:lang w:val="id-ID"/>
        </w:rPr>
        <w:t xml:space="preserve">Promotion </w:t>
      </w:r>
      <w:r w:rsidRPr="00DF3862">
        <w:rPr>
          <w:rFonts w:ascii="Book Antiqua" w:eastAsia="Calibri" w:hAnsi="Book Antiqua"/>
          <w:b/>
          <w:iCs/>
          <w:color w:val="000000"/>
          <w:sz w:val="24"/>
          <w:szCs w:val="24"/>
          <w:lang w:val="id-ID"/>
        </w:rPr>
        <w:t>(Promosi)</w:t>
      </w:r>
      <w:r w:rsidRPr="00DF3862">
        <w:rPr>
          <w:rFonts w:ascii="Book Antiqua" w:eastAsia="Calibri" w:hAnsi="Book Antiqua"/>
          <w:b/>
          <w:i/>
          <w:color w:val="000000"/>
          <w:sz w:val="24"/>
          <w:szCs w:val="24"/>
          <w:lang w:val="id-ID"/>
        </w:rPr>
        <w:t xml:space="preserve"> </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sz w:val="24"/>
          <w:szCs w:val="24"/>
          <w:lang w:val="id-ID"/>
        </w:rPr>
        <w:t xml:space="preserve">Promosi secara langsung atau tidak langsung mempengaruhi dalam menarik minat konsumen terhadap produk–produk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yang ditawarkan sehingga berkeinginan untuk membeli produk. Promosi juga merupakan sarana yang paling ampuh untuk mempertahankan nasabah. Salah satu tujuan promosi bank adalah menginformasikan segala jenis produk yang ditawarkan dan berusaha menarik calon nasabah yang baru dan mempertahankan nasabah lama.</w:t>
      </w:r>
    </w:p>
    <w:p w:rsidR="005F26AD" w:rsidRPr="00DF3862" w:rsidRDefault="005F26AD" w:rsidP="00DF3862">
      <w:pPr>
        <w:jc w:val="both"/>
        <w:rPr>
          <w:rFonts w:ascii="Book Antiqua" w:eastAsia="Calibri" w:hAnsi="Book Antiqua"/>
          <w:i/>
          <w:iCs/>
          <w:sz w:val="24"/>
          <w:szCs w:val="24"/>
          <w:lang w:val="id-ID"/>
        </w:rPr>
      </w:pPr>
      <w:r w:rsidRPr="00DF3862">
        <w:rPr>
          <w:rFonts w:ascii="Book Antiqua" w:eastAsia="Calibri" w:hAnsi="Book Antiqua"/>
          <w:i/>
          <w:iCs/>
          <w:sz w:val="24"/>
          <w:szCs w:val="24"/>
          <w:lang w:val="id-ID"/>
        </w:rPr>
        <w:t>Disini kami melakukan promosi melalui media cetak seperti brosur promosi dikoran-koran, media elektronik seperti tv, kerjasama dengan berbagai instansi guna mempermudah proses promosi dengan menghadiri acara-acara cupry day, zumba dan senam pagi yang diadakan sebuah kantor atau instansi yang sudah bekerjasama degan Bank BTN, dan menjadi sponsor pada event-event tertentu.</w:t>
      </w:r>
      <w:r w:rsidRPr="00DF3862">
        <w:rPr>
          <w:rFonts w:ascii="Book Antiqua" w:eastAsia="Calibri" w:hAnsi="Book Antiqua"/>
          <w:i/>
          <w:iCs/>
          <w:sz w:val="24"/>
          <w:szCs w:val="24"/>
        </w:rPr>
        <w:t>(</w:t>
      </w:r>
      <w:proofErr w:type="spellStart"/>
      <w:r w:rsidRPr="00DF3862">
        <w:rPr>
          <w:rFonts w:ascii="Book Antiqua" w:eastAsia="Calibri" w:hAnsi="Book Antiqua"/>
          <w:i/>
          <w:iCs/>
          <w:sz w:val="24"/>
          <w:szCs w:val="24"/>
        </w:rPr>
        <w:t>Basuki</w:t>
      </w:r>
      <w:proofErr w:type="spellEnd"/>
      <w:r w:rsidRPr="00DF3862">
        <w:rPr>
          <w:rFonts w:ascii="Book Antiqua" w:eastAsia="Calibri" w:hAnsi="Book Antiqua"/>
          <w:i/>
          <w:iCs/>
          <w:sz w:val="24"/>
          <w:szCs w:val="24"/>
        </w:rPr>
        <w:t>. 2019)</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lastRenderedPageBreak/>
        <w:t>Salah satu tujuan promosi bank adalah menginformasikan segala jenis produk yang ditawarkan dan berusaha menarik calon nasabah yang baru. Bentuk promosi yang telah dilakukan oleh Pihak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dalam upaya memperkenalkan produk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kepada masyarakat adalah melalui:</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Periklanan seperti brosur surat kabar, dan tv.</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Publicity, Kegiatan kerjasama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dengan berbagai instansi dimana dalam menghadiri segala kegiatan dari berbagai instansi tersebut dapat meningkatkan pamor bank dimata para nasabahnya, baik secara langsung maupun tidak langsung.</w:t>
      </w:r>
      <w:r w:rsidRPr="00DF3862">
        <w:rPr>
          <w:rFonts w:ascii="Book Antiqua" w:eastAsia="Calibri" w:hAnsi="Book Antiqua"/>
          <w:i/>
          <w:iCs/>
          <w:sz w:val="24"/>
          <w:szCs w:val="24"/>
          <w:lang w:val="id-ID"/>
        </w:rPr>
        <w:t xml:space="preserve"> </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Tanpa Promosi yang dilakukan selama ini keunggulan produk</w:t>
      </w:r>
      <w:r w:rsidRPr="00DF3862">
        <w:rPr>
          <w:rFonts w:ascii="Book Antiqua" w:eastAsia="Calibri" w:hAnsi="Book Antiqua"/>
          <w:i/>
          <w:iCs/>
          <w:sz w:val="24"/>
          <w:szCs w:val="24"/>
          <w:lang w:val="id-ID"/>
        </w:rPr>
        <w:t xml:space="preserve"> funding</w:t>
      </w:r>
      <w:r w:rsidRPr="00DF3862">
        <w:rPr>
          <w:rFonts w:ascii="Book Antiqua" w:eastAsia="Calibri" w:hAnsi="Book Antiqua"/>
          <w:sz w:val="24"/>
          <w:szCs w:val="24"/>
          <w:lang w:val="id-ID"/>
        </w:rPr>
        <w:t xml:space="preserve">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tidak dapat diketahui oleh nasabah maupun calon nasabah. Program penentuan harga diskon yang disusun perlu diperkuat dengan iklan sehingga diketahui oleh target pasar.</w:t>
      </w:r>
    </w:p>
    <w:p w:rsidR="005F26AD" w:rsidRPr="00DF3862" w:rsidRDefault="005F26AD" w:rsidP="00DF3862">
      <w:pPr>
        <w:jc w:val="both"/>
        <w:rPr>
          <w:rFonts w:ascii="Book Antiqua" w:eastAsia="Calibri" w:hAnsi="Book Antiqua"/>
          <w:b/>
          <w:iCs/>
          <w:sz w:val="24"/>
          <w:szCs w:val="24"/>
          <w:lang w:val="id-ID"/>
        </w:rPr>
      </w:pPr>
      <w:r w:rsidRPr="00DF3862">
        <w:rPr>
          <w:rFonts w:ascii="Book Antiqua" w:eastAsia="Calibri" w:hAnsi="Book Antiqua"/>
          <w:b/>
          <w:i/>
          <w:color w:val="000000"/>
          <w:sz w:val="24"/>
          <w:szCs w:val="24"/>
          <w:lang w:val="id-ID"/>
        </w:rPr>
        <w:t xml:space="preserve">People </w:t>
      </w:r>
      <w:r w:rsidRPr="00DF3862">
        <w:rPr>
          <w:rFonts w:ascii="Book Antiqua" w:eastAsia="Calibri" w:hAnsi="Book Antiqua"/>
          <w:b/>
          <w:iCs/>
          <w:color w:val="000000"/>
          <w:sz w:val="24"/>
          <w:szCs w:val="24"/>
          <w:lang w:val="id-ID"/>
        </w:rPr>
        <w:t>(Orang)</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
          <w:color w:val="000000"/>
          <w:sz w:val="24"/>
          <w:szCs w:val="24"/>
          <w:lang w:val="id-ID"/>
        </w:rPr>
        <w:t xml:space="preserve">Dalam melakukan kegiatan pemasaran semua elemen-elemen yang ada dalam bauran pemasaran semua sangat penting namun </w:t>
      </w:r>
      <w:r w:rsidRPr="00DF3862">
        <w:rPr>
          <w:rFonts w:ascii="Book Antiqua" w:eastAsia="Calibri" w:hAnsi="Book Antiqua"/>
          <w:i/>
          <w:sz w:val="24"/>
          <w:szCs w:val="24"/>
          <w:lang w:val="id-ID"/>
        </w:rPr>
        <w:t>PT Bank Tabungan Negara (Persero) Tbk. KCP Parepare menganggap  people (orang) orang merupakan hal yang palimg utama karena orang-orang yang sebagai marketer perlu mempunyai kompetensi sehingga kami harus mengetahui pelatihannya sudah cukup atau belum, pemahaman terkait produk bank, integritas, budaya kerja, profesinalisme, dan yang paling penting adalah etika seorang pemasar seperti kejujuran, disiplin,mampu berlaku baik dan adil, dan rendah hati. Dan untuk meninngkatkan kemampuan pegawai maka diberlalukan pelatihan-pelatihan, pengembangan karier yang cukup, dan memeberikan bonus bagi pegawai yang memiliki kinerja yang terbaik dan mencapai targe</w:t>
      </w:r>
      <w:r w:rsidRPr="00DF3862">
        <w:rPr>
          <w:rFonts w:ascii="Book Antiqua" w:eastAsia="Calibri" w:hAnsi="Book Antiqua"/>
          <w:iCs/>
          <w:sz w:val="24"/>
          <w:szCs w:val="24"/>
          <w:lang w:val="id-ID"/>
        </w:rPr>
        <w:t xml:space="preserve">t. </w:t>
      </w:r>
      <w:r w:rsidRPr="00DF3862">
        <w:rPr>
          <w:rFonts w:ascii="Book Antiqua" w:eastAsia="Calibri" w:hAnsi="Book Antiqua"/>
          <w:iCs/>
          <w:sz w:val="24"/>
          <w:szCs w:val="24"/>
        </w:rPr>
        <w:t>(</w:t>
      </w:r>
      <w:proofErr w:type="spellStart"/>
      <w:r w:rsidRPr="00DF3862">
        <w:rPr>
          <w:rFonts w:ascii="Book Antiqua" w:eastAsia="Calibri" w:hAnsi="Book Antiqua"/>
          <w:iCs/>
          <w:sz w:val="24"/>
          <w:szCs w:val="24"/>
        </w:rPr>
        <w:t>Basuki</w:t>
      </w:r>
      <w:proofErr w:type="spellEnd"/>
      <w:r w:rsidRPr="00DF3862">
        <w:rPr>
          <w:rFonts w:ascii="Book Antiqua" w:eastAsia="Calibri" w:hAnsi="Book Antiqua"/>
          <w:iCs/>
          <w:sz w:val="24"/>
          <w:szCs w:val="24"/>
        </w:rPr>
        <w:t>. 2019)</w:t>
      </w:r>
    </w:p>
    <w:p w:rsidR="005F26AD" w:rsidRPr="00DF3862" w:rsidRDefault="005F26AD" w:rsidP="00DF3862">
      <w:pPr>
        <w:jc w:val="both"/>
        <w:rPr>
          <w:rFonts w:ascii="Book Antiqua" w:eastAsia="Calibri" w:hAnsi="Book Antiqua"/>
          <w:iCs/>
          <w:color w:val="000000"/>
          <w:sz w:val="24"/>
          <w:szCs w:val="24"/>
          <w:lang w:val="id-ID"/>
        </w:rPr>
      </w:pPr>
      <w:r w:rsidRPr="00DF3862">
        <w:rPr>
          <w:rFonts w:ascii="Book Antiqua" w:eastAsia="Calibri" w:hAnsi="Book Antiqua"/>
          <w:iCs/>
          <w:color w:val="000000"/>
          <w:sz w:val="24"/>
          <w:szCs w:val="24"/>
          <w:lang w:val="id-ID"/>
        </w:rPr>
        <w:t>Kebutuhan nassabah terhadap karyawan berkinerja tinggi akan menyebabkan nasabah loyal dan puas. Kemampuan pengetahuan yang baik akan menjadi kompetensi dasar dalam internal bank dan pencitraan yang baik diluar.</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iCs/>
          <w:color w:val="000000"/>
          <w:sz w:val="24"/>
          <w:szCs w:val="24"/>
          <w:lang w:val="id-ID"/>
        </w:rPr>
        <w:t xml:space="preserve">Dalam melakukan pemasaran, karyawan sudah mempunyai bagian masing-masing tugas yang berbeda, tapi dalam hal ini karyawan mempunyai tugas yang sama yaitu sebagai </w:t>
      </w:r>
      <w:r w:rsidRPr="00DF3862">
        <w:rPr>
          <w:rFonts w:ascii="Book Antiqua" w:eastAsia="Calibri" w:hAnsi="Book Antiqua"/>
          <w:i/>
          <w:color w:val="000000"/>
          <w:sz w:val="24"/>
          <w:szCs w:val="24"/>
          <w:lang w:val="id-ID"/>
        </w:rPr>
        <w:t>marketer</w:t>
      </w:r>
      <w:r w:rsidRPr="00DF3862">
        <w:rPr>
          <w:rFonts w:ascii="Book Antiqua" w:eastAsia="Calibri" w:hAnsi="Book Antiqua"/>
          <w:iCs/>
          <w:color w:val="000000"/>
          <w:sz w:val="24"/>
          <w:szCs w:val="24"/>
          <w:lang w:val="id-ID"/>
        </w:rPr>
        <w:t xml:space="preserve">. Setiap karyawan harus bisa menjawab apabila ada nasabah yang menanyakan tentang produk-produk yang dimiliki oleh </w:t>
      </w: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Dari hasil survei yang saya lakukan, tenaga kerja marketer produk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kurang memadai sehingga terkadang belum dapat menguasai bidang pemasaran secara menyeluruh dengan demikian kegiatan pemasaran belum begitu maksimal.</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lastRenderedPageBreak/>
        <w:t xml:space="preserve">Etika seorang pemasar juga dapat menciptakan kepuasan dan kesetiaan nasabah terhadap perusahaan yang akhirnya akan meningkatkan nama baik perusahaan. Walaupun </w:t>
      </w:r>
      <w:r w:rsidRPr="00DF3862">
        <w:rPr>
          <w:rFonts w:ascii="Book Antiqua" w:eastAsia="Times New Roman" w:hAnsi="Book Antiqua"/>
          <w:color w:val="000000"/>
          <w:sz w:val="24"/>
          <w:szCs w:val="24"/>
          <w:lang w:val="id-ID"/>
        </w:rPr>
        <w:t>masih dalam kategori Bank Konvensional namun</w:t>
      </w:r>
      <w:r w:rsidRPr="00DF3862">
        <w:rPr>
          <w:rFonts w:ascii="Book Antiqua" w:eastAsia="Calibri" w:hAnsi="Book Antiqua"/>
          <w:sz w:val="24"/>
          <w:szCs w:val="24"/>
          <w:lang w:val="id-ID"/>
        </w:rPr>
        <w:t xml:space="preserve">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terdapat beberapa penerapan prinsip etika pemasaran islami didalamnya yaitu kejujuran, disiplin, mampu berlaku baik dan adil, dan rendah hati.</w:t>
      </w:r>
    </w:p>
    <w:p w:rsidR="005F26AD" w:rsidRPr="00DF3862" w:rsidRDefault="005F26AD" w:rsidP="00DF3862">
      <w:pPr>
        <w:jc w:val="both"/>
        <w:rPr>
          <w:rFonts w:ascii="Book Antiqua" w:eastAsia="Calibri" w:hAnsi="Book Antiqua"/>
          <w:b/>
          <w:iCs/>
          <w:sz w:val="24"/>
          <w:szCs w:val="24"/>
          <w:lang w:val="id-ID"/>
        </w:rPr>
      </w:pPr>
      <w:r w:rsidRPr="00DF3862">
        <w:rPr>
          <w:rFonts w:ascii="Book Antiqua" w:eastAsia="Calibri" w:hAnsi="Book Antiqua"/>
          <w:b/>
          <w:i/>
          <w:color w:val="000000"/>
          <w:sz w:val="24"/>
          <w:szCs w:val="24"/>
          <w:lang w:val="id-ID"/>
        </w:rPr>
        <w:t xml:space="preserve">Physical Evidence </w:t>
      </w:r>
      <w:r w:rsidRPr="00DF3862">
        <w:rPr>
          <w:rFonts w:ascii="Book Antiqua" w:eastAsia="Calibri" w:hAnsi="Book Antiqua"/>
          <w:b/>
          <w:iCs/>
          <w:color w:val="000000"/>
          <w:sz w:val="24"/>
          <w:szCs w:val="24"/>
          <w:lang w:val="id-ID"/>
        </w:rPr>
        <w:t>(Bukti Fisik)</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
          <w:iCs/>
          <w:sz w:val="24"/>
          <w:szCs w:val="24"/>
          <w:lang w:val="id-ID"/>
        </w:rPr>
        <w:t>PT Bank Tabungan Negara (Persero) Tbk. KCP Parepare memiliki logo sebagi simbol perusahaan dan visi misi bank BTN, dan seragam karyawan selain itu juga memberikan standar pelayanan yaitu memberikan layanan sebaik mungkin kepada para nasabah dalam melakukan transaksi seperti ruang tunggu, AC, Televisi, menyediakan Slip setoran, slip penarikan, dan slip angsuran dan akan  ditunjukan oleh security bagaimana cara pengisian slip tersebut, tersedia nomor antrian, kamar mandi, dan juga, mushola untuk  nasabah yang membutuhkanya</w:t>
      </w:r>
      <w:r w:rsidRPr="00DF3862">
        <w:rPr>
          <w:rFonts w:ascii="Book Antiqua" w:eastAsia="Calibri" w:hAnsi="Book Antiqua"/>
          <w:i/>
          <w:iCs/>
          <w:sz w:val="24"/>
          <w:szCs w:val="24"/>
        </w:rPr>
        <w:t>. (</w:t>
      </w:r>
      <w:proofErr w:type="spellStart"/>
      <w:r w:rsidRPr="00DF3862">
        <w:rPr>
          <w:rFonts w:ascii="Book Antiqua" w:eastAsia="Calibri" w:hAnsi="Book Antiqua"/>
          <w:i/>
          <w:iCs/>
          <w:sz w:val="24"/>
          <w:szCs w:val="24"/>
        </w:rPr>
        <w:t>Baasuki</w:t>
      </w:r>
      <w:proofErr w:type="spellEnd"/>
      <w:r w:rsidRPr="00DF3862">
        <w:rPr>
          <w:rFonts w:ascii="Book Antiqua" w:eastAsia="Calibri" w:hAnsi="Book Antiqua"/>
          <w:i/>
          <w:iCs/>
          <w:sz w:val="24"/>
          <w:szCs w:val="24"/>
        </w:rPr>
        <w:t>. 2019)</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Cs/>
          <w:sz w:val="24"/>
          <w:szCs w:val="24"/>
          <w:lang w:val="id-ID"/>
        </w:rPr>
        <w:t xml:space="preserve">Dengan adanya bukti fisik seperti logo </w:t>
      </w:r>
      <w:r w:rsidRPr="00DF3862">
        <w:rPr>
          <w:rFonts w:ascii="Book Antiqua" w:eastAsia="Calibri" w:hAnsi="Book Antiqua"/>
          <w:sz w:val="24"/>
          <w:szCs w:val="24"/>
          <w:lang w:val="id-ID"/>
        </w:rPr>
        <w:t>atau simbol perusahaan, moto, fasilitas, seragam karyawan</w:t>
      </w:r>
      <w:r w:rsidRPr="00DF3862">
        <w:rPr>
          <w:rFonts w:ascii="Book Antiqua" w:eastAsia="Calibri" w:hAnsi="Book Antiqua"/>
          <w:iCs/>
          <w:sz w:val="24"/>
          <w:szCs w:val="24"/>
          <w:lang w:val="id-ID"/>
        </w:rPr>
        <w:t xml:space="preserve"> yang dimiliki </w:t>
      </w: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dapat membuat citra yang baik dan memberi nilai tambah dimata nasabahnya</w:t>
      </w:r>
    </w:p>
    <w:p w:rsidR="005F26AD" w:rsidRPr="00DF3862" w:rsidRDefault="005F26AD" w:rsidP="00DF3862">
      <w:pPr>
        <w:jc w:val="both"/>
        <w:rPr>
          <w:rFonts w:ascii="Book Antiqua" w:eastAsia="Calibri" w:hAnsi="Book Antiqua"/>
          <w:b/>
          <w:iCs/>
          <w:sz w:val="24"/>
          <w:szCs w:val="24"/>
          <w:lang w:val="id-ID"/>
        </w:rPr>
      </w:pPr>
      <w:r w:rsidRPr="00DF3862">
        <w:rPr>
          <w:rFonts w:ascii="Book Antiqua" w:eastAsia="Calibri" w:hAnsi="Book Antiqua"/>
          <w:b/>
          <w:i/>
          <w:color w:val="000000"/>
          <w:sz w:val="24"/>
          <w:szCs w:val="24"/>
          <w:lang w:val="id-ID"/>
        </w:rPr>
        <w:t>Process</w:t>
      </w:r>
      <w:r w:rsidRPr="00DF3862">
        <w:rPr>
          <w:rFonts w:ascii="Book Antiqua" w:eastAsia="Calibri" w:hAnsi="Book Antiqua"/>
          <w:b/>
          <w:sz w:val="24"/>
          <w:szCs w:val="24"/>
          <w:lang w:val="id-ID"/>
        </w:rPr>
        <w:t xml:space="preserve"> (Proses)</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
          <w:iCs/>
          <w:sz w:val="24"/>
          <w:szCs w:val="24"/>
          <w:lang w:val="id-ID"/>
        </w:rPr>
        <w:t>Kami memberikan kemudahan dalam pembukaan produk funding yaitu tabungan, menggunakan satu kartu identitas saja, contoh: KTP, SIM, Paspor yang masih berlaku atau Kartu Pelajar/Mahasiswa untuk penabung perorangan. KTP Pejabat Berwenang, Akta Pendirian Perusahaan, NPWP, SLIP, TDP, surat izin usaha lainnya, untuk penabung lembaga. Dan syarat lain untuk produk Giro dan Deposito yaitu memiliki surat kuasa khusus untuk bertindak atas nama</w:t>
      </w:r>
      <w:r w:rsidRPr="00DF3862">
        <w:rPr>
          <w:rFonts w:ascii="Book Antiqua" w:eastAsia="Calibri" w:hAnsi="Book Antiqua"/>
          <w:iCs/>
          <w:sz w:val="24"/>
          <w:szCs w:val="24"/>
          <w:lang w:val="id-ID"/>
        </w:rPr>
        <w:t xml:space="preserve"> </w:t>
      </w:r>
      <w:r w:rsidRPr="00DF3862">
        <w:rPr>
          <w:rFonts w:ascii="Book Antiqua" w:eastAsia="Calibri" w:hAnsi="Book Antiqua"/>
          <w:i/>
          <w:sz w:val="24"/>
          <w:szCs w:val="24"/>
          <w:lang w:val="id-ID"/>
        </w:rPr>
        <w:t xml:space="preserve">perusahaan, memiliki NPWP, melampirkan fotocopy akte pendirian perusahaan/ anggaran dasar dan izin usaha , melampirkan surat referensi, dan tidak termasuk dalam daftar hitam B kami juga memiliki mitra yaitu kantor pos disana nasabah bisa melakukan penyetoran maupun penarikan dengan produk e-batara pos. </w:t>
      </w:r>
      <w:r w:rsidRPr="00DF3862">
        <w:rPr>
          <w:rFonts w:ascii="Book Antiqua" w:eastAsia="Calibri" w:hAnsi="Book Antiqua"/>
          <w:i/>
          <w:sz w:val="24"/>
          <w:szCs w:val="24"/>
        </w:rPr>
        <w:t>(</w:t>
      </w:r>
      <w:proofErr w:type="spellStart"/>
      <w:r w:rsidRPr="00DF3862">
        <w:rPr>
          <w:rFonts w:ascii="Book Antiqua" w:eastAsia="Calibri" w:hAnsi="Book Antiqua"/>
          <w:i/>
          <w:sz w:val="24"/>
          <w:szCs w:val="24"/>
        </w:rPr>
        <w:t>Widastuti</w:t>
      </w:r>
      <w:proofErr w:type="spellEnd"/>
      <w:r w:rsidRPr="00DF3862">
        <w:rPr>
          <w:rFonts w:ascii="Book Antiqua" w:eastAsia="Calibri" w:hAnsi="Book Antiqua"/>
          <w:i/>
          <w:sz w:val="24"/>
          <w:szCs w:val="24"/>
        </w:rPr>
        <w:t>. 2019)</w:t>
      </w:r>
      <w:r w:rsidRPr="00DF3862">
        <w:rPr>
          <w:rFonts w:ascii="Book Antiqua" w:eastAsia="Calibri" w:hAnsi="Book Antiqua"/>
          <w:iCs/>
          <w:sz w:val="24"/>
          <w:szCs w:val="24"/>
          <w:lang w:val="id-ID"/>
        </w:rPr>
        <w:t>.</w:t>
      </w:r>
    </w:p>
    <w:p w:rsidR="005F26AD" w:rsidRPr="00DF3862" w:rsidRDefault="005F26AD" w:rsidP="00DF3862">
      <w:pPr>
        <w:jc w:val="both"/>
        <w:rPr>
          <w:rFonts w:ascii="Book Antiqua" w:eastAsia="Calibri" w:hAnsi="Book Antiqua"/>
          <w:iCs/>
          <w:sz w:val="24"/>
          <w:szCs w:val="24"/>
          <w:lang w:val="id-ID"/>
        </w:rPr>
      </w:pPr>
      <w:r w:rsidRPr="00DF3862">
        <w:rPr>
          <w:rFonts w:ascii="Book Antiqua" w:eastAsia="Calibri" w:hAnsi="Book Antiqua"/>
          <w:iCs/>
          <w:sz w:val="24"/>
          <w:szCs w:val="24"/>
          <w:lang w:val="id-ID"/>
        </w:rPr>
        <w:t xml:space="preserve">Kemudahan yang berikan pihak </w:t>
      </w: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dalam pembukaan rekening secara tidak langsung memberikan dampak positif bagi pihak bank dimata masyarakat.</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Dampak strategi pemasaran dalam meningkatkan minat nasabah di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Hasil wawancara dengan Bapak  Andi Basuki Rachmat sebagai Crt. Sub Branch Head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mengenai dampak dari 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xml:space="preserve">) dalam meningkatkan minat nasabah. </w:t>
      </w:r>
    </w:p>
    <w:p w:rsidR="00DF3862" w:rsidRDefault="00DF3862" w:rsidP="00DF3862">
      <w:pPr>
        <w:jc w:val="both"/>
        <w:rPr>
          <w:rFonts w:ascii="Book Antiqua" w:eastAsia="Calibri" w:hAnsi="Book Antiqua"/>
          <w:i/>
          <w:iCs/>
          <w:sz w:val="24"/>
          <w:szCs w:val="24"/>
          <w:lang w:val="id-ID"/>
        </w:rPr>
      </w:pPr>
    </w:p>
    <w:p w:rsidR="00DF3862" w:rsidRDefault="00DF3862" w:rsidP="00DF3862">
      <w:pPr>
        <w:jc w:val="both"/>
        <w:rPr>
          <w:rFonts w:ascii="Book Antiqua" w:eastAsia="Calibri" w:hAnsi="Book Antiqua"/>
          <w:i/>
          <w:iCs/>
          <w:sz w:val="24"/>
          <w:szCs w:val="24"/>
          <w:lang w:val="id-ID"/>
        </w:rPr>
      </w:pP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i/>
          <w:iCs/>
          <w:sz w:val="24"/>
          <w:szCs w:val="24"/>
          <w:lang w:val="id-ID"/>
        </w:rPr>
        <w:t>Beberapa dampak yang kami rasakan yaitu pertumbuhan asset keuangan meningkat hampir setiap tahunnya, pegawai (marketing funding) yang memiliki kinerja baik dan sesuai target akan diberikan reward atau bonus oleh pihak bank, dan Pemahaman atas ilmu pengetahuan bagi nasabah dimana calon nasabah akan tahu bahwa bank BTN sebenarnya bukan hanya berfokus di realisasi kredit KPR semata namun masih banyak lagi produk lain yang kami tawarkan terutama produk funding.(Basuki. 2019).</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 xml:space="preserve">Dengan adanya strategi pemasaran </w:t>
      </w:r>
      <w:r w:rsidRPr="00DF3862">
        <w:rPr>
          <w:rFonts w:ascii="Book Antiqua" w:eastAsia="Calibri" w:hAnsi="Book Antiqua"/>
          <w:i/>
          <w:iCs/>
          <w:sz w:val="24"/>
          <w:szCs w:val="24"/>
          <w:lang w:val="id-ID"/>
        </w:rPr>
        <w:t xml:space="preserve">Funding Officer </w:t>
      </w:r>
      <w:r w:rsidRPr="00DF3862">
        <w:rPr>
          <w:rFonts w:ascii="Book Antiqua" w:eastAsia="Calibri" w:hAnsi="Book Antiqua"/>
          <w:sz w:val="24"/>
          <w:szCs w:val="24"/>
          <w:lang w:val="id-ID"/>
        </w:rPr>
        <w:t>(</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pada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telah banyak memberikan kontribusi yang baik bagi kedua belah pihak, baik itu pihak bank maupun nasabah. 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xml:space="preserve">) yang baik dapat memberikan dampak yang, maka dari itu dalam 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diperlukan strategi </w:t>
      </w:r>
      <w:r w:rsidRPr="00DF3862">
        <w:rPr>
          <w:rFonts w:ascii="Book Antiqua" w:eastAsia="Calibri" w:hAnsi="Book Antiqua"/>
          <w:i/>
          <w:iCs/>
          <w:sz w:val="24"/>
          <w:szCs w:val="24"/>
          <w:lang w:val="id-ID"/>
        </w:rPr>
        <w:t xml:space="preserve">marketing mix </w:t>
      </w:r>
      <w:r w:rsidRPr="00DF3862">
        <w:rPr>
          <w:rFonts w:ascii="Book Antiqua" w:eastAsia="Calibri" w:hAnsi="Book Antiqua"/>
          <w:sz w:val="24"/>
          <w:szCs w:val="24"/>
          <w:lang w:val="id-ID"/>
        </w:rPr>
        <w:t>untuk mencapai tujuan suatau bank.</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Seperti hasil wawancara penulis kepada salah satu  nasabah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sejak awal tahun 2018 yang berstatus siswi SMA dan memiliki saalah satu rekening tabungan yaitu tabungan Juara.</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i/>
          <w:iCs/>
          <w:sz w:val="24"/>
          <w:szCs w:val="24"/>
          <w:lang w:val="id-ID"/>
        </w:rPr>
        <w:t>Saya memilih produk Tabungan Juara karena orang tuanya juga memang merupakan salah satu nasabah di PT Bank Tabungan Negara (Persero) Tbk. KCP Parepare, ketika orang tuanya membuka rekening staff costumer service menjelaskan berbagai macam rekening tabungan yang bisa orang tuanya pilih, salah satu yang dijelaskan adalah produk Tabungan Juara dimana rekening tabungan juara bisa dibuka oleh pelajar maupun mahasiswa yang hanya setoran awalnya bisa Rp. 50.000,- saja dan dilengkapi ATM Visa yang bisa di gunakan diluar negeri dan bisa di gunakan di KFC, kemudian orangtuanya memberikan saran kepada anaknya untuk membuka rekening tersebut yang cukup membawa identitas seperti KTP, Kartu pelajar/ kartu mahasiswa dan Kartu Keluarga</w:t>
      </w:r>
      <w:r w:rsidRPr="00DF3862">
        <w:rPr>
          <w:rFonts w:ascii="Book Antiqua" w:eastAsia="Calibri" w:hAnsi="Book Antiqua"/>
          <w:sz w:val="24"/>
          <w:szCs w:val="24"/>
          <w:lang w:val="id-ID"/>
        </w:rPr>
        <w:t xml:space="preserve">. </w:t>
      </w:r>
      <w:r w:rsidRPr="00DF3862">
        <w:rPr>
          <w:rFonts w:ascii="Book Antiqua" w:eastAsia="Calibri" w:hAnsi="Book Antiqua"/>
          <w:sz w:val="24"/>
          <w:szCs w:val="24"/>
        </w:rPr>
        <w:t>(</w:t>
      </w:r>
      <w:proofErr w:type="spellStart"/>
      <w:r w:rsidRPr="00DF3862">
        <w:rPr>
          <w:rFonts w:ascii="Book Antiqua" w:eastAsia="Calibri" w:hAnsi="Book Antiqua"/>
          <w:sz w:val="24"/>
          <w:szCs w:val="24"/>
        </w:rPr>
        <w:t>Riyanti</w:t>
      </w:r>
      <w:proofErr w:type="spellEnd"/>
      <w:r w:rsidRPr="00DF3862">
        <w:rPr>
          <w:rFonts w:ascii="Book Antiqua" w:eastAsia="Calibri" w:hAnsi="Book Antiqua"/>
          <w:sz w:val="24"/>
          <w:szCs w:val="24"/>
        </w:rPr>
        <w:t>. 2019).</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Masyarakat tidak hanya mengenal sebuah produk bank dengan cara mengunjungi atau ada kegiatan promosi yang diadakan tapi juga bisa tersebar dari mulut ke mulut. Semua strategi pemasaran yang diterapkan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dalam meningkatkan minat nasabah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berjalan dengan baik hal tersebut terbukti dari cukup banyaknya nasabah yang berinvestasi. Sejak mulai beroperasi sampai sekarang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hampir setiap tahunnya mengalami kenaikan jumlah nasabah, terlebih pada tahun 2018.</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br w:type="page"/>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lastRenderedPageBreak/>
        <w:t xml:space="preserve">Tabel </w:t>
      </w:r>
      <w:r w:rsidRPr="00DF3862">
        <w:rPr>
          <w:rFonts w:ascii="Book Antiqua" w:eastAsia="Calibri" w:hAnsi="Book Antiqua"/>
          <w:sz w:val="24"/>
          <w:szCs w:val="24"/>
        </w:rPr>
        <w:t>1.</w:t>
      </w:r>
      <w:r w:rsidRPr="00DF3862">
        <w:rPr>
          <w:rFonts w:ascii="Book Antiqua" w:eastAsia="Calibri" w:hAnsi="Book Antiqua"/>
          <w:sz w:val="24"/>
          <w:szCs w:val="24"/>
          <w:lang w:val="id-ID"/>
        </w:rPr>
        <w:t xml:space="preserve"> Data Pertumbuhan Jumlah Nasabah</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w:t>
      </w:r>
    </w:p>
    <w:tbl>
      <w:tblPr>
        <w:tblStyle w:val="TableGrid1"/>
        <w:tblW w:w="0" w:type="auto"/>
        <w:jc w:val="center"/>
        <w:tblLayout w:type="fixed"/>
        <w:tblLook w:val="04A0" w:firstRow="1" w:lastRow="0" w:firstColumn="1" w:lastColumn="0" w:noHBand="0" w:noVBand="1"/>
      </w:tblPr>
      <w:tblGrid>
        <w:gridCol w:w="1564"/>
        <w:gridCol w:w="1134"/>
        <w:gridCol w:w="1555"/>
        <w:gridCol w:w="3686"/>
      </w:tblGrid>
      <w:tr w:rsidR="005F26AD" w:rsidRPr="00DF3862" w:rsidTr="00B869AD">
        <w:trPr>
          <w:jc w:val="center"/>
        </w:trPr>
        <w:tc>
          <w:tcPr>
            <w:tcW w:w="4253" w:type="dxa"/>
            <w:gridSpan w:val="3"/>
          </w:tcPr>
          <w:p w:rsidR="005F26AD" w:rsidRPr="00DF3862" w:rsidRDefault="005F26AD" w:rsidP="00DF3862">
            <w:pPr>
              <w:jc w:val="both"/>
              <w:rPr>
                <w:rFonts w:ascii="Book Antiqua" w:eastAsia="Calibri" w:hAnsi="Book Antiqua"/>
                <w:sz w:val="24"/>
                <w:szCs w:val="24"/>
              </w:rPr>
            </w:pPr>
            <w:r w:rsidRPr="00DF3862">
              <w:rPr>
                <w:rFonts w:ascii="Book Antiqua" w:eastAsia="Times New Roman" w:hAnsi="Book Antiqua"/>
                <w:color w:val="000000"/>
                <w:sz w:val="24"/>
                <w:szCs w:val="24"/>
                <w:lang w:eastAsia="id-ID"/>
              </w:rPr>
              <w:t>NOA KCP PARE-PARE</w:t>
            </w:r>
          </w:p>
        </w:tc>
        <w:tc>
          <w:tcPr>
            <w:tcW w:w="3686" w:type="dxa"/>
          </w:tcPr>
          <w:p w:rsidR="005F26AD" w:rsidRPr="00DF3862" w:rsidRDefault="005F26AD" w:rsidP="00DF3862">
            <w:pPr>
              <w:jc w:val="both"/>
              <w:rPr>
                <w:rFonts w:ascii="Book Antiqua" w:eastAsia="Calibri" w:hAnsi="Book Antiqua"/>
                <w:sz w:val="24"/>
                <w:szCs w:val="24"/>
              </w:rPr>
            </w:pPr>
            <w:r w:rsidRPr="00DF3862">
              <w:rPr>
                <w:rFonts w:ascii="Book Antiqua" w:eastAsia="Times New Roman" w:hAnsi="Book Antiqua"/>
                <w:color w:val="000000"/>
                <w:sz w:val="24"/>
                <w:szCs w:val="24"/>
                <w:lang w:eastAsia="id-ID"/>
              </w:rPr>
              <w:t>GROWTH YEAR BY YEAR</w:t>
            </w:r>
          </w:p>
        </w:tc>
      </w:tr>
      <w:tr w:rsidR="005F26AD" w:rsidRPr="00DF3862" w:rsidTr="00B869AD">
        <w:trPr>
          <w:jc w:val="center"/>
        </w:trPr>
        <w:tc>
          <w:tcPr>
            <w:tcW w:w="156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Produk</w:t>
            </w:r>
          </w:p>
        </w:tc>
        <w:tc>
          <w:tcPr>
            <w:tcW w:w="113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2017</w:t>
            </w:r>
          </w:p>
        </w:tc>
        <w:tc>
          <w:tcPr>
            <w:tcW w:w="1555"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2018</w:t>
            </w:r>
          </w:p>
        </w:tc>
        <w:tc>
          <w:tcPr>
            <w:tcW w:w="3686" w:type="dxa"/>
            <w:tcBorders>
              <w:right w:val="single" w:sz="4" w:space="0" w:color="auto"/>
            </w:tcBorders>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2018</w:t>
            </w:r>
          </w:p>
        </w:tc>
      </w:tr>
      <w:tr w:rsidR="005F26AD" w:rsidRPr="00DF3862" w:rsidTr="00B869AD">
        <w:trPr>
          <w:jc w:val="center"/>
        </w:trPr>
        <w:tc>
          <w:tcPr>
            <w:tcW w:w="156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Tabungan</w:t>
            </w:r>
          </w:p>
        </w:tc>
        <w:tc>
          <w:tcPr>
            <w:tcW w:w="113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9.595</w:t>
            </w:r>
          </w:p>
        </w:tc>
        <w:tc>
          <w:tcPr>
            <w:tcW w:w="1555"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10.444</w:t>
            </w:r>
          </w:p>
        </w:tc>
        <w:tc>
          <w:tcPr>
            <w:tcW w:w="3686" w:type="dxa"/>
            <w:tcBorders>
              <w:right w:val="single" w:sz="4" w:space="0" w:color="auto"/>
            </w:tcBorders>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8,8%</w:t>
            </w:r>
          </w:p>
        </w:tc>
      </w:tr>
      <w:tr w:rsidR="005F26AD" w:rsidRPr="00DF3862" w:rsidTr="00B869AD">
        <w:trPr>
          <w:jc w:val="center"/>
        </w:trPr>
        <w:tc>
          <w:tcPr>
            <w:tcW w:w="1564" w:type="dxa"/>
            <w:tcBorders>
              <w:right w:val="single" w:sz="4" w:space="0" w:color="auto"/>
            </w:tcBorders>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Deposito</w:t>
            </w:r>
          </w:p>
        </w:tc>
        <w:tc>
          <w:tcPr>
            <w:tcW w:w="1134" w:type="dxa"/>
            <w:tcBorders>
              <w:left w:val="single" w:sz="4" w:space="0" w:color="auto"/>
              <w:right w:val="single" w:sz="4" w:space="0" w:color="auto"/>
            </w:tcBorders>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32</w:t>
            </w:r>
          </w:p>
        </w:tc>
        <w:tc>
          <w:tcPr>
            <w:tcW w:w="1555" w:type="dxa"/>
            <w:tcBorders>
              <w:left w:val="single" w:sz="4" w:space="0" w:color="auto"/>
              <w:right w:val="single" w:sz="4" w:space="0" w:color="auto"/>
            </w:tcBorders>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33</w:t>
            </w:r>
          </w:p>
        </w:tc>
        <w:tc>
          <w:tcPr>
            <w:tcW w:w="3686" w:type="dxa"/>
            <w:tcBorders>
              <w:left w:val="single" w:sz="4" w:space="0" w:color="auto"/>
              <w:right w:val="single" w:sz="4" w:space="0" w:color="auto"/>
            </w:tcBorders>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3,1%</w:t>
            </w:r>
          </w:p>
        </w:tc>
      </w:tr>
      <w:tr w:rsidR="005F26AD" w:rsidRPr="00DF3862" w:rsidTr="00B8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jc w:val="center"/>
        </w:trPr>
        <w:tc>
          <w:tcPr>
            <w:tcW w:w="156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Giro</w:t>
            </w:r>
          </w:p>
        </w:tc>
        <w:tc>
          <w:tcPr>
            <w:tcW w:w="113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109</w:t>
            </w:r>
          </w:p>
        </w:tc>
        <w:tc>
          <w:tcPr>
            <w:tcW w:w="1555"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116</w:t>
            </w:r>
          </w:p>
        </w:tc>
        <w:tc>
          <w:tcPr>
            <w:tcW w:w="3686"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6,4%</w:t>
            </w:r>
          </w:p>
        </w:tc>
      </w:tr>
      <w:tr w:rsidR="005F26AD" w:rsidRPr="00DF3862" w:rsidTr="00B8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jc w:val="center"/>
        </w:trPr>
        <w:tc>
          <w:tcPr>
            <w:tcW w:w="156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Total</w:t>
            </w:r>
          </w:p>
        </w:tc>
        <w:tc>
          <w:tcPr>
            <w:tcW w:w="1134"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9.736</w:t>
            </w:r>
          </w:p>
        </w:tc>
        <w:tc>
          <w:tcPr>
            <w:tcW w:w="1555"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10.593</w:t>
            </w:r>
          </w:p>
        </w:tc>
        <w:tc>
          <w:tcPr>
            <w:tcW w:w="3686" w:type="dxa"/>
          </w:tcPr>
          <w:p w:rsidR="005F26AD" w:rsidRPr="00DF3862" w:rsidRDefault="005F26AD" w:rsidP="00DF3862">
            <w:pPr>
              <w:jc w:val="both"/>
              <w:rPr>
                <w:rFonts w:ascii="Book Antiqua" w:eastAsia="Calibri" w:hAnsi="Book Antiqua"/>
                <w:sz w:val="24"/>
                <w:szCs w:val="24"/>
              </w:rPr>
            </w:pPr>
            <w:r w:rsidRPr="00DF3862">
              <w:rPr>
                <w:rFonts w:ascii="Book Antiqua" w:eastAsia="Calibri" w:hAnsi="Book Antiqua"/>
                <w:sz w:val="24"/>
                <w:szCs w:val="24"/>
              </w:rPr>
              <w:t>8,8%</w:t>
            </w:r>
          </w:p>
        </w:tc>
      </w:tr>
    </w:tbl>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 xml:space="preserve">Sumber : </w:t>
      </w:r>
      <w:r w:rsidRPr="00DF3862">
        <w:rPr>
          <w:rFonts w:ascii="Book Antiqua" w:eastAsia="Calibri" w:hAnsi="Book Antiqua"/>
          <w:i/>
          <w:sz w:val="24"/>
          <w:szCs w:val="24"/>
          <w:lang w:val="id-ID"/>
        </w:rPr>
        <w:t xml:space="preserve">Custumer Service </w:t>
      </w:r>
      <w:r w:rsidRPr="00DF3862">
        <w:rPr>
          <w:rFonts w:ascii="Book Antiqua" w:eastAsia="Calibri" w:hAnsi="Book Antiqua"/>
          <w:sz w:val="24"/>
          <w:szCs w:val="24"/>
          <w:lang w:val="id-ID"/>
        </w:rPr>
        <w:t>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w:t>
      </w:r>
    </w:p>
    <w:p w:rsidR="005F26AD" w:rsidRPr="00DF3862" w:rsidRDefault="005F26AD" w:rsidP="00DF3862">
      <w:pPr>
        <w:jc w:val="both"/>
        <w:rPr>
          <w:rFonts w:ascii="Book Antiqua" w:eastAsia="Calibri" w:hAnsi="Book Antiqua"/>
          <w:sz w:val="24"/>
          <w:szCs w:val="24"/>
          <w:lang w:val="id-ID"/>
        </w:rPr>
      </w:pPr>
      <w:r w:rsidRPr="00DF3862">
        <w:rPr>
          <w:rFonts w:ascii="Book Antiqua" w:eastAsia="Calibri" w:hAnsi="Book Antiqua"/>
          <w:sz w:val="24"/>
          <w:szCs w:val="24"/>
          <w:lang w:val="id-ID"/>
        </w:rPr>
        <w:t>Dari data diatas setiap tahunnya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  selalu megalami kenaikan jumlah nasabah. Produk</w:t>
      </w:r>
      <w:r w:rsidRPr="00DF3862">
        <w:rPr>
          <w:rFonts w:ascii="Book Antiqua" w:eastAsia="Calibri" w:hAnsi="Book Antiqua"/>
          <w:i/>
          <w:iCs/>
          <w:sz w:val="24"/>
          <w:szCs w:val="24"/>
          <w:lang w:val="id-ID"/>
        </w:rPr>
        <w:t xml:space="preserve"> Funding</w:t>
      </w:r>
      <w:r w:rsidRPr="00DF3862">
        <w:rPr>
          <w:rFonts w:ascii="Book Antiqua" w:eastAsia="Calibri" w:hAnsi="Book Antiqua"/>
          <w:sz w:val="24"/>
          <w:szCs w:val="24"/>
          <w:lang w:val="id-ID"/>
        </w:rPr>
        <w:t xml:space="preserve"> yang paling banyak diminati banyak masyarakat adalah produk Tabungan dengan jumlah 10.444 nasabah di akhir tahun 2018. Setelah produk Tabungan yang mempunyai jumlah nasabah terbanyak, produk Giro menjadi produk selanjutnya yang memiliki jumlah 116 nasabah di akhir tahun 2018. Sedangkan untuk produk</w:t>
      </w:r>
      <w:r w:rsidRPr="00DF3862">
        <w:rPr>
          <w:rFonts w:ascii="Book Antiqua" w:eastAsia="Calibri" w:hAnsi="Book Antiqua"/>
          <w:i/>
          <w:iCs/>
          <w:sz w:val="24"/>
          <w:szCs w:val="24"/>
          <w:lang w:val="id-ID"/>
        </w:rPr>
        <w:t xml:space="preserve"> funding</w:t>
      </w:r>
      <w:r w:rsidRPr="00DF3862">
        <w:rPr>
          <w:rFonts w:ascii="Book Antiqua" w:eastAsia="Calibri" w:hAnsi="Book Antiqua"/>
          <w:sz w:val="24"/>
          <w:szCs w:val="24"/>
          <w:lang w:val="id-ID"/>
        </w:rPr>
        <w:t xml:space="preserve">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Tbk. KCP Parepare</w:t>
      </w:r>
      <w:r w:rsidRPr="00DF3862">
        <w:rPr>
          <w:rFonts w:ascii="Book Antiqua" w:eastAsia="Calibri" w:hAnsi="Book Antiqua"/>
          <w:sz w:val="24"/>
          <w:szCs w:val="24"/>
          <w:vertAlign w:val="superscript"/>
          <w:lang w:val="id-ID"/>
        </w:rPr>
        <w:t xml:space="preserve"> </w:t>
      </w:r>
      <w:r w:rsidRPr="00DF3862">
        <w:rPr>
          <w:rFonts w:ascii="Book Antiqua" w:eastAsia="Calibri" w:hAnsi="Book Antiqua"/>
          <w:sz w:val="24"/>
          <w:szCs w:val="24"/>
          <w:lang w:val="id-ID"/>
        </w:rPr>
        <w:t>yang kurang diminati masyarakat adalah produk Deposito dengan jumlah nasabah di akhir tahun 2018 sejumlah 33 nasabah.</w:t>
      </w:r>
      <w:r w:rsidRPr="00DF3862">
        <w:rPr>
          <w:rFonts w:ascii="Book Antiqua" w:eastAsia="Calibri" w:hAnsi="Book Antiqua"/>
          <w:sz w:val="24"/>
          <w:szCs w:val="24"/>
        </w:rPr>
        <w:t xml:space="preserve"> </w:t>
      </w:r>
      <w:r w:rsidRPr="00DF3862">
        <w:rPr>
          <w:rFonts w:ascii="Book Antiqua" w:eastAsia="Calibri" w:hAnsi="Book Antiqua"/>
          <w:sz w:val="24"/>
          <w:szCs w:val="24"/>
          <w:lang w:val="id-ID"/>
        </w:rPr>
        <w:t>Semakin banyak jumlah nasabah yang menabung pada bank jumlah dana yang bisa disalurkan akan semakin banyak pula. Itulah sebabnya bank harus membangun strategi yang tepat agar bisa meningkatkan jumlah nasabahnya.</w:t>
      </w:r>
    </w:p>
    <w:p w:rsidR="005F26AD" w:rsidRPr="00DF3862" w:rsidRDefault="005F26AD" w:rsidP="00DF3862">
      <w:pPr>
        <w:jc w:val="both"/>
        <w:rPr>
          <w:rFonts w:ascii="Book Antiqua" w:eastAsia="Calibri" w:hAnsi="Book Antiqua"/>
          <w:sz w:val="24"/>
          <w:szCs w:val="24"/>
          <w:lang w:val="id-ID"/>
        </w:rPr>
      </w:pPr>
    </w:p>
    <w:p w:rsidR="00DF3862" w:rsidRPr="007A5F04" w:rsidRDefault="00DF3862" w:rsidP="00DF3862">
      <w:pPr>
        <w:pStyle w:val="NoSpacing"/>
        <w:jc w:val="both"/>
        <w:rPr>
          <w:rFonts w:ascii="Book Antiqua" w:hAnsi="Book Antiqua" w:cs="Arial"/>
          <w:b/>
          <w:sz w:val="24"/>
          <w:szCs w:val="24"/>
        </w:rPr>
      </w:pPr>
      <w:r>
        <w:rPr>
          <w:rFonts w:ascii="Book Antiqua" w:hAnsi="Book Antiqua" w:cs="Arial"/>
          <w:b/>
          <w:sz w:val="24"/>
          <w:szCs w:val="24"/>
        </w:rPr>
        <w:t>DISKUSI</w:t>
      </w:r>
    </w:p>
    <w:p w:rsidR="00B869AD" w:rsidRPr="00DF3862" w:rsidRDefault="005F26AD" w:rsidP="00DF3862">
      <w:pPr>
        <w:jc w:val="both"/>
        <w:rPr>
          <w:rFonts w:ascii="Book Antiqua" w:eastAsia="Calibri" w:hAnsi="Book Antiqua"/>
          <w:color w:val="000000"/>
          <w:sz w:val="24"/>
          <w:szCs w:val="24"/>
          <w:lang w:val="id-ID"/>
        </w:rPr>
      </w:pPr>
      <w:r w:rsidRPr="00DF3862">
        <w:rPr>
          <w:rFonts w:ascii="Book Antiqua" w:eastAsia="Calibri" w:hAnsi="Book Antiqua"/>
          <w:sz w:val="24"/>
          <w:szCs w:val="24"/>
          <w:lang w:val="id-ID"/>
        </w:rPr>
        <w:t xml:space="preserve">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yang digunakan PT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adalah bauran pemasaran yaitu 7P </w:t>
      </w:r>
      <w:r w:rsidRPr="00DF3862">
        <w:rPr>
          <w:rFonts w:ascii="Book Antiqua" w:eastAsia="Calibri" w:hAnsi="Book Antiqua"/>
          <w:i/>
          <w:color w:val="000000"/>
          <w:sz w:val="24"/>
          <w:szCs w:val="24"/>
          <w:lang w:val="id-ID"/>
        </w:rPr>
        <w:t>Product, Price, Place, Promotion, People, Physical Evidence, Process</w:t>
      </w:r>
      <w:r w:rsidRPr="00DF3862">
        <w:rPr>
          <w:rFonts w:ascii="Book Antiqua" w:eastAsia="Calibri" w:hAnsi="Book Antiqua"/>
          <w:color w:val="000000"/>
          <w:sz w:val="24"/>
          <w:szCs w:val="24"/>
          <w:lang w:val="id-ID"/>
        </w:rPr>
        <w:t xml:space="preserve">. Strategi pemasaran </w:t>
      </w:r>
      <w:r w:rsidRPr="00DF3862">
        <w:rPr>
          <w:rFonts w:ascii="Book Antiqua" w:eastAsia="Calibri" w:hAnsi="Book Antiqua"/>
          <w:i/>
          <w:iCs/>
          <w:color w:val="000000"/>
          <w:sz w:val="24"/>
          <w:szCs w:val="24"/>
          <w:lang w:val="id-ID"/>
        </w:rPr>
        <w:t>funding officer</w:t>
      </w:r>
      <w:r w:rsidRPr="00DF3862">
        <w:rPr>
          <w:rFonts w:ascii="Book Antiqua" w:eastAsia="Calibri" w:hAnsi="Book Antiqua"/>
          <w:color w:val="000000"/>
          <w:sz w:val="24"/>
          <w:szCs w:val="24"/>
          <w:lang w:val="id-ID"/>
        </w:rPr>
        <w:t xml:space="preserve"> memiliki hubungan dengan peningktan jumlah nasabah. Hal tersebut dapat dilihat pada tahun 2017 jumlah nasabah </w:t>
      </w:r>
      <w:r w:rsidRPr="00DF3862">
        <w:rPr>
          <w:rFonts w:ascii="Book Antiqua" w:eastAsia="Calibri" w:hAnsi="Book Antiqua"/>
          <w:sz w:val="24"/>
          <w:szCs w:val="24"/>
          <w:lang w:val="id-ID"/>
        </w:rPr>
        <w:t xml:space="preserve">sebanyak 9.736 nasabah dan tahun 2018 jumlah nasabah meningkat kembali sebanyak 10.593 nasabah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w:t>
      </w:r>
    </w:p>
    <w:p w:rsidR="005F26AD" w:rsidRPr="00DF3862" w:rsidRDefault="005F26AD" w:rsidP="00DF3862">
      <w:pPr>
        <w:jc w:val="both"/>
        <w:rPr>
          <w:rFonts w:ascii="Book Antiqua" w:eastAsia="Calibri" w:hAnsi="Book Antiqua"/>
          <w:color w:val="000000"/>
          <w:sz w:val="24"/>
          <w:szCs w:val="24"/>
          <w:lang w:val="id-ID"/>
        </w:rPr>
      </w:pPr>
      <w:r w:rsidRPr="00DF3862">
        <w:rPr>
          <w:rFonts w:ascii="Book Antiqua" w:eastAsia="Calibri" w:hAnsi="Book Antiqua"/>
          <w:sz w:val="24"/>
          <w:szCs w:val="24"/>
          <w:lang w:val="id-ID"/>
        </w:rPr>
        <w:t xml:space="preserve">Dampak dari Strategi Pemasaran </w:t>
      </w:r>
      <w:r w:rsidRPr="00DF3862">
        <w:rPr>
          <w:rFonts w:ascii="Book Antiqua" w:eastAsia="Calibri" w:hAnsi="Book Antiqua"/>
          <w:i/>
          <w:iCs/>
          <w:sz w:val="24"/>
          <w:szCs w:val="24"/>
          <w:lang w:val="id-ID"/>
        </w:rPr>
        <w:t>Funding Officer</w:t>
      </w:r>
      <w:r w:rsidRPr="00DF3862">
        <w:rPr>
          <w:rFonts w:ascii="Book Antiqua" w:eastAsia="Calibri" w:hAnsi="Book Antiqua"/>
          <w:sz w:val="24"/>
          <w:szCs w:val="24"/>
          <w:lang w:val="id-ID"/>
        </w:rPr>
        <w:t xml:space="preserve">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dalam meningkatkan minat nasabah Bank Tabungan Negara (</w:t>
      </w:r>
      <w:r w:rsidRPr="00DF3862">
        <w:rPr>
          <w:rFonts w:ascii="Book Antiqua" w:eastAsia="Calibri" w:hAnsi="Book Antiqua"/>
          <w:i/>
          <w:iCs/>
          <w:sz w:val="24"/>
          <w:szCs w:val="24"/>
          <w:lang w:val="id-ID"/>
        </w:rPr>
        <w:t>Persero</w:t>
      </w:r>
      <w:r w:rsidRPr="00DF3862">
        <w:rPr>
          <w:rFonts w:ascii="Book Antiqua" w:eastAsia="Calibri" w:hAnsi="Book Antiqua"/>
          <w:sz w:val="24"/>
          <w:szCs w:val="24"/>
          <w:lang w:val="id-ID"/>
        </w:rPr>
        <w:t xml:space="preserve">) Tbk. KCP Parepare yaitu masyarakat mulai mengetahui bahwa BTN itu sendiri tidak hanya bank yang menyediakan produk pembiayaan perumahan tapi juga menyediakan berbagai jenis produk </w:t>
      </w:r>
      <w:r w:rsidRPr="00DF3862">
        <w:rPr>
          <w:rFonts w:ascii="Book Antiqua" w:eastAsia="Calibri" w:hAnsi="Book Antiqua"/>
          <w:i/>
          <w:iCs/>
          <w:sz w:val="24"/>
          <w:szCs w:val="24"/>
          <w:lang w:val="id-ID"/>
        </w:rPr>
        <w:t>funding,</w:t>
      </w:r>
      <w:r w:rsidRPr="00DF3862">
        <w:rPr>
          <w:rFonts w:ascii="Book Antiqua" w:eastAsia="Calibri" w:hAnsi="Book Antiqua"/>
          <w:sz w:val="24"/>
          <w:szCs w:val="24"/>
          <w:lang w:val="id-ID"/>
        </w:rPr>
        <w:t xml:space="preserve"> Pertumbuhan asset  meningkat, Pegawai (</w:t>
      </w:r>
      <w:r w:rsidRPr="00DF3862">
        <w:rPr>
          <w:rFonts w:ascii="Book Antiqua" w:eastAsia="Calibri" w:hAnsi="Book Antiqua"/>
          <w:i/>
          <w:iCs/>
          <w:sz w:val="24"/>
          <w:szCs w:val="24"/>
          <w:lang w:val="id-ID"/>
        </w:rPr>
        <w:t>marketing funding</w:t>
      </w:r>
      <w:r w:rsidRPr="00DF3862">
        <w:rPr>
          <w:rFonts w:ascii="Book Antiqua" w:eastAsia="Calibri" w:hAnsi="Book Antiqua"/>
          <w:sz w:val="24"/>
          <w:szCs w:val="24"/>
          <w:lang w:val="id-ID"/>
        </w:rPr>
        <w:t>) yang memiliki kinerja baik dan sesuai target akan diberikan reward atau bonus oleh pihak bank.</w:t>
      </w:r>
    </w:p>
    <w:p w:rsidR="00DF3862" w:rsidRDefault="00DF3862" w:rsidP="00DF3862">
      <w:pPr>
        <w:pStyle w:val="NoSpacing"/>
        <w:jc w:val="both"/>
        <w:rPr>
          <w:rFonts w:ascii="Book Antiqua" w:hAnsi="Book Antiqua"/>
          <w:b/>
          <w:sz w:val="24"/>
          <w:lang w:eastAsia="id-ID"/>
        </w:rPr>
      </w:pPr>
    </w:p>
    <w:p w:rsidR="00DF3862" w:rsidRDefault="00DF3862" w:rsidP="00DF3862">
      <w:pPr>
        <w:pStyle w:val="NoSpacing"/>
        <w:jc w:val="both"/>
        <w:rPr>
          <w:rFonts w:ascii="Book Antiqua" w:hAnsi="Book Antiqua"/>
          <w:b/>
          <w:sz w:val="24"/>
          <w:lang w:eastAsia="id-ID"/>
        </w:rPr>
      </w:pPr>
      <w:r>
        <w:rPr>
          <w:rFonts w:ascii="Book Antiqua" w:hAnsi="Book Antiqua"/>
          <w:b/>
          <w:sz w:val="24"/>
          <w:lang w:eastAsia="id-ID"/>
        </w:rPr>
        <w:t>REFERENSI</w:t>
      </w:r>
    </w:p>
    <w:p w:rsidR="00DF3862" w:rsidRDefault="00DF3862" w:rsidP="00DF3862">
      <w:pPr>
        <w:pStyle w:val="NoSpacing"/>
        <w:jc w:val="both"/>
        <w:rPr>
          <w:rFonts w:ascii="Book Antiqua" w:hAnsi="Book Antiqua"/>
          <w:b/>
          <w:sz w:val="24"/>
          <w:lang w:eastAsia="id-ID"/>
        </w:rPr>
      </w:pP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Abdullah, Faisal. </w:t>
      </w:r>
      <w:r w:rsidRPr="00DF3862">
        <w:rPr>
          <w:rFonts w:ascii="Book Antiqua" w:eastAsia="Calibri" w:hAnsi="Book Antiqua"/>
          <w:i/>
          <w:iCs/>
          <w:sz w:val="24"/>
          <w:szCs w:val="24"/>
          <w:lang w:val="id-ID"/>
        </w:rPr>
        <w:t xml:space="preserve">Manajemen Perbankan (Teknik Analisa Kinerja Keuangan </w:t>
      </w:r>
      <w:r w:rsidRPr="00DF3862">
        <w:rPr>
          <w:rFonts w:ascii="Book Antiqua" w:eastAsia="Calibri" w:hAnsi="Book Antiqua"/>
          <w:i/>
          <w:iCs/>
          <w:sz w:val="24"/>
          <w:szCs w:val="24"/>
          <w:lang w:val="id-ID"/>
        </w:rPr>
        <w:tab/>
        <w:t>Bank).</w:t>
      </w:r>
      <w:r w:rsidRPr="00DF3862">
        <w:rPr>
          <w:rFonts w:ascii="Book Antiqua" w:eastAsia="Calibri" w:hAnsi="Book Antiqua"/>
          <w:sz w:val="24"/>
          <w:szCs w:val="24"/>
          <w:lang w:val="id-ID"/>
        </w:rPr>
        <w:t xml:space="preserve"> Cet. 1. Malang: UMM Press, 2003.</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Abdullah, Thamri. Francis Tnatri. Manajemen Pemasaran. Cet. III.  Rajawali Pers, 2014.</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Arifin, Zainul .</w:t>
      </w:r>
      <w:r w:rsidRPr="00DF3862">
        <w:rPr>
          <w:rFonts w:ascii="Book Antiqua" w:eastAsia="Calibri" w:hAnsi="Book Antiqua"/>
          <w:i/>
          <w:iCs/>
          <w:sz w:val="24"/>
          <w:szCs w:val="24"/>
          <w:lang w:val="id-ID"/>
        </w:rPr>
        <w:t xml:space="preserve">Dasar-dasar Manajemen Bank Syariah. </w:t>
      </w:r>
      <w:r w:rsidRPr="00DF3862">
        <w:rPr>
          <w:rFonts w:ascii="Book Antiqua" w:eastAsia="Calibri" w:hAnsi="Book Antiqua"/>
          <w:sz w:val="24"/>
          <w:szCs w:val="24"/>
          <w:lang w:val="id-ID"/>
        </w:rPr>
        <w:t xml:space="preserve">Cet.7. Tangerang: Azkia </w:t>
      </w:r>
      <w:r w:rsidRPr="00DF3862">
        <w:rPr>
          <w:rFonts w:ascii="Book Antiqua" w:eastAsia="Calibri" w:hAnsi="Book Antiqua"/>
          <w:sz w:val="24"/>
          <w:szCs w:val="24"/>
          <w:lang w:val="id-ID"/>
        </w:rPr>
        <w:tab/>
        <w:t>Publisher, 2009.</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Budyatna,  Muhammad. </w:t>
      </w:r>
      <w:r w:rsidRPr="00DF3862">
        <w:rPr>
          <w:rFonts w:ascii="Book Antiqua" w:eastAsia="Calibri" w:hAnsi="Book Antiqua"/>
          <w:i/>
          <w:sz w:val="24"/>
          <w:szCs w:val="24"/>
          <w:lang w:val="id-ID"/>
        </w:rPr>
        <w:t>Komunikasi   Bisnis  Silang  Budaya</w:t>
      </w:r>
      <w:r w:rsidRPr="00DF3862">
        <w:rPr>
          <w:rFonts w:ascii="Book Antiqua" w:eastAsia="Calibri" w:hAnsi="Book Antiqua"/>
          <w:sz w:val="24"/>
          <w:szCs w:val="24"/>
          <w:lang w:val="id-ID"/>
        </w:rPr>
        <w:t xml:space="preserve">. Jakarta: Kencana </w:t>
      </w:r>
      <w:r w:rsidRPr="00DF3862">
        <w:rPr>
          <w:rFonts w:ascii="Book Antiqua" w:eastAsia="Calibri" w:hAnsi="Book Antiqua"/>
          <w:sz w:val="24"/>
          <w:szCs w:val="24"/>
          <w:lang w:val="id-ID"/>
        </w:rPr>
        <w:tab/>
        <w:t>Prenada  Media  Group,  2012.</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Ismail. </w:t>
      </w:r>
      <w:r w:rsidRPr="00DF3862">
        <w:rPr>
          <w:rFonts w:ascii="Book Antiqua" w:eastAsia="Calibri" w:hAnsi="Book Antiqua"/>
          <w:i/>
          <w:iCs/>
          <w:sz w:val="24"/>
          <w:szCs w:val="24"/>
          <w:lang w:val="id-ID"/>
        </w:rPr>
        <w:t xml:space="preserve">Manajemen Perbankan: Dari Teori menuju Aplikasi. </w:t>
      </w:r>
      <w:r w:rsidR="00023E4F" w:rsidRPr="00DF3862">
        <w:rPr>
          <w:rFonts w:ascii="Book Antiqua" w:eastAsia="Calibri" w:hAnsi="Book Antiqua"/>
          <w:sz w:val="24"/>
          <w:szCs w:val="24"/>
          <w:lang w:val="id-ID"/>
        </w:rPr>
        <w:t xml:space="preserve">Jakarta: Kencana, </w:t>
      </w:r>
      <w:r w:rsidRPr="00DF3862">
        <w:rPr>
          <w:rFonts w:ascii="Book Antiqua" w:eastAsia="Calibri" w:hAnsi="Book Antiqua"/>
          <w:sz w:val="24"/>
          <w:szCs w:val="24"/>
          <w:lang w:val="id-ID"/>
        </w:rPr>
        <w:t>2010.</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Kasmir. </w:t>
      </w:r>
      <w:r w:rsidRPr="00DF3862">
        <w:rPr>
          <w:rFonts w:ascii="Book Antiqua" w:eastAsia="Calibri" w:hAnsi="Book Antiqua"/>
          <w:i/>
          <w:iCs/>
          <w:sz w:val="24"/>
          <w:szCs w:val="24"/>
          <w:lang w:val="id-ID"/>
        </w:rPr>
        <w:t>Manjemen Perbankan</w:t>
      </w:r>
      <w:r w:rsidRPr="00DF3862">
        <w:rPr>
          <w:rFonts w:ascii="Book Antiqua" w:eastAsia="Calibri" w:hAnsi="Book Antiqua"/>
          <w:sz w:val="24"/>
          <w:szCs w:val="24"/>
          <w:lang w:val="id-ID"/>
        </w:rPr>
        <w:t>, Cet. 11. Jakarta: Rajawali Pers, 2012.</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Kasmir. </w:t>
      </w:r>
      <w:r w:rsidRPr="00DF3862">
        <w:rPr>
          <w:rFonts w:ascii="Book Antiqua" w:eastAsia="Calibri" w:hAnsi="Book Antiqua"/>
          <w:i/>
          <w:iCs/>
          <w:sz w:val="24"/>
          <w:szCs w:val="24"/>
          <w:lang w:val="id-ID"/>
        </w:rPr>
        <w:t>Manajemen Perbankan</w:t>
      </w:r>
      <w:r w:rsidRPr="00DF3862">
        <w:rPr>
          <w:rFonts w:ascii="Book Antiqua" w:eastAsia="Calibri" w:hAnsi="Book Antiqua"/>
          <w:sz w:val="24"/>
          <w:szCs w:val="24"/>
          <w:lang w:val="id-ID"/>
        </w:rPr>
        <w:t>.  Rev. 12. Jakarta: Rajawali Pers, 2014.</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Muhammad. </w:t>
      </w:r>
      <w:r w:rsidRPr="00DF3862">
        <w:rPr>
          <w:rFonts w:ascii="Book Antiqua" w:eastAsia="Calibri" w:hAnsi="Book Antiqua"/>
          <w:i/>
          <w:iCs/>
          <w:sz w:val="24"/>
          <w:szCs w:val="24"/>
          <w:lang w:val="id-ID"/>
        </w:rPr>
        <w:t>Manajemen Bank Syari’ah</w:t>
      </w:r>
      <w:r w:rsidRPr="00DF3862">
        <w:rPr>
          <w:rFonts w:ascii="Book Antiqua" w:eastAsia="Calibri" w:hAnsi="Book Antiqua"/>
          <w:sz w:val="24"/>
          <w:szCs w:val="24"/>
          <w:lang w:val="id-ID"/>
        </w:rPr>
        <w:t xml:space="preserve">. Yogyakarta: Unit Penerbit dan </w:t>
      </w:r>
      <w:r w:rsidRPr="00DF3862">
        <w:rPr>
          <w:rFonts w:ascii="Book Antiqua" w:eastAsia="Calibri" w:hAnsi="Book Antiqua"/>
          <w:sz w:val="24"/>
          <w:szCs w:val="24"/>
          <w:lang w:val="id-ID"/>
        </w:rPr>
        <w:tab/>
        <w:t>Percetakan Sekolah Tinggi Ilmu Manajemen YKPN, 2011.</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Rachmat, Wawancara, 26 Maret 2019</w:t>
      </w:r>
      <w:r w:rsidR="00023E4F" w:rsidRPr="00DF3862">
        <w:rPr>
          <w:rFonts w:ascii="Book Antiqua" w:eastAsia="Calibri" w:hAnsi="Book Antiqua"/>
          <w:sz w:val="24"/>
          <w:szCs w:val="24"/>
        </w:rPr>
        <w:t>.</w:t>
      </w:r>
    </w:p>
    <w:p w:rsidR="00023E4F"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Tjiptono, Fandy. </w:t>
      </w:r>
      <w:r w:rsidRPr="00DF3862">
        <w:rPr>
          <w:rFonts w:ascii="Book Antiqua" w:eastAsia="Calibri" w:hAnsi="Book Antiqua"/>
          <w:i/>
          <w:iCs/>
          <w:sz w:val="24"/>
          <w:szCs w:val="24"/>
          <w:lang w:val="id-ID"/>
        </w:rPr>
        <w:t>Strategi Pemasaran</w:t>
      </w:r>
      <w:r w:rsidRPr="00DF3862">
        <w:rPr>
          <w:rFonts w:ascii="Book Antiqua" w:eastAsia="Calibri" w:hAnsi="Book Antiqua"/>
          <w:sz w:val="24"/>
          <w:szCs w:val="24"/>
          <w:lang w:val="id-ID"/>
        </w:rPr>
        <w:t>. Yogyakarta: Andi, 1997.</w:t>
      </w:r>
    </w:p>
    <w:p w:rsidR="00E44541"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 xml:space="preserve">Umam, Khotibul dan Setiawan Budi Utomo. </w:t>
      </w:r>
      <w:r w:rsidRPr="00DF3862">
        <w:rPr>
          <w:rFonts w:ascii="Book Antiqua" w:eastAsia="Calibri" w:hAnsi="Book Antiqua"/>
          <w:i/>
          <w:sz w:val="24"/>
          <w:szCs w:val="24"/>
          <w:lang w:val="id-ID"/>
        </w:rPr>
        <w:t>Perbankan Syariah (Dasar-dasar dan Dinamika Perkembangannya di Indonesia).</w:t>
      </w:r>
      <w:r w:rsidRPr="00DF3862">
        <w:rPr>
          <w:rFonts w:ascii="Book Antiqua" w:eastAsia="Calibri" w:hAnsi="Book Antiqua"/>
          <w:sz w:val="24"/>
          <w:szCs w:val="24"/>
          <w:lang w:val="id-ID"/>
        </w:rPr>
        <w:t xml:space="preserve"> Cet. 2.</w:t>
      </w:r>
      <w:r w:rsidRPr="00DF3862">
        <w:rPr>
          <w:rFonts w:ascii="Book Antiqua" w:eastAsia="Calibri" w:hAnsi="Book Antiqua"/>
          <w:i/>
          <w:sz w:val="24"/>
          <w:szCs w:val="24"/>
          <w:lang w:val="id-ID"/>
        </w:rPr>
        <w:t xml:space="preserve"> </w:t>
      </w:r>
      <w:r w:rsidRPr="00DF3862">
        <w:rPr>
          <w:rFonts w:ascii="Book Antiqua" w:eastAsia="Calibri" w:hAnsi="Book Antiqua"/>
          <w:sz w:val="24"/>
          <w:szCs w:val="24"/>
          <w:lang w:val="id-ID"/>
        </w:rPr>
        <w:t>Jakarta:</w:t>
      </w:r>
      <w:r w:rsidRPr="00DF3862">
        <w:rPr>
          <w:rFonts w:ascii="Book Antiqua" w:eastAsia="Calibri" w:hAnsi="Book Antiqua"/>
          <w:sz w:val="24"/>
          <w:szCs w:val="24"/>
        </w:rPr>
        <w:t xml:space="preserve"> </w:t>
      </w:r>
      <w:r w:rsidRPr="00DF3862">
        <w:rPr>
          <w:rFonts w:ascii="Book Antiqua" w:eastAsia="Calibri" w:hAnsi="Book Antiqua"/>
          <w:sz w:val="24"/>
          <w:szCs w:val="24"/>
          <w:lang w:val="id-ID"/>
        </w:rPr>
        <w:t xml:space="preserve">PT </w:t>
      </w:r>
      <w:proofErr w:type="spellStart"/>
      <w:r w:rsidRPr="00DF3862">
        <w:rPr>
          <w:rFonts w:ascii="Book Antiqua" w:eastAsia="Calibri" w:hAnsi="Book Antiqua"/>
          <w:sz w:val="24"/>
          <w:szCs w:val="24"/>
        </w:rPr>
        <w:t>RajaGrafindo</w:t>
      </w:r>
      <w:proofErr w:type="spellEnd"/>
      <w:r w:rsidRPr="00DF3862">
        <w:rPr>
          <w:rFonts w:ascii="Book Antiqua" w:eastAsia="Calibri" w:hAnsi="Book Antiqua"/>
          <w:sz w:val="24"/>
          <w:szCs w:val="24"/>
        </w:rPr>
        <w:t xml:space="preserve"> </w:t>
      </w:r>
      <w:proofErr w:type="spellStart"/>
      <w:r w:rsidRPr="00DF3862">
        <w:rPr>
          <w:rFonts w:ascii="Book Antiqua" w:eastAsia="Calibri" w:hAnsi="Book Antiqua"/>
          <w:sz w:val="24"/>
          <w:szCs w:val="24"/>
        </w:rPr>
        <w:t>Persada</w:t>
      </w:r>
      <w:proofErr w:type="spellEnd"/>
      <w:r w:rsidRPr="00DF3862">
        <w:rPr>
          <w:rFonts w:ascii="Book Antiqua" w:eastAsia="Calibri" w:hAnsi="Book Antiqua"/>
          <w:sz w:val="24"/>
          <w:szCs w:val="24"/>
        </w:rPr>
        <w:t>,</w:t>
      </w:r>
      <w:r w:rsidRPr="00DF3862">
        <w:rPr>
          <w:rFonts w:ascii="Book Antiqua" w:eastAsia="Calibri" w:hAnsi="Book Antiqua"/>
          <w:sz w:val="24"/>
          <w:szCs w:val="24"/>
          <w:lang w:val="id-ID"/>
        </w:rPr>
        <w:t>2007.</w:t>
      </w:r>
    </w:p>
    <w:p w:rsidR="00E44541" w:rsidRPr="00DF3862" w:rsidRDefault="00E44541" w:rsidP="00DF3862">
      <w:pPr>
        <w:rPr>
          <w:rFonts w:ascii="Book Antiqua" w:eastAsia="Calibri" w:hAnsi="Book Antiqua"/>
          <w:sz w:val="24"/>
          <w:szCs w:val="24"/>
        </w:rPr>
      </w:pPr>
      <w:r w:rsidRPr="00DF3862">
        <w:rPr>
          <w:rFonts w:ascii="Book Antiqua" w:eastAsia="Calibri" w:hAnsi="Book Antiqua"/>
          <w:sz w:val="24"/>
          <w:szCs w:val="24"/>
          <w:lang w:val="id-ID"/>
        </w:rPr>
        <w:t>Widastuti, wawancara, 23 April 2019</w:t>
      </w:r>
      <w:r w:rsidR="00023E4F" w:rsidRPr="00DF3862">
        <w:rPr>
          <w:rFonts w:ascii="Book Antiqua" w:eastAsia="Calibri" w:hAnsi="Book Antiqua"/>
          <w:sz w:val="24"/>
          <w:szCs w:val="24"/>
        </w:rPr>
        <w:t>.</w:t>
      </w:r>
    </w:p>
    <w:p w:rsidR="00E44541" w:rsidRPr="00DF3862" w:rsidRDefault="00E44541" w:rsidP="00DF3862">
      <w:pPr>
        <w:rPr>
          <w:rFonts w:ascii="Book Antiqua" w:eastAsia="Calibri" w:hAnsi="Book Antiqua"/>
          <w:sz w:val="24"/>
          <w:szCs w:val="24"/>
          <w:lang w:val="id-ID"/>
        </w:rPr>
      </w:pPr>
    </w:p>
    <w:p w:rsidR="00E44541" w:rsidRPr="00DF3862" w:rsidRDefault="00E44541" w:rsidP="00DF3862">
      <w:pPr>
        <w:rPr>
          <w:rFonts w:ascii="Book Antiqua" w:eastAsia="Calibri" w:hAnsi="Book Antiqua"/>
          <w:sz w:val="24"/>
          <w:szCs w:val="24"/>
          <w:lang w:val="id-ID"/>
        </w:rPr>
      </w:pPr>
    </w:p>
    <w:p w:rsidR="005F26AD" w:rsidRPr="00DF3862" w:rsidRDefault="005F26AD" w:rsidP="00DF3862">
      <w:pPr>
        <w:rPr>
          <w:rFonts w:ascii="Book Antiqua" w:eastAsia="Calibri" w:hAnsi="Book Antiqua"/>
          <w:sz w:val="24"/>
          <w:szCs w:val="24"/>
          <w:lang w:val="id-ID"/>
        </w:rPr>
      </w:pPr>
    </w:p>
    <w:p w:rsidR="005F26AD" w:rsidRPr="00DF3862" w:rsidRDefault="005F26AD" w:rsidP="00DF3862">
      <w:pPr>
        <w:rPr>
          <w:rFonts w:ascii="Book Antiqua" w:eastAsia="Calibri" w:hAnsi="Book Antiqua"/>
          <w:sz w:val="24"/>
          <w:szCs w:val="24"/>
          <w:lang w:val="id-ID"/>
        </w:rPr>
      </w:pPr>
    </w:p>
    <w:p w:rsidR="006E7252" w:rsidRPr="00DF3862" w:rsidRDefault="006E7252" w:rsidP="00DF3862">
      <w:pPr>
        <w:rPr>
          <w:rFonts w:ascii="Book Antiqua" w:eastAsia="Calibri" w:hAnsi="Book Antiqua"/>
          <w:sz w:val="24"/>
          <w:szCs w:val="24"/>
          <w:lang w:val="id-ID"/>
        </w:rPr>
      </w:pPr>
    </w:p>
    <w:p w:rsidR="00056D27" w:rsidRPr="00DF3862" w:rsidRDefault="00056D27" w:rsidP="00DF3862">
      <w:pPr>
        <w:rPr>
          <w:rFonts w:ascii="Book Antiqua" w:hAnsi="Book Antiqua"/>
          <w:sz w:val="24"/>
          <w:szCs w:val="24"/>
          <w:lang w:val="id-ID"/>
        </w:rPr>
      </w:pPr>
    </w:p>
    <w:sectPr w:rsidR="00056D27" w:rsidRPr="00DF3862" w:rsidSect="00DF3862">
      <w:headerReference w:type="default" r:id="rId7"/>
      <w:footerReference w:type="default" r:id="rId8"/>
      <w:pgSz w:w="12240" w:h="15840"/>
      <w:pgMar w:top="1440" w:right="1440" w:bottom="1440" w:left="1440" w:header="720" w:footer="720" w:gutter="0"/>
      <w:pgNumType w:start="1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05" w:rsidRDefault="000A4705" w:rsidP="006E7252">
      <w:pPr>
        <w:spacing w:after="0" w:line="240" w:lineRule="auto"/>
      </w:pPr>
      <w:r>
        <w:separator/>
      </w:r>
    </w:p>
  </w:endnote>
  <w:endnote w:type="continuationSeparator" w:id="0">
    <w:p w:rsidR="000A4705" w:rsidRDefault="000A4705" w:rsidP="006E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165379"/>
      <w:docPartObj>
        <w:docPartGallery w:val="Page Numbers (Bottom of Page)"/>
        <w:docPartUnique/>
      </w:docPartObj>
    </w:sdtPr>
    <w:sdtEndPr>
      <w:rPr>
        <w:noProof/>
      </w:rPr>
    </w:sdtEndPr>
    <w:sdtContent>
      <w:p w:rsidR="00DF3862" w:rsidRDefault="00DF3862">
        <w:pPr>
          <w:pStyle w:val="Footer"/>
          <w:jc w:val="right"/>
        </w:pPr>
        <w:r w:rsidRPr="00130A37">
          <w:rPr>
            <w:rFonts w:ascii="Book Antiqua" w:hAnsi="Book Antiqua"/>
            <w:i/>
            <w:noProof/>
            <w:lang w:val="id-ID" w:eastAsia="id-ID"/>
          </w:rPr>
          <mc:AlternateContent>
            <mc:Choice Requires="wps">
              <w:drawing>
                <wp:anchor distT="0" distB="0" distL="114300" distR="114300" simplePos="0" relativeHeight="251661312" behindDoc="0" locked="0" layoutInCell="1" allowOverlap="1" wp14:anchorId="6DA3BE81" wp14:editId="3DD04650">
                  <wp:simplePos x="0" y="0"/>
                  <wp:positionH relativeFrom="column">
                    <wp:posOffset>-76200</wp:posOffset>
                  </wp:positionH>
                  <wp:positionV relativeFrom="paragraph">
                    <wp:posOffset>-96520</wp:posOffset>
                  </wp:positionV>
                  <wp:extent cx="4757351" cy="1403985"/>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351" cy="1403985"/>
                          </a:xfrm>
                          <a:prstGeom prst="rect">
                            <a:avLst/>
                          </a:prstGeom>
                          <a:solidFill>
                            <a:srgbClr val="FFFFFF"/>
                          </a:solidFill>
                          <a:ln w="9525">
                            <a:noFill/>
                            <a:miter lim="800000"/>
                            <a:headEnd/>
                            <a:tailEnd/>
                          </a:ln>
                        </wps:spPr>
                        <wps:txbx>
                          <w:txbxContent>
                            <w:p w:rsidR="00DF3862" w:rsidRPr="00BE552C" w:rsidRDefault="00DF3862" w:rsidP="00DF3862">
                              <w:pPr>
                                <w:spacing w:after="0" w:line="240" w:lineRule="auto"/>
                                <w:rPr>
                                  <w:rFonts w:ascii="Book Antiqua" w:hAnsi="Book Antiqua"/>
                                  <w:lang w:val="id-ID"/>
                                </w:rPr>
                              </w:pPr>
                              <w:hyperlink r:id="rId1" w:history="1">
                                <w:r w:rsidRPr="00ED6EF9">
                                  <w:rPr>
                                    <w:rStyle w:val="Hyperlink"/>
                                    <w:rFonts w:ascii="Book Antiqua" w:hAnsi="Book Antiqua"/>
                                    <w:sz w:val="24"/>
                                    <w:szCs w:val="24"/>
                                  </w:rPr>
                                  <w:t>*</w:t>
                                </w:r>
                                <w:r w:rsidRPr="00ED6EF9">
                                  <w:rPr>
                                    <w:rStyle w:val="Hyperlink"/>
                                    <w:rFonts w:ascii="Book Antiqua" w:hAnsi="Book Antiqua"/>
                                    <w:sz w:val="24"/>
                                    <w:szCs w:val="24"/>
                                    <w:lang w:val="id-ID"/>
                                  </w:rPr>
                                  <w:t>nasrullah.bsapa</w:t>
                                </w:r>
                                <w:r w:rsidRPr="00ED6EF9">
                                  <w:rPr>
                                    <w:rStyle w:val="Hyperlink"/>
                                    <w:rFonts w:ascii="Book Antiqua" w:hAnsi="Book Antiqua"/>
                                    <w:sz w:val="24"/>
                                    <w:szCs w:val="24"/>
                                  </w:rPr>
                                  <w:t>@</w:t>
                                </w:r>
                              </w:hyperlink>
                              <w:r>
                                <w:rPr>
                                  <w:rStyle w:val="Hyperlink"/>
                                  <w:rFonts w:ascii="Book Antiqua" w:hAnsi="Book Antiqua"/>
                                  <w:sz w:val="24"/>
                                  <w:szCs w:val="24"/>
                                  <w:lang w:val="id-ID"/>
                                </w:rPr>
                                <w:t>uin-alauddin</w:t>
                              </w:r>
                              <w:r>
                                <w:rPr>
                                  <w:rStyle w:val="Hyperlink"/>
                                  <w:rFonts w:ascii="Book Antiqua" w:hAnsi="Book Antiqua"/>
                                  <w:sz w:val="24"/>
                                  <w:szCs w:val="24"/>
                                </w:rPr>
                                <w:t>.ac.id</w:t>
                              </w:r>
                              <w:r>
                                <w:rPr>
                                  <w:rFonts w:ascii="Book Antiqua" w:hAnsi="Book Antiqua"/>
                                  <w:b/>
                                  <w:color w:val="000000" w:themeColor="text1"/>
                                  <w:sz w:val="24"/>
                                  <w:szCs w:val="24"/>
                                </w:rPr>
                                <w:t xml:space="preserve">, </w:t>
                              </w:r>
                              <w:r>
                                <w:rPr>
                                  <w:rFonts w:ascii="Book Antiqua" w:hAnsi="Book Antiqua"/>
                                  <w:b/>
                                  <w:color w:val="000000" w:themeColor="text1"/>
                                  <w:sz w:val="24"/>
                                  <w:szCs w:val="24"/>
                                  <w:lang w:val="id-ID"/>
                                </w:rPr>
                                <w:t>UIN Alauddin Makassar</w:t>
                              </w:r>
                            </w:p>
                            <w:p w:rsidR="00DF3862" w:rsidRPr="00F557BE" w:rsidRDefault="00DF3862" w:rsidP="00DF3862">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3BE81" id="_x0000_t202" coordsize="21600,21600" o:spt="202" path="m,l,21600r21600,l21600,xe">
                  <v:stroke joinstyle="miter"/>
                  <v:path gradientshapeok="t" o:connecttype="rect"/>
                </v:shapetype>
                <v:shape id="Text Box 2" o:spid="_x0000_s1026" type="#_x0000_t202" style="position:absolute;left:0;text-align:left;margin-left:-6pt;margin-top:-7.6pt;width:374.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" stroked="f">
                  <v:textbox style="mso-fit-shape-to-text:t">
                    <w:txbxContent>
                      <w:p w:rsidR="00DF3862" w:rsidRPr="00BE552C" w:rsidRDefault="00DF3862" w:rsidP="00DF3862">
                        <w:pPr>
                          <w:spacing w:after="0" w:line="240" w:lineRule="auto"/>
                          <w:rPr>
                            <w:rFonts w:ascii="Book Antiqua" w:hAnsi="Book Antiqua"/>
                            <w:lang w:val="id-ID"/>
                          </w:rPr>
                        </w:pPr>
                        <w:hyperlink r:id="rId2" w:history="1">
                          <w:r w:rsidRPr="00ED6EF9">
                            <w:rPr>
                              <w:rStyle w:val="Hyperlink"/>
                              <w:rFonts w:ascii="Book Antiqua" w:hAnsi="Book Antiqua"/>
                              <w:sz w:val="24"/>
                              <w:szCs w:val="24"/>
                            </w:rPr>
                            <w:t>*</w:t>
                          </w:r>
                          <w:r w:rsidRPr="00ED6EF9">
                            <w:rPr>
                              <w:rStyle w:val="Hyperlink"/>
                              <w:rFonts w:ascii="Book Antiqua" w:hAnsi="Book Antiqua"/>
                              <w:sz w:val="24"/>
                              <w:szCs w:val="24"/>
                              <w:lang w:val="id-ID"/>
                            </w:rPr>
                            <w:t>nasrullah.bsapa</w:t>
                          </w:r>
                          <w:r w:rsidRPr="00ED6EF9">
                            <w:rPr>
                              <w:rStyle w:val="Hyperlink"/>
                              <w:rFonts w:ascii="Book Antiqua" w:hAnsi="Book Antiqua"/>
                              <w:sz w:val="24"/>
                              <w:szCs w:val="24"/>
                            </w:rPr>
                            <w:t>@</w:t>
                          </w:r>
                        </w:hyperlink>
                        <w:r>
                          <w:rPr>
                            <w:rStyle w:val="Hyperlink"/>
                            <w:rFonts w:ascii="Book Antiqua" w:hAnsi="Book Antiqua"/>
                            <w:sz w:val="24"/>
                            <w:szCs w:val="24"/>
                            <w:lang w:val="id-ID"/>
                          </w:rPr>
                          <w:t>uin-alauddin</w:t>
                        </w:r>
                        <w:r>
                          <w:rPr>
                            <w:rStyle w:val="Hyperlink"/>
                            <w:rFonts w:ascii="Book Antiqua" w:hAnsi="Book Antiqua"/>
                            <w:sz w:val="24"/>
                            <w:szCs w:val="24"/>
                          </w:rPr>
                          <w:t>.ac.id</w:t>
                        </w:r>
                        <w:r>
                          <w:rPr>
                            <w:rFonts w:ascii="Book Antiqua" w:hAnsi="Book Antiqua"/>
                            <w:b/>
                            <w:color w:val="000000" w:themeColor="text1"/>
                            <w:sz w:val="24"/>
                            <w:szCs w:val="24"/>
                          </w:rPr>
                          <w:t xml:space="preserve">, </w:t>
                        </w:r>
                        <w:r>
                          <w:rPr>
                            <w:rFonts w:ascii="Book Antiqua" w:hAnsi="Book Antiqua"/>
                            <w:b/>
                            <w:color w:val="000000" w:themeColor="text1"/>
                            <w:sz w:val="24"/>
                            <w:szCs w:val="24"/>
                            <w:lang w:val="id-ID"/>
                          </w:rPr>
                          <w:t>UIN Alauddin Makassar</w:t>
                        </w:r>
                      </w:p>
                      <w:p w:rsidR="00DF3862" w:rsidRPr="00F557BE" w:rsidRDefault="00DF3862" w:rsidP="00DF3862">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fldChar w:fldCharType="begin"/>
        </w:r>
        <w:r>
          <w:instrText xml:space="preserve"> PAGE   \* MERGEFORMAT </w:instrText>
        </w:r>
        <w:r>
          <w:fldChar w:fldCharType="separate"/>
        </w:r>
        <w:r>
          <w:rPr>
            <w:noProof/>
          </w:rPr>
          <w:t>144</w:t>
        </w:r>
        <w:r>
          <w:rPr>
            <w:noProof/>
          </w:rPr>
          <w:fldChar w:fldCharType="end"/>
        </w:r>
      </w:p>
    </w:sdtContent>
  </w:sdt>
  <w:p w:rsidR="00DF3862" w:rsidRDefault="00DF3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05" w:rsidRDefault="000A4705" w:rsidP="006E7252">
      <w:pPr>
        <w:spacing w:after="0" w:line="240" w:lineRule="auto"/>
      </w:pPr>
      <w:r>
        <w:separator/>
      </w:r>
    </w:p>
  </w:footnote>
  <w:footnote w:type="continuationSeparator" w:id="0">
    <w:p w:rsidR="000A4705" w:rsidRDefault="000A4705" w:rsidP="006E7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62" w:rsidRDefault="00DF3862" w:rsidP="00DF3862">
    <w:pPr>
      <w:pStyle w:val="NoSpacing"/>
      <w:rPr>
        <w:rFonts w:ascii="Book Antiqua" w:hAnsi="Book Antiqua"/>
      </w:rPr>
    </w:pPr>
    <w:r>
      <w:rPr>
        <w:noProof/>
        <w:lang w:val="id-ID" w:eastAsia="id-ID"/>
      </w:rPr>
      <w:drawing>
        <wp:anchor distT="0" distB="0" distL="114300" distR="114300" simplePos="0" relativeHeight="251659264" behindDoc="1" locked="0" layoutInCell="1" allowOverlap="1" wp14:anchorId="61827D73" wp14:editId="661384C2">
          <wp:simplePos x="0" y="0"/>
          <wp:positionH relativeFrom="margin">
            <wp:posOffset>4921250</wp:posOffset>
          </wp:positionH>
          <wp:positionV relativeFrom="paragraph">
            <wp:posOffset>-381000</wp:posOffset>
          </wp:positionV>
          <wp:extent cx="9169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eastAsia="Book Antiqua" w:hAnsi="Book Antiqua"/>
      </w:rPr>
      <w:t xml:space="preserve">Study of Scientific and </w:t>
    </w:r>
    <w:proofErr w:type="spellStart"/>
    <w:r>
      <w:rPr>
        <w:rFonts w:ascii="Book Antiqua" w:eastAsia="Book Antiqua" w:hAnsi="Book Antiqua"/>
      </w:rPr>
      <w:t>Behavioral</w:t>
    </w:r>
    <w:proofErr w:type="spellEnd"/>
    <w:r>
      <w:rPr>
        <w:rFonts w:ascii="Book Antiqua" w:eastAsia="Book Antiqua" w:hAnsi="Book Antiqua"/>
      </w:rPr>
      <w:t xml:space="preserve"> Management (SSBM)</w:t>
    </w:r>
    <w:r>
      <w:rPr>
        <w:rFonts w:ascii="Book Antiqua" w:eastAsia="Book Antiqua" w:hAnsi="Book Antiqua"/>
      </w:rPr>
      <w:tab/>
    </w:r>
    <w:r>
      <w:rPr>
        <w:rFonts w:ascii="Book Antiqua" w:eastAsia="Book Antiqua" w:hAnsi="Book Antiqua"/>
      </w:rPr>
      <w:tab/>
    </w:r>
  </w:p>
  <w:p w:rsidR="00DF3862" w:rsidRDefault="00DF3862" w:rsidP="00DF3862">
    <w:pPr>
      <w:pStyle w:val="NoSpacing"/>
      <w:rPr>
        <w:rFonts w:ascii="Book Antiqua" w:eastAsia="Book Antiqua" w:hAnsi="Book Antiqua"/>
        <w:lang w:val="en-US"/>
      </w:rPr>
    </w:pPr>
    <w:r>
      <w:rPr>
        <w:rFonts w:ascii="Book Antiqua" w:eastAsia="Book Antiqua" w:hAnsi="Book Antiqua"/>
      </w:rPr>
      <w:t>Vol.1 No.2, (</w:t>
    </w:r>
    <w:proofErr w:type="spellStart"/>
    <w:r>
      <w:rPr>
        <w:rFonts w:ascii="Book Antiqua" w:eastAsia="Book Antiqua" w:hAnsi="Book Antiqua"/>
      </w:rPr>
      <w:t>Oktober</w:t>
    </w:r>
    <w:proofErr w:type="spellEnd"/>
    <w:r>
      <w:rPr>
        <w:rFonts w:ascii="Book Antiqua" w:eastAsia="Book Antiqua" w:hAnsi="Book Antiqua"/>
      </w:rPr>
      <w:t xml:space="preserve">) 2020: </w:t>
    </w:r>
    <w:r>
      <w:rPr>
        <w:rFonts w:ascii="Book Antiqua" w:eastAsia="Book Antiqua" w:hAnsi="Book Antiqua"/>
        <w:lang w:val="id-ID"/>
      </w:rPr>
      <w:t>1</w:t>
    </w:r>
    <w:r>
      <w:rPr>
        <w:rFonts w:ascii="Book Antiqua" w:eastAsia="Book Antiqua" w:hAnsi="Book Antiqua"/>
        <w:lang w:val="id-ID"/>
      </w:rPr>
      <w:t>42</w:t>
    </w:r>
    <w:r>
      <w:rPr>
        <w:rFonts w:ascii="Book Antiqua" w:eastAsia="Book Antiqua" w:hAnsi="Book Antiqua"/>
      </w:rPr>
      <w:t>-153</w:t>
    </w:r>
  </w:p>
  <w:p w:rsidR="00DF3862" w:rsidRPr="00DF3862" w:rsidRDefault="00DF3862" w:rsidP="00DF3862">
    <w:pPr>
      <w:pStyle w:val="NoSpacing"/>
      <w:rPr>
        <w:rFonts w:ascii="Book Antiqua" w:eastAsia="Book Antiqua" w:hAnsi="Book Antiqua"/>
      </w:rPr>
    </w:pPr>
    <w:proofErr w:type="spellStart"/>
    <w:r>
      <w:rPr>
        <w:rFonts w:ascii="Book Antiqua" w:eastAsia="Book Antiqua" w:hAnsi="Book Antiqua"/>
      </w:rPr>
      <w:t>Penerbit</w:t>
    </w:r>
    <w:proofErr w:type="spellEnd"/>
    <w:r>
      <w:rPr>
        <w:rFonts w:ascii="Book Antiqua" w:eastAsia="Book Antiqua" w:hAnsi="Book Antiqua"/>
      </w:rPr>
      <w:t xml:space="preserve">: Management Department, UIN </w:t>
    </w:r>
    <w:proofErr w:type="spellStart"/>
    <w:r>
      <w:rPr>
        <w:rFonts w:ascii="Book Antiqua" w:eastAsia="Book Antiqua" w:hAnsi="Book Antiqua"/>
      </w:rPr>
      <w:t>Alauddin</w:t>
    </w:r>
    <w:proofErr w:type="spellEnd"/>
    <w:r>
      <w:rPr>
        <w:rFonts w:ascii="Book Antiqua" w:eastAsia="Book Antiqua" w:hAnsi="Book Antiqua"/>
      </w:rPr>
      <w:t xml:space="preserve"> Makassar, Indonesia</w:t>
    </w:r>
  </w:p>
  <w:p w:rsidR="00DF3862" w:rsidRDefault="00DF3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69EF"/>
    <w:multiLevelType w:val="hybridMultilevel"/>
    <w:tmpl w:val="B21451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D913B3"/>
    <w:multiLevelType w:val="hybridMultilevel"/>
    <w:tmpl w:val="BA0E60FE"/>
    <w:lvl w:ilvl="0" w:tplc="5D9A649A">
      <w:start w:val="1"/>
      <w:numFmt w:val="upperLetter"/>
      <w:lvlText w:val="%1."/>
      <w:lvlJc w:val="left"/>
      <w:pPr>
        <w:ind w:left="720" w:hanging="360"/>
      </w:pPr>
      <w:rPr>
        <w:rFonts w:hint="default"/>
        <w:b/>
        <w:bCs/>
        <w:i w:val="0"/>
        <w:iCs w:val="0"/>
      </w:rPr>
    </w:lvl>
    <w:lvl w:ilvl="1" w:tplc="8804845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DF7BF8"/>
    <w:multiLevelType w:val="hybridMultilevel"/>
    <w:tmpl w:val="5248270E"/>
    <w:lvl w:ilvl="0" w:tplc="FE329206">
      <w:start w:val="1"/>
      <w:numFmt w:val="decimal"/>
      <w:lvlText w:val="%1."/>
      <w:lvlJc w:val="left"/>
      <w:pPr>
        <w:ind w:left="720" w:hanging="360"/>
      </w:pPr>
      <w:rPr>
        <w:rFonts w:hint="default"/>
        <w:i w:val="0"/>
        <w:iCs/>
      </w:rPr>
    </w:lvl>
    <w:lvl w:ilvl="1" w:tplc="B69856EC">
      <w:start w:val="1"/>
      <w:numFmt w:val="lowerLetter"/>
      <w:lvlText w:val="%2."/>
      <w:lvlJc w:val="left"/>
      <w:pPr>
        <w:ind w:left="1440" w:hanging="360"/>
      </w:pPr>
      <w:rPr>
        <w:b w:val="0"/>
        <w:bCs/>
        <w:i w:val="0"/>
        <w:iCs/>
      </w:rPr>
    </w:lvl>
    <w:lvl w:ilvl="2" w:tplc="04210015">
      <w:start w:val="1"/>
      <w:numFmt w:val="upperLetter"/>
      <w:lvlText w:val="%3."/>
      <w:lvlJc w:val="left"/>
      <w:pPr>
        <w:ind w:left="2340" w:hanging="360"/>
      </w:pPr>
      <w:rPr>
        <w:b/>
        <w:bCs/>
        <w:i w:val="0"/>
      </w:rPr>
    </w:lvl>
    <w:lvl w:ilvl="3" w:tplc="0421000F">
      <w:start w:val="1"/>
      <w:numFmt w:val="decimal"/>
      <w:lvlText w:val="%4."/>
      <w:lvlJc w:val="left"/>
      <w:pPr>
        <w:ind w:left="2880" w:hanging="360"/>
      </w:pPr>
    </w:lvl>
    <w:lvl w:ilvl="4" w:tplc="E264B930">
      <w:start w:val="1"/>
      <w:numFmt w:val="upperLetter"/>
      <w:lvlText w:val="%5."/>
      <w:lvlJc w:val="left"/>
      <w:pPr>
        <w:ind w:left="3600" w:hanging="360"/>
      </w:pPr>
      <w:rPr>
        <w:rFonts w:hint="default"/>
        <w:i w:val="0"/>
        <w:iCs w:val="0"/>
      </w:rPr>
    </w:lvl>
    <w:lvl w:ilvl="5" w:tplc="6456C40A">
      <w:start w:val="1"/>
      <w:numFmt w:val="decimal"/>
      <w:lvlText w:val="%6)"/>
      <w:lvlJc w:val="left"/>
      <w:pPr>
        <w:ind w:left="4500" w:hanging="360"/>
      </w:pPr>
      <w:rPr>
        <w:rFonts w:hint="default"/>
        <w:i w:val="0"/>
      </w:rPr>
    </w:lvl>
    <w:lvl w:ilvl="6" w:tplc="CF42CFA0">
      <w:start w:val="1"/>
      <w:numFmt w:val="decimal"/>
      <w:lvlText w:val="%7."/>
      <w:lvlJc w:val="left"/>
      <w:pPr>
        <w:ind w:left="360" w:hanging="360"/>
      </w:pPr>
      <w:rPr>
        <w:rFonts w:asciiTheme="majorBidi" w:eastAsia="Calibri" w:hAnsiTheme="majorBidi" w:cstheme="majorBidi"/>
        <w:b w:val="0"/>
        <w:bCs/>
        <w:i w:val="0"/>
      </w:rPr>
    </w:lvl>
    <w:lvl w:ilvl="7" w:tplc="0C72E14A">
      <w:start w:val="1"/>
      <w:numFmt w:val="lowerLetter"/>
      <w:lvlText w:val="(%8)"/>
      <w:lvlJc w:val="left"/>
      <w:pPr>
        <w:ind w:left="5760" w:hanging="360"/>
      </w:pPr>
      <w:rPr>
        <w:rFonts w:hint="default"/>
        <w:i w:val="0"/>
        <w:iCs/>
      </w:rPr>
    </w:lvl>
    <w:lvl w:ilvl="8" w:tplc="675CB80E">
      <w:start w:val="1"/>
      <w:numFmt w:val="decimal"/>
      <w:lvlText w:val="(%9)"/>
      <w:lvlJc w:val="left"/>
      <w:pPr>
        <w:ind w:left="6660" w:hanging="360"/>
      </w:pPr>
      <w:rPr>
        <w:rFonts w:hint="default"/>
      </w:rPr>
    </w:lvl>
  </w:abstractNum>
  <w:abstractNum w:abstractNumId="3">
    <w:nsid w:val="2A1E0092"/>
    <w:multiLevelType w:val="hybridMultilevel"/>
    <w:tmpl w:val="0F1AD794"/>
    <w:lvl w:ilvl="0" w:tplc="04210019">
      <w:start w:val="1"/>
      <w:numFmt w:val="lowerLetter"/>
      <w:lvlText w:val="%1."/>
      <w:lvlJc w:val="left"/>
      <w:pPr>
        <w:ind w:left="1866" w:hanging="360"/>
      </w:pPr>
      <w:rPr>
        <w:rFonts w:hint="default"/>
        <w:b w:val="0"/>
        <w:bCs/>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nsid w:val="466C6AE7"/>
    <w:multiLevelType w:val="hybridMultilevel"/>
    <w:tmpl w:val="4712FDE8"/>
    <w:lvl w:ilvl="0" w:tplc="79A2A2C2">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A180FAA"/>
    <w:multiLevelType w:val="hybridMultilevel"/>
    <w:tmpl w:val="15F22D54"/>
    <w:lvl w:ilvl="0" w:tplc="5A54B3DC">
      <w:start w:val="1"/>
      <w:numFmt w:val="decimal"/>
      <w:lvlText w:val="%1."/>
      <w:lvlJc w:val="left"/>
      <w:pPr>
        <w:ind w:left="1069" w:hanging="360"/>
      </w:pPr>
      <w:rPr>
        <w:rFonts w:hint="default"/>
        <w:b/>
        <w:bCs/>
      </w:rPr>
    </w:lvl>
    <w:lvl w:ilvl="1" w:tplc="90466386">
      <w:start w:val="1"/>
      <w:numFmt w:val="lowerLetter"/>
      <w:lvlText w:val="%2)"/>
      <w:lvlJc w:val="left"/>
      <w:pPr>
        <w:ind w:left="1789" w:hanging="360"/>
      </w:pPr>
      <w:rPr>
        <w:rFonts w:ascii="Times New Roman" w:eastAsiaTheme="minorHAnsi" w:hAnsi="Times New Roman" w:cs="Times New Roman"/>
      </w:rPr>
    </w:lvl>
    <w:lvl w:ilvl="2" w:tplc="995A8F1A">
      <w:start w:val="1"/>
      <w:numFmt w:val="decimal"/>
      <w:lvlText w:val="(%3)"/>
      <w:lvlJc w:val="left"/>
      <w:pPr>
        <w:ind w:left="2689" w:hanging="360"/>
      </w:pPr>
      <w:rPr>
        <w:rFonts w:hint="default"/>
      </w:rPr>
    </w:lvl>
    <w:lvl w:ilvl="3" w:tplc="99664B22">
      <w:start w:val="1"/>
      <w:numFmt w:val="decimal"/>
      <w:lvlText w:val="%4)"/>
      <w:lvlJc w:val="left"/>
      <w:pPr>
        <w:ind w:left="3229" w:hanging="360"/>
      </w:pPr>
      <w:rPr>
        <w:rFonts w:hint="default"/>
      </w:rPr>
    </w:lvl>
    <w:lvl w:ilvl="4" w:tplc="CDD270F2">
      <w:start w:val="1"/>
      <w:numFmt w:val="lowerLetter"/>
      <w:lvlText w:val="%5."/>
      <w:lvlJc w:val="left"/>
      <w:pPr>
        <w:ind w:left="3949" w:hanging="360"/>
      </w:pPr>
      <w:rPr>
        <w:i w:val="0"/>
        <w:iCs/>
      </w:rPr>
    </w:lvl>
    <w:lvl w:ilvl="5" w:tplc="0421001B">
      <w:start w:val="1"/>
      <w:numFmt w:val="lowerRoman"/>
      <w:lvlText w:val="%6."/>
      <w:lvlJc w:val="right"/>
      <w:pPr>
        <w:ind w:left="4669" w:hanging="180"/>
      </w:pPr>
    </w:lvl>
    <w:lvl w:ilvl="6" w:tplc="2FC87756">
      <w:start w:val="1"/>
      <w:numFmt w:val="decimal"/>
      <w:lvlText w:val="%7)"/>
      <w:lvlJc w:val="left"/>
      <w:pPr>
        <w:ind w:left="644" w:hanging="360"/>
      </w:pPr>
      <w:rPr>
        <w:i w:val="0"/>
        <w:iCs/>
      </w:rPr>
    </w:lvl>
    <w:lvl w:ilvl="7" w:tplc="04210011">
      <w:start w:val="1"/>
      <w:numFmt w:val="decimal"/>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27"/>
    <w:rsid w:val="00023E4F"/>
    <w:rsid w:val="00056D27"/>
    <w:rsid w:val="000A4705"/>
    <w:rsid w:val="00177C81"/>
    <w:rsid w:val="005E59ED"/>
    <w:rsid w:val="005F26AD"/>
    <w:rsid w:val="006E7252"/>
    <w:rsid w:val="008F5777"/>
    <w:rsid w:val="0093585A"/>
    <w:rsid w:val="00B869AD"/>
    <w:rsid w:val="00D1752D"/>
    <w:rsid w:val="00DF3862"/>
    <w:rsid w:val="00E4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3B147F-ECFB-435E-BE43-CF570132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D27"/>
    <w:rPr>
      <w:color w:val="0563C1" w:themeColor="hyperlink"/>
      <w:u w:val="single"/>
    </w:rPr>
  </w:style>
  <w:style w:type="paragraph" w:styleId="ListParagraph">
    <w:name w:val="List Paragraph"/>
    <w:basedOn w:val="Normal"/>
    <w:uiPriority w:val="34"/>
    <w:qFormat/>
    <w:rsid w:val="005E59ED"/>
    <w:pPr>
      <w:spacing w:after="200" w:line="276" w:lineRule="auto"/>
      <w:ind w:left="720"/>
      <w:contextualSpacing/>
    </w:pPr>
    <w:rPr>
      <w:lang w:val="id-ID"/>
    </w:rPr>
  </w:style>
  <w:style w:type="paragraph" w:styleId="FootnoteText">
    <w:name w:val="footnote text"/>
    <w:basedOn w:val="Normal"/>
    <w:link w:val="FootnoteTextChar"/>
    <w:uiPriority w:val="99"/>
    <w:unhideWhenUsed/>
    <w:rsid w:val="006E725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E7252"/>
    <w:rPr>
      <w:sz w:val="20"/>
      <w:szCs w:val="20"/>
      <w:lang w:val="id-ID"/>
    </w:rPr>
  </w:style>
  <w:style w:type="character" w:styleId="FootnoteReference">
    <w:name w:val="footnote reference"/>
    <w:basedOn w:val="DefaultParagraphFont"/>
    <w:uiPriority w:val="99"/>
    <w:semiHidden/>
    <w:unhideWhenUsed/>
    <w:rsid w:val="006E7252"/>
    <w:rPr>
      <w:vertAlign w:val="superscript"/>
    </w:rPr>
  </w:style>
  <w:style w:type="table" w:customStyle="1" w:styleId="TableGrid1">
    <w:name w:val="Table Grid1"/>
    <w:basedOn w:val="TableNormal"/>
    <w:next w:val="TableGrid"/>
    <w:uiPriority w:val="59"/>
    <w:rsid w:val="005F26AD"/>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F2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862"/>
  </w:style>
  <w:style w:type="paragraph" w:styleId="Footer">
    <w:name w:val="footer"/>
    <w:basedOn w:val="Normal"/>
    <w:link w:val="FooterChar"/>
    <w:uiPriority w:val="99"/>
    <w:unhideWhenUsed/>
    <w:rsid w:val="00DF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862"/>
  </w:style>
  <w:style w:type="paragraph" w:styleId="NoSpacing">
    <w:name w:val="No Spacing"/>
    <w:uiPriority w:val="1"/>
    <w:qFormat/>
    <w:rsid w:val="00DF3862"/>
    <w:pPr>
      <w:spacing w:after="0" w:line="240" w:lineRule="auto"/>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asrullah.bsapa@" TargetMode="External"/><Relationship Id="rId1" Type="http://schemas.openxmlformats.org/officeDocument/2006/relationships/hyperlink" Target="mailto:*nasrullah.bsa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Miftha Farild</cp:lastModifiedBy>
  <cp:revision>2</cp:revision>
  <dcterms:created xsi:type="dcterms:W3CDTF">2020-10-22T03:31:00Z</dcterms:created>
  <dcterms:modified xsi:type="dcterms:W3CDTF">2020-10-22T06:11:00Z</dcterms:modified>
</cp:coreProperties>
</file>